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F28A" w14:textId="7200696A" w:rsidR="00F46FB2" w:rsidRDefault="00F46FB2" w:rsidP="00F46FB2">
      <w:pPr>
        <w:ind w:right="-694"/>
        <w:jc w:val="center"/>
        <w:rPr>
          <w:b/>
          <w:szCs w:val="28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20" w14:anchorId="60E2A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66.35pt" o:ole="" fillcolor="window">
            <v:imagedata r:id="rId8" o:title="" gain="192753f" blacklevel="-3932f"/>
          </v:shape>
          <o:OLEObject Type="Embed" ProgID="Photoshop.Image.6" ShapeID="_x0000_i1025" DrawAspect="Content" ObjectID="_1713257638" r:id="rId9">
            <o:FieldCodes>\s</o:FieldCodes>
          </o:OLEObject>
        </w:object>
      </w:r>
    </w:p>
    <w:p w14:paraId="0ECB58C6" w14:textId="737E2B16" w:rsidR="00B756D9" w:rsidRDefault="00B756D9" w:rsidP="00F46FB2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2A196199" w14:textId="77777777" w:rsidR="00B756D9" w:rsidRDefault="00B756D9" w:rsidP="00F46FB2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2AC1F0DE" w14:textId="77777777" w:rsidR="00B756D9" w:rsidRDefault="00B756D9" w:rsidP="00F46FB2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6D4236A8" w14:textId="1C0FC26D" w:rsidR="00B756D9" w:rsidRDefault="00B756D9" w:rsidP="00F46FB2">
      <w:pPr>
        <w:jc w:val="center"/>
        <w:rPr>
          <w:b/>
          <w:szCs w:val="28"/>
        </w:rPr>
      </w:pPr>
      <w:r>
        <w:rPr>
          <w:b/>
          <w:szCs w:val="28"/>
        </w:rPr>
        <w:t>главного администратора бюджетных средств</w:t>
      </w:r>
    </w:p>
    <w:p w14:paraId="2037CC36" w14:textId="23A28C97" w:rsidR="00B756D9" w:rsidRDefault="00FF03D5" w:rsidP="00F46FB2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Сергеевской</w:t>
      </w:r>
      <w:proofErr w:type="spellEnd"/>
      <w:r w:rsidR="00C37FA9">
        <w:rPr>
          <w:b/>
          <w:szCs w:val="28"/>
        </w:rPr>
        <w:t xml:space="preserve"> </w:t>
      </w:r>
      <w:r w:rsidR="00B756D9">
        <w:rPr>
          <w:b/>
          <w:szCs w:val="28"/>
        </w:rPr>
        <w:t>сельской администрации</w:t>
      </w:r>
    </w:p>
    <w:p w14:paraId="0B5F2669" w14:textId="0E456CBA" w:rsidR="0065405A" w:rsidRDefault="00B756D9" w:rsidP="00F46FB2">
      <w:pPr>
        <w:jc w:val="center"/>
        <w:rPr>
          <w:b/>
          <w:szCs w:val="28"/>
        </w:rPr>
      </w:pPr>
      <w:r>
        <w:rPr>
          <w:b/>
          <w:szCs w:val="28"/>
        </w:rPr>
        <w:t>за 20</w:t>
      </w:r>
      <w:r w:rsidR="003E2B6D">
        <w:rPr>
          <w:b/>
          <w:szCs w:val="28"/>
        </w:rPr>
        <w:t>21</w:t>
      </w:r>
      <w:r>
        <w:rPr>
          <w:b/>
          <w:szCs w:val="28"/>
        </w:rPr>
        <w:t xml:space="preserve"> год</w:t>
      </w:r>
    </w:p>
    <w:p w14:paraId="1868CE13" w14:textId="77777777" w:rsidR="00F46FB2" w:rsidRPr="00F46FB2" w:rsidRDefault="00F46FB2" w:rsidP="00F46FB2">
      <w:pPr>
        <w:jc w:val="center"/>
        <w:rPr>
          <w:b/>
          <w:szCs w:val="28"/>
        </w:rPr>
      </w:pPr>
    </w:p>
    <w:p w14:paraId="5C514E7A" w14:textId="2ECDA8E1"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п. Дубровка                                                                      </w:t>
      </w:r>
      <w:r w:rsidRPr="00CA0C10">
        <w:rPr>
          <w:rFonts w:eastAsia="Times New Roman"/>
          <w:b/>
          <w:szCs w:val="28"/>
          <w:lang w:eastAsia="ru-RU"/>
        </w:rPr>
        <w:t>«</w:t>
      </w:r>
      <w:r w:rsidR="006C5470">
        <w:rPr>
          <w:rFonts w:eastAsia="Times New Roman"/>
          <w:b/>
          <w:szCs w:val="28"/>
          <w:lang w:eastAsia="ru-RU"/>
        </w:rPr>
        <w:t>14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070FE9">
        <w:rPr>
          <w:rFonts w:eastAsia="Times New Roman"/>
          <w:b/>
          <w:szCs w:val="28"/>
          <w:lang w:eastAsia="ru-RU"/>
        </w:rPr>
        <w:t>апреля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</w:t>
      </w:r>
      <w:r w:rsidR="003E2B6D">
        <w:rPr>
          <w:rFonts w:eastAsia="Times New Roman"/>
          <w:b/>
          <w:szCs w:val="28"/>
          <w:lang w:eastAsia="ru-RU"/>
        </w:rPr>
        <w:t>2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14:paraId="363C9156" w14:textId="77777777" w:rsidR="00B756D9" w:rsidRDefault="00B756D9" w:rsidP="00E56901">
      <w:pPr>
        <w:autoSpaceDE w:val="0"/>
        <w:autoSpaceDN w:val="0"/>
        <w:adjustRightInd w:val="0"/>
        <w:ind w:firstLine="0"/>
        <w:rPr>
          <w:rFonts w:eastAsia="Times New Roman"/>
          <w:b/>
          <w:szCs w:val="28"/>
          <w:lang w:eastAsia="ru-RU"/>
        </w:rPr>
      </w:pPr>
    </w:p>
    <w:p w14:paraId="7FC0AD5B" w14:textId="77777777" w:rsidR="0007620A" w:rsidRPr="00E56901" w:rsidRDefault="00B756D9" w:rsidP="00E56901">
      <w:pPr>
        <w:autoSpaceDE w:val="0"/>
        <w:autoSpaceDN w:val="0"/>
        <w:adjustRightInd w:val="0"/>
        <w:ind w:firstLine="0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b/>
          <w:sz w:val="26"/>
          <w:szCs w:val="26"/>
          <w:lang w:eastAsia="ru-RU"/>
        </w:rPr>
        <w:t>1. Основание для проведения экспертно-аналитического мероприятия:</w:t>
      </w:r>
      <w:r w:rsidRPr="00E56901">
        <w:rPr>
          <w:rFonts w:eastAsia="Times New Roman"/>
          <w:sz w:val="26"/>
          <w:szCs w:val="26"/>
          <w:lang w:eastAsia="ru-RU"/>
        </w:rPr>
        <w:t xml:space="preserve"> </w:t>
      </w:r>
      <w:r w:rsidR="0007620A" w:rsidRPr="00E56901">
        <w:rPr>
          <w:rFonts w:eastAsia="Times New Roman"/>
          <w:sz w:val="26"/>
          <w:szCs w:val="26"/>
          <w:lang w:eastAsia="ru-RU"/>
        </w:rPr>
        <w:t xml:space="preserve">пункт 1.3.2. плана работы Контрольно-счетной палаты на 2022 год, утвержденного приказом председателя </w:t>
      </w:r>
      <w:r w:rsidR="0007620A" w:rsidRPr="00E56901">
        <w:rPr>
          <w:sz w:val="26"/>
          <w:szCs w:val="26"/>
        </w:rPr>
        <w:t>от 02.03.2022 года №9</w:t>
      </w:r>
    </w:p>
    <w:p w14:paraId="40072554" w14:textId="1DC76FFA" w:rsidR="00B865A8" w:rsidRPr="00E56901" w:rsidRDefault="00B865A8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>2.</w:t>
      </w:r>
      <w:r w:rsidRPr="00E56901">
        <w:rPr>
          <w:sz w:val="26"/>
          <w:szCs w:val="26"/>
        </w:rPr>
        <w:t xml:space="preserve"> </w:t>
      </w:r>
      <w:r w:rsidRPr="00E56901">
        <w:rPr>
          <w:b/>
          <w:sz w:val="26"/>
          <w:szCs w:val="26"/>
        </w:rPr>
        <w:t>Цель внешней проверки</w:t>
      </w:r>
      <w:r w:rsidRPr="00E56901">
        <w:rPr>
          <w:sz w:val="26"/>
          <w:szCs w:val="26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3E2B6D" w:rsidRPr="00E56901">
        <w:rPr>
          <w:sz w:val="26"/>
          <w:szCs w:val="26"/>
        </w:rPr>
        <w:t>21</w:t>
      </w:r>
      <w:r w:rsidRPr="00E56901">
        <w:rPr>
          <w:sz w:val="26"/>
          <w:szCs w:val="26"/>
        </w:rPr>
        <w:t xml:space="preserve"> год.</w:t>
      </w:r>
    </w:p>
    <w:p w14:paraId="6D2FE087" w14:textId="77777777" w:rsidR="00B756D9" w:rsidRPr="00E56901" w:rsidRDefault="00B756D9" w:rsidP="00E56901">
      <w:pPr>
        <w:spacing w:before="120"/>
        <w:ind w:firstLine="0"/>
        <w:rPr>
          <w:rFonts w:eastAsia="Times New Roman"/>
          <w:b/>
          <w:sz w:val="26"/>
          <w:szCs w:val="26"/>
          <w:lang w:eastAsia="ru-RU"/>
        </w:rPr>
      </w:pPr>
      <w:r w:rsidRPr="00E56901">
        <w:rPr>
          <w:rFonts w:eastAsia="Times New Roman"/>
          <w:b/>
          <w:sz w:val="26"/>
          <w:szCs w:val="26"/>
          <w:lang w:eastAsia="ru-RU"/>
        </w:rPr>
        <w:t>Результаты экспертно-аналитического мероприятия:</w:t>
      </w:r>
    </w:p>
    <w:p w14:paraId="60C59327" w14:textId="707CE475" w:rsidR="00B865A8" w:rsidRPr="00E56901" w:rsidRDefault="00B865A8" w:rsidP="00E56901">
      <w:pPr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Для проведения внешней проверки отчета об исполнении бюджета за 20</w:t>
      </w:r>
      <w:r w:rsidR="003E2B6D" w:rsidRPr="00E56901">
        <w:rPr>
          <w:sz w:val="26"/>
          <w:szCs w:val="26"/>
        </w:rPr>
        <w:t>21</w:t>
      </w:r>
      <w:r w:rsidRPr="00E56901">
        <w:rPr>
          <w:sz w:val="26"/>
          <w:szCs w:val="26"/>
        </w:rPr>
        <w:t xml:space="preserve"> год предоставлены  </w:t>
      </w:r>
      <w:r w:rsidR="00946CEA" w:rsidRPr="00E56901">
        <w:rPr>
          <w:sz w:val="26"/>
          <w:szCs w:val="26"/>
        </w:rPr>
        <w:t xml:space="preserve">следующие </w:t>
      </w:r>
      <w:r w:rsidRPr="00E56901">
        <w:rPr>
          <w:sz w:val="26"/>
          <w:szCs w:val="26"/>
        </w:rPr>
        <w:t>формы отчетности:</w:t>
      </w:r>
    </w:p>
    <w:p w14:paraId="71CF6FF6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0503117)   </w:t>
      </w:r>
      <w:r w:rsidRPr="00E56901">
        <w:rPr>
          <w:sz w:val="26"/>
          <w:szCs w:val="26"/>
        </w:rPr>
        <w:t>Отчет об исполнении бюджета;</w:t>
      </w:r>
    </w:p>
    <w:p w14:paraId="3E0715BF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0503140) </w:t>
      </w:r>
      <w:r w:rsidRPr="00E56901">
        <w:rPr>
          <w:sz w:val="26"/>
          <w:szCs w:val="26"/>
        </w:rPr>
        <w:t>Баланс по поступлениям и выбытиям бюджетных средств;</w:t>
      </w:r>
    </w:p>
    <w:p w14:paraId="30DA1116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0503120) </w:t>
      </w:r>
      <w:r w:rsidRPr="00E56901">
        <w:rPr>
          <w:sz w:val="26"/>
          <w:szCs w:val="26"/>
        </w:rPr>
        <w:t>Баланс исполнения бюджета;</w:t>
      </w:r>
    </w:p>
    <w:p w14:paraId="38CE4485" w14:textId="4DCD3A33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>(ф.</w:t>
      </w:r>
      <w:r w:rsidR="006C5470">
        <w:rPr>
          <w:b/>
          <w:sz w:val="26"/>
          <w:szCs w:val="26"/>
        </w:rPr>
        <w:t xml:space="preserve"> </w:t>
      </w:r>
      <w:r w:rsidRPr="00E56901">
        <w:rPr>
          <w:b/>
          <w:sz w:val="26"/>
          <w:szCs w:val="26"/>
        </w:rPr>
        <w:t>0503130)</w:t>
      </w:r>
      <w:r w:rsidRPr="00E56901">
        <w:rPr>
          <w:sz w:val="26"/>
          <w:szCs w:val="26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5C277FC0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0503125) </w:t>
      </w:r>
      <w:r w:rsidRPr="00E56901">
        <w:rPr>
          <w:sz w:val="26"/>
          <w:szCs w:val="26"/>
        </w:rPr>
        <w:t>Справка по консолидированным расчетам;</w:t>
      </w:r>
    </w:p>
    <w:p w14:paraId="725CD5FE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>(ф. 0503110)</w:t>
      </w:r>
      <w:r w:rsidRPr="00E56901">
        <w:rPr>
          <w:sz w:val="26"/>
          <w:szCs w:val="26"/>
        </w:rPr>
        <w:t xml:space="preserve"> </w:t>
      </w:r>
      <w:r w:rsidRPr="00E56901">
        <w:rPr>
          <w:b/>
          <w:sz w:val="26"/>
          <w:szCs w:val="26"/>
        </w:rPr>
        <w:t xml:space="preserve"> </w:t>
      </w:r>
      <w:r w:rsidRPr="00E56901">
        <w:rPr>
          <w:sz w:val="26"/>
          <w:szCs w:val="26"/>
        </w:rPr>
        <w:t>Справка по заключению счетов бюджетного учета отчетного финансового года;</w:t>
      </w:r>
    </w:p>
    <w:p w14:paraId="6E8A6B08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0503127)  </w:t>
      </w:r>
      <w:r w:rsidRPr="00E56901">
        <w:rPr>
          <w:sz w:val="26"/>
          <w:szCs w:val="26"/>
        </w:rPr>
        <w:t>Отчет об исполнении</w:t>
      </w:r>
      <w:r w:rsidRPr="00E56901">
        <w:rPr>
          <w:b/>
          <w:sz w:val="26"/>
          <w:szCs w:val="26"/>
        </w:rPr>
        <w:t xml:space="preserve"> </w:t>
      </w:r>
      <w:r w:rsidRPr="00E56901">
        <w:rPr>
          <w:sz w:val="26"/>
          <w:szCs w:val="26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4F38F230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0503128)  </w:t>
      </w:r>
      <w:r w:rsidRPr="00E56901">
        <w:rPr>
          <w:sz w:val="26"/>
          <w:szCs w:val="26"/>
        </w:rPr>
        <w:t>Отчет о принятых бюджетных обязательствах;</w:t>
      </w:r>
    </w:p>
    <w:p w14:paraId="56B00503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0503121)  </w:t>
      </w:r>
      <w:r w:rsidRPr="00E56901">
        <w:rPr>
          <w:sz w:val="26"/>
          <w:szCs w:val="26"/>
        </w:rPr>
        <w:t>Отчет о финансовых результатах деятельности;</w:t>
      </w:r>
    </w:p>
    <w:p w14:paraId="39BD1B4F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0503123) </w:t>
      </w:r>
      <w:r w:rsidRPr="00E56901">
        <w:rPr>
          <w:sz w:val="26"/>
          <w:szCs w:val="26"/>
        </w:rPr>
        <w:t>Отчет о движении денежных средств;</w:t>
      </w:r>
    </w:p>
    <w:p w14:paraId="26CD69A9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(ф. 0503124) </w:t>
      </w:r>
      <w:r w:rsidRPr="00E56901">
        <w:rPr>
          <w:sz w:val="26"/>
          <w:szCs w:val="26"/>
        </w:rPr>
        <w:t>Отчет о кассовом поступлении и выбытии бюджетных средств;</w:t>
      </w:r>
    </w:p>
    <w:p w14:paraId="315B4892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b/>
          <w:sz w:val="26"/>
          <w:szCs w:val="26"/>
        </w:rPr>
        <w:t xml:space="preserve"> (ф. 0503160) </w:t>
      </w:r>
      <w:r w:rsidRPr="00E56901">
        <w:rPr>
          <w:sz w:val="26"/>
          <w:szCs w:val="26"/>
        </w:rPr>
        <w:t>Пояснительная записка.</w:t>
      </w:r>
    </w:p>
    <w:p w14:paraId="7CECEE75" w14:textId="77777777" w:rsidR="00AB4FC7" w:rsidRPr="00E56901" w:rsidRDefault="00AB4FC7" w:rsidP="00E56901">
      <w:pPr>
        <w:ind w:firstLine="0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sz w:val="26"/>
          <w:szCs w:val="26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7D21F902" w14:textId="650993CD" w:rsidR="00B865A8" w:rsidRPr="00E56901" w:rsidRDefault="00B865A8" w:rsidP="00E56901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  <w:r w:rsidRPr="00E56901">
        <w:rPr>
          <w:sz w:val="26"/>
          <w:szCs w:val="26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0ADA42B8" w14:textId="77777777" w:rsidR="008A6A87" w:rsidRPr="00E56901" w:rsidRDefault="008A6A87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color w:val="000000" w:themeColor="text1"/>
          <w:sz w:val="26"/>
          <w:szCs w:val="26"/>
        </w:rPr>
        <w:lastRenderedPageBreak/>
        <w:t>По данным формы 0503127</w:t>
      </w:r>
      <w:r w:rsidRPr="00E56901">
        <w:rPr>
          <w:sz w:val="26"/>
          <w:szCs w:val="26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14:paraId="723E4ACF" w14:textId="55410FB1" w:rsidR="008A6A87" w:rsidRPr="000F7AC3" w:rsidRDefault="008A6A87" w:rsidP="000F7AC3">
      <w:pPr>
        <w:autoSpaceDE w:val="0"/>
        <w:autoSpaceDN w:val="0"/>
        <w:adjustRightInd w:val="0"/>
        <w:ind w:firstLine="0"/>
        <w:jc w:val="right"/>
        <w:rPr>
          <w:i/>
          <w:iCs/>
          <w:sz w:val="24"/>
          <w:szCs w:val="24"/>
        </w:rPr>
      </w:pPr>
      <w:r w:rsidRPr="000F7AC3">
        <w:rPr>
          <w:i/>
          <w:iCs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18"/>
        <w:gridCol w:w="2052"/>
        <w:gridCol w:w="1479"/>
        <w:gridCol w:w="1522"/>
      </w:tblGrid>
      <w:tr w:rsidR="008A6A87" w:rsidRPr="00E56901" w14:paraId="075EB49F" w14:textId="77777777" w:rsidTr="00F5026B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8C95B" w14:textId="77777777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sz w:val="26"/>
                <w:szCs w:val="26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18019" w14:textId="77777777" w:rsidR="008A6A87" w:rsidRPr="00E56901" w:rsidRDefault="008A6A87" w:rsidP="000F7AC3">
            <w:pPr>
              <w:ind w:left="473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Утверждено 2021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C2954" w14:textId="77777777" w:rsidR="008A6A87" w:rsidRPr="00E56901" w:rsidRDefault="008A6A87" w:rsidP="000F7AC3">
            <w:pPr>
              <w:ind w:firstLine="0"/>
              <w:jc w:val="center"/>
              <w:rPr>
                <w:sz w:val="26"/>
                <w:szCs w:val="26"/>
              </w:rPr>
            </w:pPr>
            <w:r w:rsidRPr="00E56901">
              <w:rPr>
                <w:sz w:val="26"/>
                <w:szCs w:val="26"/>
              </w:rPr>
              <w:t>Исполнено</w:t>
            </w:r>
          </w:p>
          <w:p w14:paraId="50CA6B15" w14:textId="77777777" w:rsidR="008A6A87" w:rsidRPr="00E56901" w:rsidRDefault="008A6A87" w:rsidP="000F7AC3">
            <w:pPr>
              <w:ind w:left="339" w:firstLine="0"/>
              <w:jc w:val="center"/>
              <w:rPr>
                <w:sz w:val="26"/>
                <w:szCs w:val="26"/>
              </w:rPr>
            </w:pPr>
            <w:r w:rsidRPr="00E56901">
              <w:rPr>
                <w:sz w:val="26"/>
                <w:szCs w:val="26"/>
              </w:rPr>
              <w:t>2021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AF03B" w14:textId="77777777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sz w:val="26"/>
                <w:szCs w:val="26"/>
              </w:rPr>
              <w:t>% исполнения</w:t>
            </w:r>
          </w:p>
        </w:tc>
      </w:tr>
      <w:tr w:rsidR="008A6A87" w:rsidRPr="00E56901" w14:paraId="248772A5" w14:textId="77777777" w:rsidTr="00F5026B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3D92E" w14:textId="77777777" w:rsidR="008A6A87" w:rsidRPr="00E56901" w:rsidRDefault="008A6A87" w:rsidP="000F7AC3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9F80" w14:textId="08891FE3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56901">
              <w:rPr>
                <w:rFonts w:eastAsia="Times New Roman"/>
                <w:color w:val="000000" w:themeColor="text1"/>
                <w:sz w:val="26"/>
                <w:szCs w:val="26"/>
              </w:rPr>
              <w:t>417,6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D54D" w14:textId="651E3DF4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393,2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1E913" w14:textId="51382BA1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94,2</w:t>
            </w:r>
          </w:p>
        </w:tc>
      </w:tr>
      <w:tr w:rsidR="008A6A87" w:rsidRPr="00E56901" w14:paraId="7BA38B50" w14:textId="77777777" w:rsidTr="00F5026B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D744" w14:textId="77777777" w:rsidR="008A6A87" w:rsidRPr="00E56901" w:rsidRDefault="008A6A87" w:rsidP="000F7AC3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5CD" w14:textId="74CCB5FA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1106,9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B1B" w14:textId="4AA2FB9C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1106,9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6849" w14:textId="77777777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100,0</w:t>
            </w:r>
          </w:p>
        </w:tc>
      </w:tr>
      <w:tr w:rsidR="008A6A87" w:rsidRPr="00E56901" w14:paraId="344172F9" w14:textId="77777777" w:rsidTr="00F5026B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47140" w14:textId="77777777" w:rsidR="008A6A87" w:rsidRPr="00E56901" w:rsidRDefault="008A6A87" w:rsidP="00E5690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E56901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98163" w14:textId="10AEF99A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1524,5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58456" w14:textId="72A1FBEC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1500,1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2BB20" w14:textId="4810EEE8" w:rsidR="008A6A87" w:rsidRPr="00E56901" w:rsidRDefault="008A6A87" w:rsidP="000F7AC3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56901">
              <w:rPr>
                <w:rFonts w:eastAsia="Times New Roman"/>
                <w:sz w:val="26"/>
                <w:szCs w:val="26"/>
              </w:rPr>
              <w:t>98,4</w:t>
            </w:r>
          </w:p>
        </w:tc>
      </w:tr>
    </w:tbl>
    <w:p w14:paraId="3B78084C" w14:textId="77777777" w:rsidR="008A6A87" w:rsidRPr="00E56901" w:rsidRDefault="008A6A87" w:rsidP="00E56901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</w:p>
    <w:p w14:paraId="3AEAD4B6" w14:textId="2F1C3AC2" w:rsidR="00D96D4F" w:rsidRPr="00E56901" w:rsidRDefault="00D96D4F" w:rsidP="00E56901">
      <w:pPr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За 20</w:t>
      </w:r>
      <w:r w:rsidR="00CC3250" w:rsidRPr="00E56901">
        <w:rPr>
          <w:sz w:val="26"/>
          <w:szCs w:val="26"/>
        </w:rPr>
        <w:t>21</w:t>
      </w:r>
      <w:r w:rsidRPr="00E56901">
        <w:rPr>
          <w:sz w:val="26"/>
          <w:szCs w:val="26"/>
        </w:rPr>
        <w:t xml:space="preserve"> год доходная часть бюджета исполнена в сумме </w:t>
      </w:r>
      <w:r w:rsidR="00CC3250" w:rsidRPr="00E56901">
        <w:rPr>
          <w:sz w:val="26"/>
          <w:szCs w:val="26"/>
        </w:rPr>
        <w:t>1500,1</w:t>
      </w:r>
      <w:r w:rsidR="00155175" w:rsidRPr="00E56901">
        <w:rPr>
          <w:sz w:val="26"/>
          <w:szCs w:val="26"/>
        </w:rPr>
        <w:t xml:space="preserve"> </w:t>
      </w:r>
      <w:r w:rsidRPr="00E56901">
        <w:rPr>
          <w:sz w:val="26"/>
          <w:szCs w:val="26"/>
        </w:rPr>
        <w:t xml:space="preserve">тыс. рублей, или </w:t>
      </w:r>
      <w:r w:rsidR="00CC3250" w:rsidRPr="00E56901">
        <w:rPr>
          <w:sz w:val="26"/>
          <w:szCs w:val="26"/>
        </w:rPr>
        <w:t>98,4</w:t>
      </w:r>
      <w:r w:rsidRPr="00E56901">
        <w:rPr>
          <w:sz w:val="26"/>
          <w:szCs w:val="26"/>
        </w:rPr>
        <w:t xml:space="preserve">% плановых назначений отчетного периода. </w:t>
      </w:r>
    </w:p>
    <w:p w14:paraId="334F819E" w14:textId="77777777" w:rsidR="008A6A87" w:rsidRPr="00E56901" w:rsidRDefault="008A6A87" w:rsidP="00E56901">
      <w:pPr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По данным формы 0503123 «Отчет о движении денежных средств» расходы в 2021 году  сложились следующим образом:</w:t>
      </w:r>
    </w:p>
    <w:p w14:paraId="0C2C515C" w14:textId="154409AD" w:rsidR="008A6A87" w:rsidRPr="00E56901" w:rsidRDefault="008A6A87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 xml:space="preserve">(211) заработная плата – </w:t>
      </w:r>
      <w:r w:rsidR="009123EB" w:rsidRPr="009123EB">
        <w:rPr>
          <w:sz w:val="26"/>
          <w:szCs w:val="26"/>
        </w:rPr>
        <w:t>891,7</w:t>
      </w:r>
      <w:r w:rsidRPr="00E56901">
        <w:rPr>
          <w:sz w:val="26"/>
          <w:szCs w:val="26"/>
        </w:rPr>
        <w:t xml:space="preserve"> тыс. рублей;</w:t>
      </w:r>
    </w:p>
    <w:p w14:paraId="1B39EA6D" w14:textId="6C78CD85" w:rsidR="008A6A87" w:rsidRPr="00E56901" w:rsidRDefault="008A6A87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(213) начисления на выплаты по оплате труда –  246,1 тыс. рублей;</w:t>
      </w:r>
    </w:p>
    <w:p w14:paraId="17E30D53" w14:textId="33177019" w:rsidR="008A6A87" w:rsidRPr="00E56901" w:rsidRDefault="008A6A87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(221) услуги связи  – 21,9 тыс. рублей;</w:t>
      </w:r>
    </w:p>
    <w:p w14:paraId="7C82E5B1" w14:textId="6035A89A" w:rsidR="008A6A87" w:rsidRPr="00E56901" w:rsidRDefault="008A6A87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(222) транспортные услуги– 24,0 тыс. рублей;</w:t>
      </w:r>
    </w:p>
    <w:p w14:paraId="44B2AE83" w14:textId="0D621739" w:rsidR="008A6A87" w:rsidRPr="00E56901" w:rsidRDefault="008A6A87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 xml:space="preserve">(223) коммунальные услуги  – </w:t>
      </w:r>
      <w:r w:rsidR="00CD1F8D" w:rsidRPr="00E56901">
        <w:rPr>
          <w:sz w:val="26"/>
          <w:szCs w:val="26"/>
        </w:rPr>
        <w:t>39,2</w:t>
      </w:r>
      <w:r w:rsidRPr="00E56901">
        <w:rPr>
          <w:sz w:val="26"/>
          <w:szCs w:val="26"/>
        </w:rPr>
        <w:t xml:space="preserve"> тыс. рублей;</w:t>
      </w:r>
    </w:p>
    <w:p w14:paraId="74E11B26" w14:textId="7867EB2E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(225) работы, услуги по содержанию имущества  </w:t>
      </w:r>
      <w:r w:rsidRPr="009123EB">
        <w:rPr>
          <w:sz w:val="26"/>
          <w:szCs w:val="26"/>
        </w:rPr>
        <w:t xml:space="preserve">– </w:t>
      </w:r>
      <w:r w:rsidR="009123EB" w:rsidRPr="009123EB">
        <w:rPr>
          <w:sz w:val="26"/>
          <w:szCs w:val="26"/>
        </w:rPr>
        <w:t>68,4</w:t>
      </w:r>
      <w:r w:rsidRPr="009123EB">
        <w:rPr>
          <w:sz w:val="26"/>
          <w:szCs w:val="26"/>
        </w:rPr>
        <w:t xml:space="preserve"> </w:t>
      </w:r>
      <w:proofErr w:type="spellStart"/>
      <w:r w:rsidRPr="009123EB">
        <w:rPr>
          <w:sz w:val="26"/>
          <w:szCs w:val="26"/>
        </w:rPr>
        <w:t>тыс.</w:t>
      </w:r>
      <w:r w:rsidRPr="00E56901">
        <w:rPr>
          <w:sz w:val="26"/>
          <w:szCs w:val="26"/>
        </w:rPr>
        <w:t>рублей</w:t>
      </w:r>
      <w:proofErr w:type="spellEnd"/>
      <w:r w:rsidRPr="00E56901">
        <w:rPr>
          <w:sz w:val="26"/>
          <w:szCs w:val="26"/>
        </w:rPr>
        <w:t xml:space="preserve">; </w:t>
      </w:r>
    </w:p>
    <w:p w14:paraId="7ADB6AAD" w14:textId="7A114D97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(226) прочие работы, услуги  – </w:t>
      </w:r>
      <w:r w:rsidR="00CD1F8D" w:rsidRPr="00E56901">
        <w:rPr>
          <w:sz w:val="26"/>
          <w:szCs w:val="26"/>
        </w:rPr>
        <w:t>140,0</w:t>
      </w:r>
      <w:r w:rsidRPr="00E56901">
        <w:rPr>
          <w:sz w:val="26"/>
          <w:szCs w:val="26"/>
        </w:rPr>
        <w:t xml:space="preserve"> тыс. рублей;</w:t>
      </w:r>
    </w:p>
    <w:p w14:paraId="4E986203" w14:textId="4F5B19F5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(251) перечисления другим бюджетам бюджетной системы – </w:t>
      </w:r>
      <w:r w:rsidR="00CD1F8D" w:rsidRPr="00E56901">
        <w:rPr>
          <w:sz w:val="26"/>
          <w:szCs w:val="26"/>
        </w:rPr>
        <w:t>5</w:t>
      </w:r>
      <w:r w:rsidRPr="00E56901">
        <w:rPr>
          <w:sz w:val="26"/>
          <w:szCs w:val="26"/>
        </w:rPr>
        <w:t xml:space="preserve">,0 тыс. рублей; </w:t>
      </w:r>
    </w:p>
    <w:p w14:paraId="3D5A3DFA" w14:textId="30E05D48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>(292) штрафы за нарушение законодательства о налогах и сборах законодательства о страховых взносах – 0,</w:t>
      </w:r>
      <w:r w:rsidR="00CD1F8D" w:rsidRPr="00E56901">
        <w:rPr>
          <w:sz w:val="26"/>
          <w:szCs w:val="26"/>
        </w:rPr>
        <w:t>5</w:t>
      </w:r>
      <w:r w:rsidRPr="00E56901">
        <w:rPr>
          <w:sz w:val="26"/>
          <w:szCs w:val="26"/>
        </w:rPr>
        <w:t xml:space="preserve"> тыс. рублей;</w:t>
      </w:r>
    </w:p>
    <w:p w14:paraId="4A087577" w14:textId="588BD552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(297) иные выплаты текущего характера организациям – </w:t>
      </w:r>
      <w:r w:rsidR="00CD1F8D" w:rsidRPr="00E56901">
        <w:rPr>
          <w:sz w:val="26"/>
          <w:szCs w:val="26"/>
        </w:rPr>
        <w:t>4</w:t>
      </w:r>
      <w:r w:rsidRPr="00E56901">
        <w:rPr>
          <w:sz w:val="26"/>
          <w:szCs w:val="26"/>
        </w:rPr>
        <w:t>,0 тыс. рублей;</w:t>
      </w:r>
    </w:p>
    <w:p w14:paraId="418F214F" w14:textId="64EE43D8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(343)  увеличение стоимости горюче-смазочных материалов – </w:t>
      </w:r>
      <w:r w:rsidR="00CD1F8D" w:rsidRPr="00E56901">
        <w:rPr>
          <w:sz w:val="26"/>
          <w:szCs w:val="26"/>
        </w:rPr>
        <w:t>6,0</w:t>
      </w:r>
      <w:r w:rsidRPr="00E56901">
        <w:rPr>
          <w:sz w:val="26"/>
          <w:szCs w:val="26"/>
        </w:rPr>
        <w:t xml:space="preserve"> тыс. рублей</w:t>
      </w:r>
      <w:r w:rsidR="00CD1F8D" w:rsidRPr="00E56901">
        <w:rPr>
          <w:sz w:val="26"/>
          <w:szCs w:val="26"/>
        </w:rPr>
        <w:t>;</w:t>
      </w:r>
    </w:p>
    <w:p w14:paraId="57CDB0D3" w14:textId="570AADD1" w:rsidR="00CD1F8D" w:rsidRPr="00E56901" w:rsidRDefault="00CD1F8D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>(344)  увеличение стоимости строительных материалов – 17,0 тыс. рублей;</w:t>
      </w:r>
    </w:p>
    <w:p w14:paraId="6D59D143" w14:textId="3C03CC06" w:rsidR="00CD1F8D" w:rsidRPr="00E56901" w:rsidRDefault="00CD1F8D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>(349)  увеличение стоимости прочих материальных запасов однократного применения – 3,9 тыс. рублей;</w:t>
      </w:r>
    </w:p>
    <w:p w14:paraId="2AFDADB1" w14:textId="4853689B" w:rsidR="008A6A87" w:rsidRPr="00E56901" w:rsidRDefault="008A6A87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(346)  увеличение стоимости прочих оборотных запасов (материалов)- </w:t>
      </w:r>
      <w:r w:rsidR="00CD1F8D" w:rsidRPr="00E56901">
        <w:rPr>
          <w:sz w:val="26"/>
          <w:szCs w:val="26"/>
        </w:rPr>
        <w:t>4,0</w:t>
      </w:r>
      <w:r w:rsidRPr="00E56901">
        <w:rPr>
          <w:sz w:val="26"/>
          <w:szCs w:val="26"/>
        </w:rPr>
        <w:t xml:space="preserve"> тыс. рублей</w:t>
      </w:r>
      <w:r w:rsidR="00CD1F8D" w:rsidRPr="00E56901">
        <w:rPr>
          <w:sz w:val="26"/>
          <w:szCs w:val="26"/>
        </w:rPr>
        <w:t>;</w:t>
      </w:r>
    </w:p>
    <w:p w14:paraId="51FE7679" w14:textId="67C01B22" w:rsidR="009E0E98" w:rsidRPr="000F7AC3" w:rsidRDefault="009E0E98" w:rsidP="000F7AC3">
      <w:pPr>
        <w:autoSpaceDE w:val="0"/>
        <w:autoSpaceDN w:val="0"/>
        <w:adjustRightInd w:val="0"/>
        <w:ind w:firstLine="0"/>
        <w:outlineLvl w:val="3"/>
        <w:rPr>
          <w:color w:val="FF0000"/>
          <w:sz w:val="26"/>
          <w:szCs w:val="26"/>
        </w:rPr>
      </w:pPr>
      <w:r w:rsidRPr="00E56901">
        <w:rPr>
          <w:b/>
          <w:i/>
          <w:sz w:val="26"/>
          <w:szCs w:val="26"/>
        </w:rPr>
        <w:t xml:space="preserve">Анализируя расходы </w:t>
      </w:r>
      <w:proofErr w:type="spellStart"/>
      <w:r w:rsidR="000B05F9" w:rsidRPr="00E56901">
        <w:rPr>
          <w:b/>
          <w:i/>
          <w:sz w:val="26"/>
          <w:szCs w:val="26"/>
        </w:rPr>
        <w:t>Сергеевской</w:t>
      </w:r>
      <w:proofErr w:type="spellEnd"/>
      <w:r w:rsidR="000B05F9" w:rsidRPr="00E56901">
        <w:rPr>
          <w:b/>
          <w:i/>
          <w:sz w:val="26"/>
          <w:szCs w:val="26"/>
        </w:rPr>
        <w:t xml:space="preserve"> сельской</w:t>
      </w:r>
      <w:r w:rsidRPr="00E56901">
        <w:rPr>
          <w:b/>
          <w:i/>
          <w:sz w:val="26"/>
          <w:szCs w:val="26"/>
        </w:rPr>
        <w:t xml:space="preserve"> администрации, сделан вывод о неэффективном использовании средств бюджета в сумме </w:t>
      </w:r>
      <w:r w:rsidR="00250195" w:rsidRPr="00E56901">
        <w:rPr>
          <w:b/>
          <w:i/>
          <w:sz w:val="26"/>
          <w:szCs w:val="26"/>
        </w:rPr>
        <w:t>0,5</w:t>
      </w:r>
      <w:r w:rsidRPr="00E56901">
        <w:rPr>
          <w:b/>
          <w:i/>
          <w:sz w:val="26"/>
          <w:szCs w:val="26"/>
        </w:rPr>
        <w:t xml:space="preserve"> тыс. рублей, выразившиеся в уплате штрафных санкций за нарушение законодательства о налог и сборах, законодательства о страховых взносах.</w:t>
      </w:r>
    </w:p>
    <w:p w14:paraId="2A13D693" w14:textId="37E28AAC" w:rsidR="00923154" w:rsidRPr="00E56901" w:rsidRDefault="00DC33B9" w:rsidP="00E56901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E56901">
        <w:rPr>
          <w:sz w:val="26"/>
          <w:szCs w:val="26"/>
        </w:rPr>
        <w:t xml:space="preserve">Расходная часть бюджета поселения исполнена в объеме </w:t>
      </w:r>
      <w:r w:rsidR="00250195" w:rsidRPr="00E56901">
        <w:rPr>
          <w:sz w:val="26"/>
          <w:szCs w:val="26"/>
        </w:rPr>
        <w:t>1522,8</w:t>
      </w:r>
      <w:r w:rsidRPr="00E56901">
        <w:rPr>
          <w:sz w:val="26"/>
          <w:szCs w:val="26"/>
        </w:rPr>
        <w:t xml:space="preserve"> тыс. рублей</w:t>
      </w:r>
      <w:r w:rsidR="006C19D5" w:rsidRPr="00E56901">
        <w:rPr>
          <w:sz w:val="26"/>
          <w:szCs w:val="26"/>
        </w:rPr>
        <w:t xml:space="preserve">, или </w:t>
      </w:r>
      <w:r w:rsidR="00250195" w:rsidRPr="00E56901">
        <w:rPr>
          <w:sz w:val="26"/>
          <w:szCs w:val="26"/>
        </w:rPr>
        <w:t>98,4</w:t>
      </w:r>
      <w:r w:rsidR="006C19D5" w:rsidRPr="00E56901">
        <w:rPr>
          <w:sz w:val="26"/>
          <w:szCs w:val="26"/>
        </w:rPr>
        <w:t>% к плановым назначениям.</w:t>
      </w:r>
    </w:p>
    <w:p w14:paraId="561B9E57" w14:textId="52CD5CBA" w:rsidR="00640D83" w:rsidRPr="00E56901" w:rsidRDefault="00640D83" w:rsidP="00E56901">
      <w:pPr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В результате исполнения бюджета за 20</w:t>
      </w:r>
      <w:r w:rsidR="00250195" w:rsidRPr="00E56901">
        <w:rPr>
          <w:sz w:val="26"/>
          <w:szCs w:val="26"/>
        </w:rPr>
        <w:t>21</w:t>
      </w:r>
      <w:r w:rsidRPr="00E56901">
        <w:rPr>
          <w:sz w:val="26"/>
          <w:szCs w:val="26"/>
        </w:rPr>
        <w:t xml:space="preserve"> год сложился </w:t>
      </w:r>
      <w:r w:rsidR="00250195" w:rsidRPr="00E56901">
        <w:rPr>
          <w:sz w:val="26"/>
          <w:szCs w:val="26"/>
        </w:rPr>
        <w:t>дефицит</w:t>
      </w:r>
      <w:r w:rsidRPr="00E56901">
        <w:rPr>
          <w:sz w:val="26"/>
          <w:szCs w:val="26"/>
        </w:rPr>
        <w:t xml:space="preserve"> в сумме </w:t>
      </w:r>
      <w:r w:rsidR="007E2BB5" w:rsidRPr="00E56901">
        <w:rPr>
          <w:sz w:val="26"/>
          <w:szCs w:val="26"/>
        </w:rPr>
        <w:t>22,</w:t>
      </w:r>
      <w:r w:rsidR="00250195" w:rsidRPr="00E56901">
        <w:rPr>
          <w:sz w:val="26"/>
          <w:szCs w:val="26"/>
        </w:rPr>
        <w:t>7</w:t>
      </w:r>
      <w:r w:rsidRPr="00E56901">
        <w:rPr>
          <w:sz w:val="26"/>
          <w:szCs w:val="26"/>
        </w:rPr>
        <w:t xml:space="preserve"> тыс. рублей.</w:t>
      </w:r>
    </w:p>
    <w:p w14:paraId="2DEDADEB" w14:textId="2910F3D5" w:rsidR="00B22686" w:rsidRPr="00E56901" w:rsidRDefault="00640D83" w:rsidP="00E56901">
      <w:pPr>
        <w:shd w:val="clear" w:color="auto" w:fill="FFFFFF"/>
        <w:ind w:firstLine="0"/>
        <w:rPr>
          <w:sz w:val="26"/>
          <w:szCs w:val="26"/>
        </w:rPr>
      </w:pPr>
      <w:r w:rsidRPr="00E56901">
        <w:rPr>
          <w:spacing w:val="-6"/>
          <w:sz w:val="26"/>
          <w:szCs w:val="26"/>
        </w:rPr>
        <w:t>Остаток средств на счете бюджета по состоянию на 01.01.20</w:t>
      </w:r>
      <w:r w:rsidR="00250195" w:rsidRPr="00E56901">
        <w:rPr>
          <w:spacing w:val="-6"/>
          <w:sz w:val="26"/>
          <w:szCs w:val="26"/>
        </w:rPr>
        <w:t>21</w:t>
      </w:r>
      <w:r w:rsidRPr="00E56901">
        <w:rPr>
          <w:spacing w:val="-6"/>
          <w:sz w:val="26"/>
          <w:szCs w:val="26"/>
        </w:rPr>
        <w:t xml:space="preserve"> года</w:t>
      </w:r>
      <w:r w:rsidRPr="00E56901">
        <w:rPr>
          <w:sz w:val="26"/>
          <w:szCs w:val="26"/>
        </w:rPr>
        <w:t xml:space="preserve"> составлял </w:t>
      </w:r>
      <w:r w:rsidR="00250195" w:rsidRPr="00E56901">
        <w:rPr>
          <w:sz w:val="26"/>
          <w:szCs w:val="26"/>
        </w:rPr>
        <w:t>22,9</w:t>
      </w:r>
      <w:r w:rsidRPr="00E56901">
        <w:rPr>
          <w:sz w:val="26"/>
          <w:szCs w:val="26"/>
        </w:rPr>
        <w:t xml:space="preserve"> тыс. рублей,</w:t>
      </w:r>
      <w:r w:rsidR="000F7AC3">
        <w:rPr>
          <w:sz w:val="26"/>
          <w:szCs w:val="26"/>
        </w:rPr>
        <w:t xml:space="preserve"> </w:t>
      </w:r>
      <w:r w:rsidRPr="00E56901">
        <w:rPr>
          <w:sz w:val="26"/>
          <w:szCs w:val="26"/>
        </w:rPr>
        <w:t>по состоянию на 01.01.202</w:t>
      </w:r>
      <w:r w:rsidR="00250195" w:rsidRPr="00E56901">
        <w:rPr>
          <w:sz w:val="26"/>
          <w:szCs w:val="26"/>
        </w:rPr>
        <w:t>2</w:t>
      </w:r>
      <w:r w:rsidRPr="00E56901">
        <w:rPr>
          <w:sz w:val="26"/>
          <w:szCs w:val="26"/>
        </w:rPr>
        <w:t xml:space="preserve"> года</w:t>
      </w:r>
      <w:r w:rsidR="000F7AC3">
        <w:rPr>
          <w:sz w:val="26"/>
          <w:szCs w:val="26"/>
        </w:rPr>
        <w:t xml:space="preserve"> </w:t>
      </w:r>
      <w:r w:rsidR="00250195" w:rsidRPr="00E56901">
        <w:rPr>
          <w:sz w:val="26"/>
          <w:szCs w:val="26"/>
        </w:rPr>
        <w:t>0,2</w:t>
      </w:r>
      <w:r w:rsidRPr="00E56901">
        <w:rPr>
          <w:sz w:val="26"/>
          <w:szCs w:val="26"/>
        </w:rPr>
        <w:t xml:space="preserve"> тыс. рублей.</w:t>
      </w:r>
    </w:p>
    <w:p w14:paraId="300A63DE" w14:textId="32D8E480" w:rsidR="00B756D9" w:rsidRPr="00E56901" w:rsidRDefault="00252BE6" w:rsidP="0099534D">
      <w:pPr>
        <w:pStyle w:val="ConsPlusNonformat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901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B756D9" w:rsidRPr="00E56901">
        <w:rPr>
          <w:rFonts w:ascii="Times New Roman" w:hAnsi="Times New Roman" w:cs="Times New Roman"/>
          <w:b/>
          <w:bCs/>
          <w:sz w:val="26"/>
          <w:szCs w:val="26"/>
        </w:rPr>
        <w:t>вижени</w:t>
      </w:r>
      <w:r w:rsidRPr="00E5690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B756D9" w:rsidRPr="00E56901">
        <w:rPr>
          <w:rFonts w:ascii="Times New Roman" w:hAnsi="Times New Roman" w:cs="Times New Roman"/>
          <w:b/>
          <w:bCs/>
          <w:sz w:val="26"/>
          <w:szCs w:val="26"/>
        </w:rPr>
        <w:t xml:space="preserve"> нефинансовых активов</w:t>
      </w:r>
    </w:p>
    <w:p w14:paraId="19A60575" w14:textId="77777777" w:rsidR="00B756D9" w:rsidRPr="00E56901" w:rsidRDefault="00B756D9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lastRenderedPageBreak/>
        <w:t>«Сведения о движении нефинансовых активов» представлены двумя формами (0503168) по в</w:t>
      </w:r>
      <w:r w:rsidR="00003E32" w:rsidRPr="00E56901">
        <w:rPr>
          <w:sz w:val="26"/>
          <w:szCs w:val="26"/>
        </w:rPr>
        <w:t>и</w:t>
      </w:r>
      <w:r w:rsidRPr="00E56901">
        <w:rPr>
          <w:sz w:val="26"/>
          <w:szCs w:val="26"/>
        </w:rPr>
        <w:t xml:space="preserve">дам имущества: </w:t>
      </w:r>
    </w:p>
    <w:p w14:paraId="112C09C3" w14:textId="285E98FB" w:rsidR="00B756D9" w:rsidRPr="00E56901" w:rsidRDefault="00B756D9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1) имущество находящееся в оперативном управлении</w:t>
      </w:r>
      <w:r w:rsidR="00C53A5F" w:rsidRPr="00E56901">
        <w:rPr>
          <w:sz w:val="26"/>
          <w:szCs w:val="26"/>
        </w:rPr>
        <w:t>,</w:t>
      </w:r>
      <w:r w:rsidRPr="00E56901">
        <w:rPr>
          <w:sz w:val="26"/>
          <w:szCs w:val="26"/>
        </w:rPr>
        <w:t xml:space="preserve"> </w:t>
      </w:r>
    </w:p>
    <w:p w14:paraId="677143A6" w14:textId="67C44ACB" w:rsidR="00B756D9" w:rsidRPr="00E56901" w:rsidRDefault="00B756D9" w:rsidP="00E5690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2) имущество составляющее муниципальную казну</w:t>
      </w:r>
      <w:r w:rsidR="00C53A5F" w:rsidRPr="00E56901">
        <w:rPr>
          <w:sz w:val="26"/>
          <w:szCs w:val="26"/>
        </w:rPr>
        <w:t>.</w:t>
      </w:r>
    </w:p>
    <w:p w14:paraId="665FB7BF" w14:textId="01C524D0" w:rsidR="00232065" w:rsidRPr="00E56901" w:rsidRDefault="00C53A5F" w:rsidP="00E56901">
      <w:pPr>
        <w:autoSpaceDE w:val="0"/>
        <w:autoSpaceDN w:val="0"/>
        <w:adjustRightInd w:val="0"/>
        <w:ind w:firstLine="0"/>
        <w:outlineLvl w:val="3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sz w:val="26"/>
          <w:szCs w:val="26"/>
          <w:lang w:eastAsia="ru-RU"/>
        </w:rPr>
        <w:t>Н</w:t>
      </w:r>
      <w:r w:rsidR="006F41ED" w:rsidRPr="00E56901">
        <w:rPr>
          <w:rFonts w:eastAsia="Times New Roman"/>
          <w:sz w:val="26"/>
          <w:szCs w:val="26"/>
          <w:lang w:eastAsia="ru-RU"/>
        </w:rPr>
        <w:t xml:space="preserve">а основании Решения </w:t>
      </w:r>
      <w:proofErr w:type="spellStart"/>
      <w:r w:rsidR="00496F38" w:rsidRPr="00E56901">
        <w:rPr>
          <w:rFonts w:eastAsia="Times New Roman"/>
          <w:sz w:val="26"/>
          <w:szCs w:val="26"/>
          <w:lang w:eastAsia="ru-RU"/>
        </w:rPr>
        <w:t>Сергеевского</w:t>
      </w:r>
      <w:proofErr w:type="spellEnd"/>
      <w:r w:rsidR="006F41ED" w:rsidRPr="00E56901">
        <w:rPr>
          <w:rFonts w:eastAsia="Times New Roman"/>
          <w:sz w:val="26"/>
          <w:szCs w:val="26"/>
          <w:lang w:eastAsia="ru-RU"/>
        </w:rPr>
        <w:t xml:space="preserve"> сельского Совета народных депутатов от </w:t>
      </w:r>
      <w:r w:rsidR="00250195" w:rsidRPr="00E56901">
        <w:rPr>
          <w:rFonts w:eastAsia="Times New Roman"/>
          <w:sz w:val="26"/>
          <w:szCs w:val="26"/>
          <w:lang w:eastAsia="ru-RU"/>
        </w:rPr>
        <w:t>19</w:t>
      </w:r>
      <w:r w:rsidR="006F41ED" w:rsidRPr="00E56901">
        <w:rPr>
          <w:rFonts w:eastAsia="Times New Roman"/>
          <w:sz w:val="26"/>
          <w:szCs w:val="26"/>
          <w:lang w:eastAsia="ru-RU"/>
        </w:rPr>
        <w:t>.1</w:t>
      </w:r>
      <w:r w:rsidR="00250195" w:rsidRPr="00E56901">
        <w:rPr>
          <w:rFonts w:eastAsia="Times New Roman"/>
          <w:sz w:val="26"/>
          <w:szCs w:val="26"/>
          <w:lang w:eastAsia="ru-RU"/>
        </w:rPr>
        <w:t>0.2020</w:t>
      </w:r>
      <w:r w:rsidR="006F41ED" w:rsidRPr="00E56901">
        <w:rPr>
          <w:rFonts w:eastAsia="Times New Roman"/>
          <w:sz w:val="26"/>
          <w:szCs w:val="26"/>
          <w:lang w:eastAsia="ru-RU"/>
        </w:rPr>
        <w:t xml:space="preserve"> года №</w:t>
      </w:r>
      <w:r w:rsidR="00250195" w:rsidRPr="00E56901">
        <w:rPr>
          <w:rFonts w:eastAsia="Times New Roman"/>
          <w:sz w:val="26"/>
          <w:szCs w:val="26"/>
          <w:lang w:eastAsia="ru-RU"/>
        </w:rPr>
        <w:t>53</w:t>
      </w:r>
      <w:r w:rsidR="006F41ED" w:rsidRPr="00E56901">
        <w:rPr>
          <w:rFonts w:eastAsia="Times New Roman"/>
          <w:sz w:val="26"/>
          <w:szCs w:val="26"/>
          <w:lang w:eastAsia="ru-RU"/>
        </w:rPr>
        <w:t xml:space="preserve">  в безвозмездное пользование </w:t>
      </w:r>
      <w:r w:rsidR="00AC3256" w:rsidRPr="00E56901">
        <w:rPr>
          <w:rFonts w:eastAsia="Times New Roman"/>
          <w:sz w:val="26"/>
          <w:szCs w:val="26"/>
          <w:lang w:eastAsia="ru-RU"/>
        </w:rPr>
        <w:t xml:space="preserve">передано </w:t>
      </w:r>
      <w:r w:rsidR="006F41ED" w:rsidRPr="00E56901">
        <w:rPr>
          <w:rFonts w:eastAsia="Times New Roman"/>
          <w:sz w:val="26"/>
          <w:szCs w:val="26"/>
          <w:lang w:eastAsia="ru-RU"/>
        </w:rPr>
        <w:t>администрации Дубровского района недвижимое имущество (дороги) балансовой стоимостью 2</w:t>
      </w:r>
      <w:r w:rsidR="00496F38" w:rsidRPr="00E56901">
        <w:rPr>
          <w:rFonts w:eastAsia="Times New Roman"/>
          <w:sz w:val="26"/>
          <w:szCs w:val="26"/>
          <w:lang w:eastAsia="ru-RU"/>
        </w:rPr>
        <w:t>70</w:t>
      </w:r>
      <w:r w:rsidR="006F41ED" w:rsidRPr="00E56901">
        <w:rPr>
          <w:rFonts w:eastAsia="Times New Roman"/>
          <w:sz w:val="26"/>
          <w:szCs w:val="26"/>
          <w:lang w:eastAsia="ru-RU"/>
        </w:rPr>
        <w:t>,2 тыс. рублей</w:t>
      </w:r>
      <w:r w:rsidR="00232065" w:rsidRPr="00E56901">
        <w:rPr>
          <w:rFonts w:eastAsia="Times New Roman"/>
          <w:sz w:val="26"/>
          <w:szCs w:val="26"/>
          <w:lang w:eastAsia="ru-RU"/>
        </w:rPr>
        <w:t xml:space="preserve">. Информация о </w:t>
      </w:r>
      <w:r w:rsidR="00AC3256" w:rsidRPr="00E56901">
        <w:rPr>
          <w:rFonts w:eastAsia="Times New Roman"/>
          <w:sz w:val="26"/>
          <w:szCs w:val="26"/>
          <w:lang w:eastAsia="ru-RU"/>
        </w:rPr>
        <w:t xml:space="preserve">движении </w:t>
      </w:r>
      <w:r w:rsidR="00232065" w:rsidRPr="00E56901">
        <w:rPr>
          <w:rFonts w:eastAsia="Times New Roman"/>
          <w:sz w:val="26"/>
          <w:szCs w:val="26"/>
          <w:lang w:eastAsia="ru-RU"/>
        </w:rPr>
        <w:t>имущества отражена на счете 26 «Имущество переданное в безвозмездное пользование»</w:t>
      </w:r>
      <w:r w:rsidR="006F41ED" w:rsidRPr="00E56901">
        <w:rPr>
          <w:rFonts w:eastAsia="Times New Roman"/>
          <w:sz w:val="26"/>
          <w:szCs w:val="26"/>
          <w:lang w:eastAsia="ru-RU"/>
        </w:rPr>
        <w:t>.</w:t>
      </w:r>
    </w:p>
    <w:p w14:paraId="01191067" w14:textId="77777777" w:rsidR="00B756D9" w:rsidRPr="00E56901" w:rsidRDefault="00B756D9" w:rsidP="00E56901">
      <w:pPr>
        <w:autoSpaceDE w:val="0"/>
        <w:autoSpaceDN w:val="0"/>
        <w:adjustRightInd w:val="0"/>
        <w:spacing w:before="120"/>
        <w:ind w:firstLine="0"/>
        <w:outlineLvl w:val="3"/>
        <w:rPr>
          <w:rFonts w:eastAsia="Times New Roman"/>
          <w:b/>
          <w:sz w:val="26"/>
          <w:szCs w:val="26"/>
          <w:lang w:eastAsia="ru-RU"/>
        </w:rPr>
      </w:pPr>
      <w:r w:rsidRPr="00E56901">
        <w:rPr>
          <w:rFonts w:eastAsia="Times New Roman"/>
          <w:b/>
          <w:sz w:val="26"/>
          <w:szCs w:val="26"/>
          <w:lang w:eastAsia="ru-RU"/>
        </w:rPr>
        <w:t xml:space="preserve">5. </w:t>
      </w:r>
      <w:r w:rsidR="00466B64" w:rsidRPr="00E56901">
        <w:rPr>
          <w:rFonts w:eastAsia="Times New Roman"/>
          <w:b/>
          <w:sz w:val="26"/>
          <w:szCs w:val="26"/>
          <w:lang w:eastAsia="ru-RU"/>
        </w:rPr>
        <w:t>А</w:t>
      </w:r>
      <w:r w:rsidRPr="00E56901">
        <w:rPr>
          <w:rFonts w:eastAsia="Times New Roman"/>
          <w:b/>
          <w:sz w:val="26"/>
          <w:szCs w:val="26"/>
          <w:lang w:eastAsia="ru-RU"/>
        </w:rPr>
        <w:t>нализ состояния дебиторской и кредиторской задолженности.</w:t>
      </w:r>
    </w:p>
    <w:p w14:paraId="0B794186" w14:textId="77777777" w:rsidR="001B3FCE" w:rsidRPr="00E56901" w:rsidRDefault="00B756D9" w:rsidP="00E56901">
      <w:pPr>
        <w:pStyle w:val="2"/>
        <w:shd w:val="clear" w:color="auto" w:fill="FFFFFF"/>
        <w:spacing w:before="0"/>
        <w:ind w:firstLine="0"/>
        <w:rPr>
          <w:rFonts w:ascii="Times New Roman" w:eastAsia="Times New Roman" w:hAnsi="Times New Roman" w:cs="Times New Roman"/>
          <w:bCs/>
          <w:iCs/>
          <w:color w:val="auto"/>
          <w:highlight w:val="yellow"/>
          <w:lang w:eastAsia="ru-RU"/>
        </w:rPr>
      </w:pP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250195" w:rsidRPr="00E56901">
        <w:rPr>
          <w:rFonts w:ascii="Times New Roman" w:eastAsia="Times New Roman" w:hAnsi="Times New Roman" w:cs="Times New Roman"/>
          <w:color w:val="auto"/>
          <w:lang w:eastAsia="ru-RU"/>
        </w:rPr>
        <w:t>21</w:t>
      </w: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 года составля</w:t>
      </w:r>
      <w:r w:rsidR="006527FF" w:rsidRPr="00E56901">
        <w:rPr>
          <w:rFonts w:ascii="Times New Roman" w:eastAsia="Times New Roman" w:hAnsi="Times New Roman" w:cs="Times New Roman"/>
          <w:color w:val="auto"/>
          <w:lang w:eastAsia="ru-RU"/>
        </w:rPr>
        <w:t>ет</w:t>
      </w: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 – </w:t>
      </w:r>
      <w:r w:rsidR="00250195"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146,9 </w:t>
      </w: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>тыс. рублей, на 01.01.20</w:t>
      </w:r>
      <w:r w:rsidR="00FE5C64" w:rsidRPr="00E56901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250195" w:rsidRPr="00E56901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 года – </w:t>
      </w:r>
      <w:r w:rsidR="00250195"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186,3 </w:t>
      </w:r>
      <w:r w:rsidR="00DF36C3"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тыс. рублей, что соответствует </w:t>
      </w:r>
      <w:r w:rsidR="00771EE9" w:rsidRPr="00E56901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250195" w:rsidRPr="00E56901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F36C3" w:rsidRPr="00E56901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8E681E" w:rsidRPr="00E56901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250195" w:rsidRPr="00E56901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Pr="00E56901">
        <w:rPr>
          <w:rFonts w:ascii="Times New Roman" w:eastAsia="Times New Roman" w:hAnsi="Times New Roman" w:cs="Times New Roman"/>
          <w:color w:val="auto"/>
          <w:lang w:eastAsia="ru-RU"/>
        </w:rPr>
        <w:t>% показателя, сложившегося на начало отчетного периода.</w:t>
      </w:r>
      <w:r w:rsidR="001B3FCE" w:rsidRPr="00E5690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B3FCE" w:rsidRPr="00E56901">
        <w:rPr>
          <w:rFonts w:ascii="Times New Roman" w:eastAsia="Times New Roman" w:hAnsi="Times New Roman" w:cs="Times New Roman"/>
          <w:bCs/>
          <w:iCs/>
          <w:color w:val="auto"/>
          <w:lang w:eastAsia="ru-RU"/>
        </w:rPr>
        <w:t xml:space="preserve">Основная доля дебиторской задолженности приходится на задолженность по налогам, отраженным по счету 205 11 000, ежегодно возникающая по причине несвоевременной оплаты земельного налога и налога имущество физических лиц, или вовсе не поступления средств в бюджет. Дебиторская задолженность по налогу на имущество на начало года составляет 63295,13 рублей или 43,1%, на конец 2021 года 54106,53 руб. или 29,0% от общей суммы задолженности. Дебиторская задолженность по земельному налогу составляет на начало 2021 года 83613,61 руб. или 56,9% всей дебиторской задолженности, на конец 2021 года 117147,42 руб. или 62,9% соответственно. </w:t>
      </w:r>
    </w:p>
    <w:p w14:paraId="6F6CA74D" w14:textId="6F6B420A" w:rsidR="00B756D9" w:rsidRPr="00E56901" w:rsidRDefault="001B3FCE" w:rsidP="00E56901">
      <w:pPr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>Дебиторская задолженность по д</w:t>
      </w:r>
      <w:r w:rsidRPr="00E56901">
        <w:rPr>
          <w:sz w:val="26"/>
          <w:szCs w:val="26"/>
          <w:shd w:val="clear" w:color="auto" w:fill="FFFFFF"/>
        </w:rPr>
        <w:t xml:space="preserve">оходам будущих периодов на 01.01.2021 года </w:t>
      </w:r>
      <w:r w:rsidRPr="00E56901">
        <w:rPr>
          <w:sz w:val="26"/>
          <w:szCs w:val="26"/>
        </w:rPr>
        <w:t>составляет 0,00 рублей. На конец 2021 года 15000,00 руб. или 8,1%. Данная задолженность отражена по счету 205 51 000 и является просроченной в полном объеме.</w:t>
      </w:r>
    </w:p>
    <w:p w14:paraId="365B2870" w14:textId="489133DE" w:rsidR="00B756D9" w:rsidRPr="00E56901" w:rsidRDefault="00B756D9" w:rsidP="00E56901">
      <w:pPr>
        <w:ind w:firstLine="0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sz w:val="26"/>
          <w:szCs w:val="26"/>
          <w:lang w:eastAsia="ru-RU"/>
        </w:rPr>
        <w:t>Кредиторская задолженность на начало отчетного периода составл</w:t>
      </w:r>
      <w:r w:rsidR="006527FF" w:rsidRPr="00E56901">
        <w:rPr>
          <w:rFonts w:eastAsia="Times New Roman"/>
          <w:sz w:val="26"/>
          <w:szCs w:val="26"/>
          <w:lang w:eastAsia="ru-RU"/>
        </w:rPr>
        <w:t>яет</w:t>
      </w:r>
      <w:r w:rsidRPr="00E56901">
        <w:rPr>
          <w:rFonts w:eastAsia="Times New Roman"/>
          <w:sz w:val="26"/>
          <w:szCs w:val="26"/>
          <w:lang w:eastAsia="ru-RU"/>
        </w:rPr>
        <w:t xml:space="preserve"> </w:t>
      </w:r>
      <w:r w:rsidR="00571AD7" w:rsidRPr="00E56901">
        <w:rPr>
          <w:rFonts w:eastAsia="Times New Roman"/>
          <w:sz w:val="26"/>
          <w:szCs w:val="26"/>
          <w:lang w:eastAsia="ru-RU"/>
        </w:rPr>
        <w:t>108,3 </w:t>
      </w:r>
      <w:r w:rsidRPr="00E56901">
        <w:rPr>
          <w:rFonts w:eastAsia="Times New Roman"/>
          <w:sz w:val="26"/>
          <w:szCs w:val="26"/>
          <w:lang w:eastAsia="ru-RU"/>
        </w:rPr>
        <w:t> тыс. рублей, по состоянию на 01.01.20</w:t>
      </w:r>
      <w:r w:rsidR="006527FF" w:rsidRPr="00E56901">
        <w:rPr>
          <w:rFonts w:eastAsia="Times New Roman"/>
          <w:sz w:val="26"/>
          <w:szCs w:val="26"/>
          <w:lang w:eastAsia="ru-RU"/>
        </w:rPr>
        <w:t>2</w:t>
      </w:r>
      <w:r w:rsidR="00571AD7" w:rsidRPr="00E56901">
        <w:rPr>
          <w:rFonts w:eastAsia="Times New Roman"/>
          <w:sz w:val="26"/>
          <w:szCs w:val="26"/>
          <w:lang w:eastAsia="ru-RU"/>
        </w:rPr>
        <w:t>2</w:t>
      </w:r>
      <w:r w:rsidRPr="00E56901">
        <w:rPr>
          <w:rFonts w:eastAsia="Times New Roman"/>
          <w:sz w:val="26"/>
          <w:szCs w:val="26"/>
          <w:lang w:eastAsia="ru-RU"/>
        </w:rPr>
        <w:t xml:space="preserve"> года – </w:t>
      </w:r>
      <w:r w:rsidR="00571AD7" w:rsidRPr="00E56901">
        <w:rPr>
          <w:rFonts w:eastAsia="Times New Roman"/>
          <w:sz w:val="26"/>
          <w:szCs w:val="26"/>
          <w:lang w:eastAsia="ru-RU"/>
        </w:rPr>
        <w:t>114,2</w:t>
      </w:r>
      <w:r w:rsidRPr="00E56901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571AD7" w:rsidRPr="00E56901">
        <w:rPr>
          <w:rFonts w:eastAsia="Times New Roman"/>
          <w:sz w:val="26"/>
          <w:szCs w:val="26"/>
          <w:lang w:eastAsia="ru-RU"/>
        </w:rPr>
        <w:t>105,5</w:t>
      </w:r>
      <w:r w:rsidRPr="00E56901">
        <w:rPr>
          <w:rFonts w:eastAsia="Times New Roman"/>
          <w:sz w:val="26"/>
          <w:szCs w:val="26"/>
          <w:lang w:eastAsia="ru-RU"/>
        </w:rPr>
        <w:t xml:space="preserve">% показателя, сложившегося на начало отчетного периода.   </w:t>
      </w:r>
    </w:p>
    <w:p w14:paraId="622B2714" w14:textId="4052AE28" w:rsidR="00286DC8" w:rsidRPr="00E56901" w:rsidRDefault="00B756D9" w:rsidP="00E56901">
      <w:pPr>
        <w:autoSpaceDE w:val="0"/>
        <w:autoSpaceDN w:val="0"/>
        <w:adjustRightInd w:val="0"/>
        <w:ind w:firstLine="0"/>
        <w:rPr>
          <w:rFonts w:eastAsiaTheme="minorHAnsi"/>
          <w:sz w:val="26"/>
          <w:szCs w:val="26"/>
        </w:rPr>
      </w:pPr>
      <w:r w:rsidRPr="00E56901">
        <w:rPr>
          <w:rFonts w:eastAsia="Times New Roman"/>
          <w:sz w:val="26"/>
          <w:szCs w:val="26"/>
          <w:lang w:eastAsia="ru-RU"/>
        </w:rPr>
        <w:t xml:space="preserve">Задолженность сложилась </w:t>
      </w:r>
      <w:r w:rsidRPr="00E56901">
        <w:rPr>
          <w:sz w:val="26"/>
          <w:szCs w:val="26"/>
        </w:rPr>
        <w:t>по счету 1 205 11 «Расчеты с плательщиками налоговых доходов»</w:t>
      </w:r>
      <w:r w:rsidR="00286DC8" w:rsidRPr="00E56901">
        <w:rPr>
          <w:rFonts w:eastAsiaTheme="minorHAnsi"/>
          <w:sz w:val="26"/>
          <w:szCs w:val="26"/>
        </w:rPr>
        <w:t>.</w:t>
      </w:r>
    </w:p>
    <w:p w14:paraId="700D0158" w14:textId="77777777" w:rsidR="00242F50" w:rsidRDefault="007574F7" w:rsidP="00242F50">
      <w:pPr>
        <w:spacing w:after="200" w:line="276" w:lineRule="auto"/>
        <w:ind w:firstLine="0"/>
        <w:rPr>
          <w:bCs/>
          <w:sz w:val="26"/>
          <w:szCs w:val="26"/>
        </w:rPr>
      </w:pPr>
      <w:r w:rsidRPr="00E56901">
        <w:rPr>
          <w:bCs/>
          <w:sz w:val="26"/>
          <w:szCs w:val="26"/>
        </w:rPr>
        <w:t xml:space="preserve">Перед составлением бюджетной отчетности за 2021 год проведена годовая инвентаризация активов и обязательств на основании </w:t>
      </w:r>
      <w:r w:rsidRPr="00E56901">
        <w:rPr>
          <w:sz w:val="26"/>
          <w:szCs w:val="26"/>
        </w:rPr>
        <w:t xml:space="preserve">распоряжению </w:t>
      </w:r>
      <w:proofErr w:type="spellStart"/>
      <w:r w:rsidR="0099534D">
        <w:rPr>
          <w:sz w:val="26"/>
          <w:szCs w:val="26"/>
        </w:rPr>
        <w:t>Сергеевской</w:t>
      </w:r>
      <w:proofErr w:type="spellEnd"/>
      <w:r w:rsidRPr="00E56901">
        <w:rPr>
          <w:sz w:val="26"/>
          <w:szCs w:val="26"/>
        </w:rPr>
        <w:t xml:space="preserve"> сельской администрации № 50 от 22.11.2021г.</w:t>
      </w:r>
      <w:r w:rsidRPr="00E56901">
        <w:rPr>
          <w:bCs/>
          <w:sz w:val="26"/>
          <w:szCs w:val="26"/>
        </w:rPr>
        <w:t xml:space="preserve"> По результатам проведения инвентаризации,  недостач и излишков не выявлено. </w:t>
      </w:r>
    </w:p>
    <w:p w14:paraId="2C8714AA" w14:textId="660A3427" w:rsidR="00B756D9" w:rsidRPr="00242F50" w:rsidRDefault="00242F50" w:rsidP="00242F50">
      <w:pPr>
        <w:ind w:firstLine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6.</w:t>
      </w:r>
      <w:r w:rsidR="00B756D9" w:rsidRPr="00242F50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0F467C71" w14:textId="307F9F13" w:rsidR="007574F7" w:rsidRDefault="007574F7" w:rsidP="0099534D">
      <w:pPr>
        <w:pStyle w:val="a8"/>
        <w:tabs>
          <w:tab w:val="left" w:pos="142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5690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Представленная к проверке годовая бюджетная отчетность </w:t>
      </w:r>
      <w:bookmarkStart w:id="0" w:name="_Hlk99704576"/>
      <w:proofErr w:type="spellStart"/>
      <w:r w:rsidR="0099534D">
        <w:rPr>
          <w:rFonts w:ascii="Times New Roman" w:eastAsia="Times New Roman" w:hAnsi="Times New Roman" w:cs="Times New Roman"/>
          <w:bCs/>
          <w:sz w:val="26"/>
          <w:szCs w:val="26"/>
        </w:rPr>
        <w:t>Сергеевской</w:t>
      </w:r>
      <w:proofErr w:type="spellEnd"/>
      <w:r w:rsidRPr="00E569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0"/>
      <w:r w:rsidRPr="00E5690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сельской администрации за 2021 год по составу соответствует требованиям Инструкции № 191н. </w:t>
      </w:r>
    </w:p>
    <w:p w14:paraId="1E20BC8A" w14:textId="4FA50701" w:rsidR="007574F7" w:rsidRPr="00E56901" w:rsidRDefault="007574F7" w:rsidP="00E56901">
      <w:pPr>
        <w:pStyle w:val="a8"/>
        <w:tabs>
          <w:tab w:val="left" w:pos="142"/>
        </w:tabs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56901">
        <w:rPr>
          <w:rFonts w:ascii="Times New Roman" w:hAnsi="Times New Roman" w:cs="Times New Roman"/>
          <w:bCs/>
          <w:iCs/>
          <w:sz w:val="26"/>
          <w:szCs w:val="26"/>
        </w:rPr>
        <w:t xml:space="preserve">В результате анализа расходов </w:t>
      </w:r>
      <w:proofErr w:type="spellStart"/>
      <w:r w:rsidR="0099534D">
        <w:rPr>
          <w:rFonts w:ascii="Times New Roman" w:eastAsia="Times New Roman" w:hAnsi="Times New Roman" w:cs="Times New Roman"/>
          <w:bCs/>
          <w:sz w:val="26"/>
          <w:szCs w:val="26"/>
        </w:rPr>
        <w:t>Сергееской</w:t>
      </w:r>
      <w:proofErr w:type="spellEnd"/>
      <w:r w:rsidRPr="00E569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56901">
        <w:rPr>
          <w:rFonts w:ascii="Times New Roman" w:hAnsi="Times New Roman" w:cs="Times New Roman"/>
          <w:bCs/>
          <w:iCs/>
          <w:sz w:val="26"/>
          <w:szCs w:val="26"/>
        </w:rPr>
        <w:t>сельской администрации, сделан вывод о неэффективном использовании средств бюджета в сумме 0,5 тыс. рублей, выразившиеся в уплате штрафных санкций за нарушение законодательства о налог и сборах, законодательства о страховых взносах.</w:t>
      </w:r>
    </w:p>
    <w:p w14:paraId="1EEF724B" w14:textId="112D1C74" w:rsidR="00B756D9" w:rsidRPr="00E56901" w:rsidRDefault="007574F7" w:rsidP="000F7AC3">
      <w:pPr>
        <w:pStyle w:val="a8"/>
        <w:tabs>
          <w:tab w:val="left" w:pos="142"/>
        </w:tabs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9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56D9" w:rsidRPr="00E56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Предложения:</w:t>
      </w:r>
    </w:p>
    <w:p w14:paraId="5EBE2CE3" w14:textId="77777777" w:rsidR="007574F7" w:rsidRPr="00E56901" w:rsidRDefault="007574F7" w:rsidP="00E56901">
      <w:pPr>
        <w:spacing w:before="120"/>
        <w:ind w:firstLine="0"/>
        <w:rPr>
          <w:rFonts w:eastAsia="Times New Roman"/>
          <w:b/>
          <w:sz w:val="26"/>
          <w:szCs w:val="26"/>
          <w:lang w:eastAsia="ru-RU"/>
        </w:rPr>
      </w:pPr>
    </w:p>
    <w:p w14:paraId="63005853" w14:textId="2CA25F74" w:rsidR="00AE1414" w:rsidRPr="00E56901" w:rsidRDefault="00AE1414" w:rsidP="00E56901">
      <w:pPr>
        <w:ind w:firstLine="0"/>
        <w:rPr>
          <w:sz w:val="26"/>
          <w:szCs w:val="26"/>
        </w:rPr>
      </w:pPr>
      <w:r w:rsidRPr="00E56901">
        <w:rPr>
          <w:sz w:val="26"/>
          <w:szCs w:val="26"/>
        </w:rPr>
        <w:t xml:space="preserve">Направить заключение </w:t>
      </w:r>
      <w:r w:rsidR="000920EF" w:rsidRPr="00E56901">
        <w:rPr>
          <w:sz w:val="26"/>
          <w:szCs w:val="26"/>
        </w:rPr>
        <w:t xml:space="preserve">по </w:t>
      </w:r>
      <w:r w:rsidRPr="00E56901">
        <w:rPr>
          <w:sz w:val="26"/>
          <w:szCs w:val="26"/>
        </w:rPr>
        <w:t xml:space="preserve">результатам внешней проверки бюджетной отчетности  главного администратора бюджетных средств  </w:t>
      </w:r>
      <w:proofErr w:type="spellStart"/>
      <w:r w:rsidR="00C200F8" w:rsidRPr="00E56901">
        <w:rPr>
          <w:sz w:val="26"/>
          <w:szCs w:val="26"/>
        </w:rPr>
        <w:t>Сергеевской</w:t>
      </w:r>
      <w:proofErr w:type="spellEnd"/>
      <w:r w:rsidR="00C200F8" w:rsidRPr="00E56901">
        <w:rPr>
          <w:sz w:val="26"/>
          <w:szCs w:val="26"/>
        </w:rPr>
        <w:t xml:space="preserve"> </w:t>
      </w:r>
      <w:r w:rsidRPr="00E56901">
        <w:rPr>
          <w:sz w:val="26"/>
          <w:szCs w:val="26"/>
        </w:rPr>
        <w:t>сельской администрации за 20</w:t>
      </w:r>
      <w:r w:rsidR="0022768B" w:rsidRPr="00E56901">
        <w:rPr>
          <w:sz w:val="26"/>
          <w:szCs w:val="26"/>
        </w:rPr>
        <w:t>21</w:t>
      </w:r>
      <w:r w:rsidRPr="00E56901">
        <w:rPr>
          <w:sz w:val="26"/>
          <w:szCs w:val="26"/>
        </w:rPr>
        <w:t xml:space="preserve"> год</w:t>
      </w:r>
      <w:r w:rsidR="000920EF" w:rsidRPr="00E56901">
        <w:rPr>
          <w:sz w:val="26"/>
          <w:szCs w:val="26"/>
        </w:rPr>
        <w:t xml:space="preserve"> главе </w:t>
      </w:r>
      <w:proofErr w:type="spellStart"/>
      <w:r w:rsidR="00C200F8" w:rsidRPr="00E56901">
        <w:rPr>
          <w:sz w:val="26"/>
          <w:szCs w:val="26"/>
        </w:rPr>
        <w:t>Сергеевской</w:t>
      </w:r>
      <w:proofErr w:type="spellEnd"/>
      <w:r w:rsidR="000920EF" w:rsidRPr="00E56901">
        <w:rPr>
          <w:sz w:val="26"/>
          <w:szCs w:val="26"/>
        </w:rPr>
        <w:t xml:space="preserve"> сельской администрации</w:t>
      </w:r>
      <w:r w:rsidR="005E7644" w:rsidRPr="00E56901">
        <w:rPr>
          <w:sz w:val="26"/>
          <w:szCs w:val="26"/>
        </w:rPr>
        <w:t xml:space="preserve"> с предложением:</w:t>
      </w:r>
    </w:p>
    <w:p w14:paraId="1F494105" w14:textId="08629BE6" w:rsidR="00C12FF4" w:rsidRPr="00E56901" w:rsidRDefault="00762EB0" w:rsidP="00E56901">
      <w:pPr>
        <w:ind w:firstLine="0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5E7644" w:rsidRPr="00E56901">
        <w:rPr>
          <w:rFonts w:eastAsia="Times New Roman"/>
          <w:sz w:val="26"/>
          <w:szCs w:val="26"/>
          <w:lang w:eastAsia="ru-RU"/>
        </w:rPr>
        <w:t>н</w:t>
      </w:r>
      <w:r w:rsidR="00C12FF4" w:rsidRPr="00E56901">
        <w:rPr>
          <w:rFonts w:eastAsia="Times New Roman"/>
          <w:sz w:val="26"/>
          <w:szCs w:val="26"/>
          <w:lang w:eastAsia="ru-RU"/>
        </w:rPr>
        <w:t xml:space="preserve">е допускать отвлечения бюджетных средств на уплату  </w:t>
      </w:r>
      <w:r w:rsidR="00C12FF4" w:rsidRPr="00E56901">
        <w:rPr>
          <w:sz w:val="26"/>
          <w:szCs w:val="26"/>
        </w:rPr>
        <w:t>штрафных санкций  за нарушение законодательства о налог и сборах, законодательства о страховых взносах.</w:t>
      </w:r>
    </w:p>
    <w:p w14:paraId="585020A0" w14:textId="77777777" w:rsidR="00B756D9" w:rsidRPr="00E56901" w:rsidRDefault="00B756D9" w:rsidP="00E5690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150082BA" w14:textId="77777777" w:rsidR="00B756D9" w:rsidRPr="00E56901" w:rsidRDefault="00B756D9" w:rsidP="00E56901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4FA3E2ED" w14:textId="6441F532" w:rsidR="00B756D9" w:rsidRPr="00E56901" w:rsidRDefault="0022768B" w:rsidP="00E56901">
      <w:pPr>
        <w:ind w:firstLine="0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sz w:val="26"/>
          <w:szCs w:val="26"/>
          <w:lang w:eastAsia="ru-RU"/>
        </w:rPr>
        <w:t>Председатель</w:t>
      </w:r>
    </w:p>
    <w:p w14:paraId="5D457144" w14:textId="77777777" w:rsidR="00B756D9" w:rsidRPr="00E56901" w:rsidRDefault="00B756D9" w:rsidP="00E56901">
      <w:pPr>
        <w:ind w:firstLine="0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sz w:val="26"/>
          <w:szCs w:val="26"/>
          <w:lang w:eastAsia="ru-RU"/>
        </w:rPr>
        <w:t>Контрольно-счётной палаты</w:t>
      </w:r>
    </w:p>
    <w:p w14:paraId="4C172F5E" w14:textId="2DEE6D39" w:rsidR="00B756D9" w:rsidRPr="00E56901" w:rsidRDefault="00B756D9" w:rsidP="00E56901">
      <w:pPr>
        <w:ind w:firstLine="0"/>
        <w:rPr>
          <w:rFonts w:eastAsia="Times New Roman"/>
          <w:sz w:val="26"/>
          <w:szCs w:val="26"/>
          <w:lang w:eastAsia="ru-RU"/>
        </w:rPr>
      </w:pPr>
      <w:r w:rsidRPr="00E56901">
        <w:rPr>
          <w:rFonts w:eastAsia="Times New Roman"/>
          <w:sz w:val="26"/>
          <w:szCs w:val="26"/>
          <w:lang w:eastAsia="ru-RU"/>
        </w:rPr>
        <w:t xml:space="preserve">Дубровского района                                                                   </w:t>
      </w:r>
      <w:r w:rsidR="0022768B" w:rsidRPr="00E56901">
        <w:rPr>
          <w:rFonts w:eastAsia="Times New Roman"/>
          <w:sz w:val="26"/>
          <w:szCs w:val="26"/>
          <w:lang w:eastAsia="ru-RU"/>
        </w:rPr>
        <w:t xml:space="preserve">О.В. </w:t>
      </w:r>
      <w:proofErr w:type="spellStart"/>
      <w:r w:rsidR="0022768B" w:rsidRPr="00E56901">
        <w:rPr>
          <w:rFonts w:eastAsia="Times New Roman"/>
          <w:sz w:val="26"/>
          <w:szCs w:val="26"/>
          <w:lang w:eastAsia="ru-RU"/>
        </w:rPr>
        <w:t>Ромакина</w:t>
      </w:r>
      <w:proofErr w:type="spellEnd"/>
    </w:p>
    <w:p w14:paraId="3081180B" w14:textId="6A782CEB" w:rsidR="00FC2352" w:rsidRPr="00E56901" w:rsidRDefault="0022768B" w:rsidP="00E56901">
      <w:pPr>
        <w:ind w:firstLine="0"/>
        <w:rPr>
          <w:sz w:val="26"/>
          <w:szCs w:val="26"/>
        </w:rPr>
      </w:pPr>
      <w:r w:rsidRPr="00E56901">
        <w:rPr>
          <w:rFonts w:eastAsia="Times New Roman"/>
          <w:sz w:val="26"/>
          <w:szCs w:val="26"/>
          <w:lang w:eastAsia="ru-RU"/>
        </w:rPr>
        <w:t xml:space="preserve">   </w:t>
      </w:r>
    </w:p>
    <w:sectPr w:rsidR="00FC2352" w:rsidRPr="00E56901" w:rsidSect="0022768B">
      <w:headerReference w:type="default" r:id="rId10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C310" w14:textId="77777777" w:rsidR="00544602" w:rsidRDefault="00544602" w:rsidP="00BA6B79">
      <w:r>
        <w:separator/>
      </w:r>
    </w:p>
  </w:endnote>
  <w:endnote w:type="continuationSeparator" w:id="0">
    <w:p w14:paraId="0DB077EA" w14:textId="77777777" w:rsidR="00544602" w:rsidRDefault="00544602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AD545" w14:textId="77777777" w:rsidR="00544602" w:rsidRDefault="00544602" w:rsidP="00BA6B79">
      <w:r>
        <w:separator/>
      </w:r>
    </w:p>
  </w:footnote>
  <w:footnote w:type="continuationSeparator" w:id="0">
    <w:p w14:paraId="75F5692D" w14:textId="77777777" w:rsidR="00544602" w:rsidRDefault="00544602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0A1783C0" w14:textId="77777777" w:rsidR="00754CE0" w:rsidRDefault="00026E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C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26097B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9F3"/>
    <w:multiLevelType w:val="hybridMultilevel"/>
    <w:tmpl w:val="93A227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5E90"/>
    <w:multiLevelType w:val="hybridMultilevel"/>
    <w:tmpl w:val="318E97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11B4"/>
    <w:rsid w:val="00003E32"/>
    <w:rsid w:val="00010841"/>
    <w:rsid w:val="00026EC6"/>
    <w:rsid w:val="00033607"/>
    <w:rsid w:val="000372A2"/>
    <w:rsid w:val="00055480"/>
    <w:rsid w:val="00057497"/>
    <w:rsid w:val="00070FE9"/>
    <w:rsid w:val="0007620A"/>
    <w:rsid w:val="000915DA"/>
    <w:rsid w:val="000920EF"/>
    <w:rsid w:val="00095349"/>
    <w:rsid w:val="000A686F"/>
    <w:rsid w:val="000B05F9"/>
    <w:rsid w:val="000B06BC"/>
    <w:rsid w:val="000C19E3"/>
    <w:rsid w:val="000C67C3"/>
    <w:rsid w:val="000E5FC0"/>
    <w:rsid w:val="000E776E"/>
    <w:rsid w:val="000F7AC3"/>
    <w:rsid w:val="0011746E"/>
    <w:rsid w:val="00127B10"/>
    <w:rsid w:val="00130826"/>
    <w:rsid w:val="00130D52"/>
    <w:rsid w:val="001341FF"/>
    <w:rsid w:val="00146BB8"/>
    <w:rsid w:val="00147421"/>
    <w:rsid w:val="00155175"/>
    <w:rsid w:val="00160AAA"/>
    <w:rsid w:val="00170EF6"/>
    <w:rsid w:val="00172A10"/>
    <w:rsid w:val="00177050"/>
    <w:rsid w:val="00190278"/>
    <w:rsid w:val="001A6FB8"/>
    <w:rsid w:val="001B35B0"/>
    <w:rsid w:val="001B3FCE"/>
    <w:rsid w:val="001D32D9"/>
    <w:rsid w:val="001E74C5"/>
    <w:rsid w:val="001E7F8A"/>
    <w:rsid w:val="00204AA2"/>
    <w:rsid w:val="00212E45"/>
    <w:rsid w:val="00215B20"/>
    <w:rsid w:val="0022768B"/>
    <w:rsid w:val="00227E6E"/>
    <w:rsid w:val="00230DAF"/>
    <w:rsid w:val="00232065"/>
    <w:rsid w:val="00242F50"/>
    <w:rsid w:val="00250195"/>
    <w:rsid w:val="00252BE6"/>
    <w:rsid w:val="00265040"/>
    <w:rsid w:val="002767DE"/>
    <w:rsid w:val="00286DC8"/>
    <w:rsid w:val="002913CF"/>
    <w:rsid w:val="002B363D"/>
    <w:rsid w:val="002B3C5A"/>
    <w:rsid w:val="002D0038"/>
    <w:rsid w:val="002D1CFF"/>
    <w:rsid w:val="002D741C"/>
    <w:rsid w:val="002E4007"/>
    <w:rsid w:val="002F792E"/>
    <w:rsid w:val="00300B0F"/>
    <w:rsid w:val="00303DF6"/>
    <w:rsid w:val="00305C14"/>
    <w:rsid w:val="003325B2"/>
    <w:rsid w:val="00347FE8"/>
    <w:rsid w:val="00357253"/>
    <w:rsid w:val="003650E1"/>
    <w:rsid w:val="003657D5"/>
    <w:rsid w:val="003714E2"/>
    <w:rsid w:val="00395C15"/>
    <w:rsid w:val="003A1D1D"/>
    <w:rsid w:val="003D01FF"/>
    <w:rsid w:val="003E1468"/>
    <w:rsid w:val="003E2B6D"/>
    <w:rsid w:val="003E2D4C"/>
    <w:rsid w:val="0041028F"/>
    <w:rsid w:val="00410EDF"/>
    <w:rsid w:val="00413A9B"/>
    <w:rsid w:val="00427B4B"/>
    <w:rsid w:val="0043546F"/>
    <w:rsid w:val="00445023"/>
    <w:rsid w:val="00445F24"/>
    <w:rsid w:val="00466B64"/>
    <w:rsid w:val="00473848"/>
    <w:rsid w:val="00485A9C"/>
    <w:rsid w:val="0049380E"/>
    <w:rsid w:val="00496F38"/>
    <w:rsid w:val="004A5D2C"/>
    <w:rsid w:val="004B3FC3"/>
    <w:rsid w:val="004D1E35"/>
    <w:rsid w:val="004D4259"/>
    <w:rsid w:val="004E2598"/>
    <w:rsid w:val="004E418C"/>
    <w:rsid w:val="004F2853"/>
    <w:rsid w:val="00502607"/>
    <w:rsid w:val="0051628A"/>
    <w:rsid w:val="00534FB2"/>
    <w:rsid w:val="00544602"/>
    <w:rsid w:val="00553C8D"/>
    <w:rsid w:val="005674C5"/>
    <w:rsid w:val="00571AD7"/>
    <w:rsid w:val="005749F4"/>
    <w:rsid w:val="005761C4"/>
    <w:rsid w:val="00585E13"/>
    <w:rsid w:val="0059360D"/>
    <w:rsid w:val="00593E0F"/>
    <w:rsid w:val="00596308"/>
    <w:rsid w:val="005A1D0D"/>
    <w:rsid w:val="005C7961"/>
    <w:rsid w:val="005E1FE7"/>
    <w:rsid w:val="005E44AC"/>
    <w:rsid w:val="005E7644"/>
    <w:rsid w:val="005E7918"/>
    <w:rsid w:val="006067EA"/>
    <w:rsid w:val="006069AB"/>
    <w:rsid w:val="00611C5A"/>
    <w:rsid w:val="00614DAB"/>
    <w:rsid w:val="0061765B"/>
    <w:rsid w:val="00635BC0"/>
    <w:rsid w:val="00636F8E"/>
    <w:rsid w:val="00640D83"/>
    <w:rsid w:val="006439E2"/>
    <w:rsid w:val="0064417C"/>
    <w:rsid w:val="006527FF"/>
    <w:rsid w:val="0065298D"/>
    <w:rsid w:val="0065405A"/>
    <w:rsid w:val="00654AB8"/>
    <w:rsid w:val="00661C67"/>
    <w:rsid w:val="006649B3"/>
    <w:rsid w:val="00666C5A"/>
    <w:rsid w:val="006905BD"/>
    <w:rsid w:val="00696215"/>
    <w:rsid w:val="006C19D5"/>
    <w:rsid w:val="006C5470"/>
    <w:rsid w:val="006C610C"/>
    <w:rsid w:val="006D13A1"/>
    <w:rsid w:val="006D5D51"/>
    <w:rsid w:val="006E4DF9"/>
    <w:rsid w:val="006E6515"/>
    <w:rsid w:val="006F41ED"/>
    <w:rsid w:val="006F74FE"/>
    <w:rsid w:val="00700EB8"/>
    <w:rsid w:val="007025F4"/>
    <w:rsid w:val="00715481"/>
    <w:rsid w:val="00732DCC"/>
    <w:rsid w:val="00751283"/>
    <w:rsid w:val="00754CE0"/>
    <w:rsid w:val="007574F7"/>
    <w:rsid w:val="00762EB0"/>
    <w:rsid w:val="00771EE9"/>
    <w:rsid w:val="007B63D7"/>
    <w:rsid w:val="007D2EF3"/>
    <w:rsid w:val="007D31BA"/>
    <w:rsid w:val="007D35A0"/>
    <w:rsid w:val="007D4424"/>
    <w:rsid w:val="007E2BB5"/>
    <w:rsid w:val="00824C87"/>
    <w:rsid w:val="008250D8"/>
    <w:rsid w:val="00831A99"/>
    <w:rsid w:val="008468BE"/>
    <w:rsid w:val="00867747"/>
    <w:rsid w:val="0089689C"/>
    <w:rsid w:val="008A3341"/>
    <w:rsid w:val="008A60E5"/>
    <w:rsid w:val="008A6A87"/>
    <w:rsid w:val="008D2E97"/>
    <w:rsid w:val="008D7659"/>
    <w:rsid w:val="008E1633"/>
    <w:rsid w:val="008E681E"/>
    <w:rsid w:val="008E738A"/>
    <w:rsid w:val="008F76A9"/>
    <w:rsid w:val="00900E0E"/>
    <w:rsid w:val="00901700"/>
    <w:rsid w:val="009046B0"/>
    <w:rsid w:val="009123EB"/>
    <w:rsid w:val="00923154"/>
    <w:rsid w:val="0092618A"/>
    <w:rsid w:val="0093355F"/>
    <w:rsid w:val="00941420"/>
    <w:rsid w:val="00946CEA"/>
    <w:rsid w:val="00960425"/>
    <w:rsid w:val="009630E3"/>
    <w:rsid w:val="00972DC2"/>
    <w:rsid w:val="0099534D"/>
    <w:rsid w:val="009B3860"/>
    <w:rsid w:val="009B6156"/>
    <w:rsid w:val="009D59C6"/>
    <w:rsid w:val="009E0B4A"/>
    <w:rsid w:val="009E0E98"/>
    <w:rsid w:val="009E6B39"/>
    <w:rsid w:val="009F066E"/>
    <w:rsid w:val="00A30BC7"/>
    <w:rsid w:val="00A4016B"/>
    <w:rsid w:val="00A50052"/>
    <w:rsid w:val="00A70A9D"/>
    <w:rsid w:val="00A87C10"/>
    <w:rsid w:val="00A90360"/>
    <w:rsid w:val="00AA4901"/>
    <w:rsid w:val="00AB4FC7"/>
    <w:rsid w:val="00AC2D72"/>
    <w:rsid w:val="00AC3256"/>
    <w:rsid w:val="00AC6C10"/>
    <w:rsid w:val="00AD0386"/>
    <w:rsid w:val="00AE1414"/>
    <w:rsid w:val="00AF7EAD"/>
    <w:rsid w:val="00B03750"/>
    <w:rsid w:val="00B04B31"/>
    <w:rsid w:val="00B14D93"/>
    <w:rsid w:val="00B22686"/>
    <w:rsid w:val="00B374DA"/>
    <w:rsid w:val="00B56299"/>
    <w:rsid w:val="00B711CF"/>
    <w:rsid w:val="00B756D9"/>
    <w:rsid w:val="00B77EDB"/>
    <w:rsid w:val="00B85965"/>
    <w:rsid w:val="00B865A8"/>
    <w:rsid w:val="00BA6B79"/>
    <w:rsid w:val="00BB48AC"/>
    <w:rsid w:val="00BD3041"/>
    <w:rsid w:val="00BD40DB"/>
    <w:rsid w:val="00BE0D32"/>
    <w:rsid w:val="00BE78B1"/>
    <w:rsid w:val="00BF6D9E"/>
    <w:rsid w:val="00C12FF4"/>
    <w:rsid w:val="00C154D2"/>
    <w:rsid w:val="00C1550D"/>
    <w:rsid w:val="00C200F8"/>
    <w:rsid w:val="00C24BC0"/>
    <w:rsid w:val="00C270EE"/>
    <w:rsid w:val="00C37FA9"/>
    <w:rsid w:val="00C53A5F"/>
    <w:rsid w:val="00C83FDA"/>
    <w:rsid w:val="00C93907"/>
    <w:rsid w:val="00CA0C10"/>
    <w:rsid w:val="00CA14B8"/>
    <w:rsid w:val="00CB1E19"/>
    <w:rsid w:val="00CC095A"/>
    <w:rsid w:val="00CC13FE"/>
    <w:rsid w:val="00CC3250"/>
    <w:rsid w:val="00CD08C5"/>
    <w:rsid w:val="00CD0D5D"/>
    <w:rsid w:val="00CD1F8D"/>
    <w:rsid w:val="00D00A1C"/>
    <w:rsid w:val="00D034F3"/>
    <w:rsid w:val="00D104C0"/>
    <w:rsid w:val="00D209AC"/>
    <w:rsid w:val="00D21EB5"/>
    <w:rsid w:val="00D317C2"/>
    <w:rsid w:val="00D35CF4"/>
    <w:rsid w:val="00D447ED"/>
    <w:rsid w:val="00D52242"/>
    <w:rsid w:val="00D57FB2"/>
    <w:rsid w:val="00D8138F"/>
    <w:rsid w:val="00D96D4F"/>
    <w:rsid w:val="00DC33B9"/>
    <w:rsid w:val="00DE2999"/>
    <w:rsid w:val="00DF36C3"/>
    <w:rsid w:val="00DF7E92"/>
    <w:rsid w:val="00E05FFB"/>
    <w:rsid w:val="00E12063"/>
    <w:rsid w:val="00E16F83"/>
    <w:rsid w:val="00E2508C"/>
    <w:rsid w:val="00E31B81"/>
    <w:rsid w:val="00E32E16"/>
    <w:rsid w:val="00E47DAD"/>
    <w:rsid w:val="00E56901"/>
    <w:rsid w:val="00E64AFB"/>
    <w:rsid w:val="00E82DCB"/>
    <w:rsid w:val="00EE13B9"/>
    <w:rsid w:val="00EF04ED"/>
    <w:rsid w:val="00EF6FCD"/>
    <w:rsid w:val="00F024D8"/>
    <w:rsid w:val="00F06637"/>
    <w:rsid w:val="00F15D60"/>
    <w:rsid w:val="00F242F6"/>
    <w:rsid w:val="00F34A23"/>
    <w:rsid w:val="00F34C52"/>
    <w:rsid w:val="00F41D7E"/>
    <w:rsid w:val="00F46FB2"/>
    <w:rsid w:val="00F64CE3"/>
    <w:rsid w:val="00F75AC2"/>
    <w:rsid w:val="00F7785A"/>
    <w:rsid w:val="00F83E1A"/>
    <w:rsid w:val="00F979F0"/>
    <w:rsid w:val="00FC2352"/>
    <w:rsid w:val="00FE075F"/>
    <w:rsid w:val="00FE21FF"/>
    <w:rsid w:val="00FE5C64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2CD8"/>
  <w15:docId w15:val="{2DAE6BF8-14E4-46AF-BDB1-7E94BED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B3F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50DF0-0B09-4295-ACBC-CD372440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249</cp:revision>
  <dcterms:created xsi:type="dcterms:W3CDTF">2020-01-24T09:44:00Z</dcterms:created>
  <dcterms:modified xsi:type="dcterms:W3CDTF">2022-05-05T09:08:00Z</dcterms:modified>
</cp:coreProperties>
</file>