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73A" w:rsidRPr="00394F1F" w:rsidRDefault="005A673A" w:rsidP="004D163A">
      <w:pPr>
        <w:spacing w:after="0" w:line="240" w:lineRule="auto"/>
        <w:jc w:val="right"/>
        <w:rPr>
          <w:rFonts w:ascii="Times New Roman" w:hAnsi="Times New Roman" w:cs="Times New Roman"/>
          <w:sz w:val="28"/>
          <w:szCs w:val="28"/>
        </w:rPr>
      </w:pPr>
    </w:p>
    <w:p w:rsidR="00B05F91" w:rsidRPr="006D4007" w:rsidRDefault="00B05F91" w:rsidP="00B05F91">
      <w:pPr>
        <w:tabs>
          <w:tab w:val="left" w:pos="5103"/>
        </w:tabs>
        <w:ind w:hanging="284"/>
        <w:jc w:val="center"/>
        <w:rPr>
          <w:color w:val="FF0000"/>
        </w:rPr>
      </w:pPr>
      <w:r>
        <w:rPr>
          <w:noProof/>
          <w:color w:val="FF0000"/>
          <w:lang w:eastAsia="ru-RU"/>
        </w:rPr>
        <w:drawing>
          <wp:inline distT="0" distB="0" distL="0" distR="0">
            <wp:extent cx="762000" cy="647700"/>
            <wp:effectExtent l="19050" t="0" r="0" b="0"/>
            <wp:docPr id="3" name="Рисунок 3"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01"/>
                    <pic:cNvPicPr>
                      <a:picLocks noChangeAspect="1" noChangeArrowheads="1"/>
                    </pic:cNvPicPr>
                  </pic:nvPicPr>
                  <pic:blipFill>
                    <a:blip r:embed="rId8" cstate="print"/>
                    <a:srcRect/>
                    <a:stretch>
                      <a:fillRect/>
                    </a:stretch>
                  </pic:blipFill>
                  <pic:spPr bwMode="auto">
                    <a:xfrm>
                      <a:off x="0" y="0"/>
                      <a:ext cx="762000" cy="647700"/>
                    </a:xfrm>
                    <a:prstGeom prst="rect">
                      <a:avLst/>
                    </a:prstGeom>
                    <a:noFill/>
                    <a:ln w="9525">
                      <a:noFill/>
                      <a:miter lim="800000"/>
                      <a:headEnd/>
                      <a:tailEnd/>
                    </a:ln>
                  </pic:spPr>
                </pic:pic>
              </a:graphicData>
            </a:graphic>
          </wp:inline>
        </w:drawing>
      </w:r>
    </w:p>
    <w:p w:rsidR="00B05F91" w:rsidRPr="00B05F91" w:rsidRDefault="00B05F91" w:rsidP="00B05F91">
      <w:pPr>
        <w:spacing w:line="240" w:lineRule="auto"/>
        <w:contextualSpacing/>
        <w:jc w:val="center"/>
        <w:rPr>
          <w:rFonts w:ascii="Times New Roman" w:hAnsi="Times New Roman" w:cs="Times New Roman"/>
          <w:b/>
          <w:sz w:val="26"/>
          <w:szCs w:val="26"/>
        </w:rPr>
      </w:pPr>
      <w:r w:rsidRPr="00B05F91">
        <w:rPr>
          <w:rFonts w:ascii="Times New Roman" w:hAnsi="Times New Roman" w:cs="Times New Roman"/>
          <w:b/>
          <w:sz w:val="26"/>
          <w:szCs w:val="26"/>
        </w:rPr>
        <w:t>Общество с ограниченной ответственностью</w:t>
      </w:r>
    </w:p>
    <w:p w:rsidR="00B05F91" w:rsidRPr="00B05F91" w:rsidRDefault="00B05F91" w:rsidP="00B05F91">
      <w:pPr>
        <w:spacing w:line="240" w:lineRule="auto"/>
        <w:contextualSpacing/>
        <w:jc w:val="center"/>
        <w:rPr>
          <w:rFonts w:ascii="Times New Roman" w:hAnsi="Times New Roman" w:cs="Times New Roman"/>
          <w:b/>
          <w:sz w:val="26"/>
          <w:szCs w:val="26"/>
        </w:rPr>
      </w:pPr>
      <w:r w:rsidRPr="00B05F91">
        <w:rPr>
          <w:rFonts w:ascii="Times New Roman" w:hAnsi="Times New Roman" w:cs="Times New Roman"/>
          <w:b/>
          <w:sz w:val="26"/>
          <w:szCs w:val="26"/>
        </w:rPr>
        <w:t>«ГРАДОСТРОИТЕЛЬСТВО И КАДАСТР»</w:t>
      </w:r>
    </w:p>
    <w:p w:rsidR="00B05F91" w:rsidRPr="00B05F91" w:rsidRDefault="00B05F91" w:rsidP="00B05F91">
      <w:pPr>
        <w:spacing w:line="240" w:lineRule="auto"/>
        <w:contextualSpacing/>
        <w:jc w:val="center"/>
        <w:rPr>
          <w:rFonts w:ascii="Times New Roman" w:hAnsi="Times New Roman" w:cs="Times New Roman"/>
          <w:b/>
          <w:sz w:val="26"/>
          <w:szCs w:val="26"/>
        </w:rPr>
      </w:pPr>
      <w:r w:rsidRPr="00B05F91">
        <w:rPr>
          <w:rFonts w:ascii="Times New Roman" w:hAnsi="Times New Roman" w:cs="Times New Roman"/>
          <w:sz w:val="28"/>
          <w:szCs w:val="28"/>
        </w:rPr>
        <w:t xml:space="preserve">ООО </w:t>
      </w:r>
      <w:r w:rsidRPr="00B05F91">
        <w:rPr>
          <w:rFonts w:ascii="Times New Roman" w:hAnsi="Times New Roman" w:cs="Times New Roman"/>
          <w:b/>
          <w:sz w:val="26"/>
          <w:szCs w:val="26"/>
        </w:rPr>
        <w:t>«ГРАДОСТРОИТЕЛЬСТВО И КАДАСТР»</w:t>
      </w:r>
    </w:p>
    <w:p w:rsidR="00C70157" w:rsidRPr="0065373C" w:rsidRDefault="00C70157" w:rsidP="004D163A">
      <w:pPr>
        <w:spacing w:after="0" w:line="240" w:lineRule="auto"/>
        <w:rPr>
          <w:rFonts w:ascii="Times New Roman" w:hAnsi="Times New Roman" w:cs="Times New Roman"/>
          <w:sz w:val="28"/>
          <w:szCs w:val="28"/>
        </w:rPr>
      </w:pPr>
    </w:p>
    <w:p w:rsidR="00C70157" w:rsidRPr="0065373C" w:rsidRDefault="00C70157" w:rsidP="004D163A">
      <w:pPr>
        <w:spacing w:after="0" w:line="240" w:lineRule="auto"/>
        <w:ind w:right="-2"/>
        <w:jc w:val="both"/>
        <w:rPr>
          <w:rFonts w:ascii="Times New Roman" w:hAnsi="Times New Roman" w:cs="Times New Roman"/>
          <w:sz w:val="28"/>
          <w:szCs w:val="28"/>
        </w:rPr>
      </w:pPr>
    </w:p>
    <w:p w:rsidR="00A70D26" w:rsidRPr="0065373C" w:rsidRDefault="00A70D26" w:rsidP="004D163A">
      <w:pPr>
        <w:spacing w:after="0" w:line="240" w:lineRule="auto"/>
        <w:ind w:right="-2"/>
        <w:jc w:val="both"/>
        <w:rPr>
          <w:rFonts w:ascii="Times New Roman" w:hAnsi="Times New Roman" w:cs="Times New Roman"/>
          <w:sz w:val="28"/>
          <w:szCs w:val="28"/>
        </w:rPr>
      </w:pPr>
    </w:p>
    <w:p w:rsidR="00A70D26" w:rsidRPr="0065373C" w:rsidRDefault="00A70D26" w:rsidP="004D163A">
      <w:pPr>
        <w:spacing w:after="0" w:line="240" w:lineRule="auto"/>
        <w:ind w:right="-2"/>
        <w:jc w:val="both"/>
        <w:rPr>
          <w:rFonts w:ascii="Times New Roman" w:hAnsi="Times New Roman" w:cs="Times New Roman"/>
          <w:sz w:val="28"/>
          <w:szCs w:val="28"/>
        </w:rPr>
      </w:pPr>
    </w:p>
    <w:p w:rsidR="00A70D26" w:rsidRPr="0065373C" w:rsidRDefault="00A70D26" w:rsidP="004D163A">
      <w:pPr>
        <w:spacing w:after="0" w:line="240" w:lineRule="auto"/>
        <w:ind w:right="-2"/>
        <w:jc w:val="both"/>
        <w:rPr>
          <w:rFonts w:ascii="Times New Roman" w:hAnsi="Times New Roman" w:cs="Times New Roman"/>
          <w:sz w:val="28"/>
          <w:szCs w:val="28"/>
        </w:rPr>
      </w:pPr>
    </w:p>
    <w:p w:rsidR="00A70D26" w:rsidRPr="0065373C" w:rsidRDefault="00A70D26" w:rsidP="004D163A">
      <w:pPr>
        <w:spacing w:after="0" w:line="240" w:lineRule="auto"/>
        <w:ind w:right="-2"/>
        <w:jc w:val="both"/>
        <w:rPr>
          <w:rFonts w:ascii="Times New Roman" w:hAnsi="Times New Roman" w:cs="Times New Roman"/>
          <w:sz w:val="28"/>
          <w:szCs w:val="28"/>
        </w:rPr>
      </w:pPr>
    </w:p>
    <w:p w:rsidR="0024210E" w:rsidRPr="0065373C" w:rsidRDefault="0024210E" w:rsidP="004D163A">
      <w:pPr>
        <w:spacing w:after="0" w:line="240" w:lineRule="auto"/>
        <w:ind w:right="-2"/>
        <w:jc w:val="both"/>
        <w:rPr>
          <w:rFonts w:ascii="Times New Roman" w:hAnsi="Times New Roman" w:cs="Times New Roman"/>
          <w:sz w:val="28"/>
          <w:szCs w:val="28"/>
        </w:rPr>
      </w:pPr>
    </w:p>
    <w:p w:rsidR="00C70157" w:rsidRPr="0065373C" w:rsidRDefault="00C70157" w:rsidP="004D163A">
      <w:pPr>
        <w:spacing w:after="0" w:line="240" w:lineRule="auto"/>
        <w:ind w:right="-2"/>
        <w:rPr>
          <w:rFonts w:ascii="Times New Roman" w:hAnsi="Times New Roman" w:cs="Times New Roman"/>
          <w:sz w:val="28"/>
          <w:szCs w:val="28"/>
        </w:rPr>
      </w:pPr>
    </w:p>
    <w:p w:rsidR="00734210" w:rsidRPr="0065373C" w:rsidRDefault="00734210" w:rsidP="004D163A">
      <w:pPr>
        <w:spacing w:after="0" w:line="240" w:lineRule="auto"/>
        <w:ind w:right="-2"/>
        <w:rPr>
          <w:rFonts w:ascii="Times New Roman" w:hAnsi="Times New Roman" w:cs="Times New Roman"/>
          <w:sz w:val="28"/>
          <w:szCs w:val="28"/>
        </w:rPr>
      </w:pPr>
    </w:p>
    <w:p w:rsidR="001760A0" w:rsidRPr="0065373C" w:rsidRDefault="001760A0" w:rsidP="004D163A">
      <w:pPr>
        <w:spacing w:after="0" w:line="240" w:lineRule="auto"/>
        <w:ind w:right="-2"/>
        <w:rPr>
          <w:rFonts w:ascii="Times New Roman" w:hAnsi="Times New Roman" w:cs="Times New Roman"/>
          <w:sz w:val="28"/>
          <w:szCs w:val="28"/>
        </w:rPr>
      </w:pPr>
    </w:p>
    <w:p w:rsidR="00734210" w:rsidRPr="0065373C" w:rsidRDefault="00734210" w:rsidP="004D163A">
      <w:pPr>
        <w:spacing w:after="0" w:line="240" w:lineRule="auto"/>
        <w:ind w:right="-2"/>
        <w:rPr>
          <w:rFonts w:ascii="Times New Roman" w:hAnsi="Times New Roman" w:cs="Times New Roman"/>
          <w:sz w:val="28"/>
          <w:szCs w:val="28"/>
        </w:rPr>
      </w:pPr>
    </w:p>
    <w:p w:rsidR="00B05F91" w:rsidRPr="00651A83" w:rsidRDefault="00E47966" w:rsidP="00B05F91">
      <w:pPr>
        <w:ind w:right="-427"/>
        <w:jc w:val="center"/>
        <w:rPr>
          <w:b/>
          <w:sz w:val="40"/>
          <w:szCs w:val="40"/>
        </w:rPr>
      </w:pPr>
      <w:r w:rsidRPr="00B05F91">
        <w:rPr>
          <w:rFonts w:ascii="Times New Roman" w:hAnsi="Times New Roman" w:cs="Times New Roman"/>
          <w:b/>
          <w:sz w:val="40"/>
          <w:szCs w:val="40"/>
        </w:rPr>
        <w:t>МЕСТНЫЕ НОРМАТИВЫ ГРАДОСТРОИТЕЛЬНОГО ПРОЕКТИРОВАНИЯ</w:t>
      </w:r>
      <w:r w:rsidRPr="00394F1F">
        <w:rPr>
          <w:rFonts w:ascii="Times New Roman" w:hAnsi="Times New Roman" w:cs="Times New Roman"/>
          <w:b/>
          <w:sz w:val="28"/>
          <w:szCs w:val="28"/>
        </w:rPr>
        <w:t xml:space="preserve"> </w:t>
      </w:r>
      <w:proofErr w:type="spellStart"/>
      <w:r w:rsidR="003C1FD6">
        <w:rPr>
          <w:rFonts w:ascii="Times New Roman" w:hAnsi="Times New Roman" w:cs="Times New Roman"/>
          <w:b/>
          <w:sz w:val="40"/>
          <w:szCs w:val="40"/>
        </w:rPr>
        <w:t>Сергеевского</w:t>
      </w:r>
      <w:proofErr w:type="spellEnd"/>
      <w:r w:rsidR="00B05F91" w:rsidRPr="00B05F91">
        <w:rPr>
          <w:rFonts w:ascii="Times New Roman" w:hAnsi="Times New Roman" w:cs="Times New Roman"/>
          <w:b/>
          <w:sz w:val="40"/>
          <w:szCs w:val="40"/>
        </w:rPr>
        <w:t xml:space="preserve"> сельского поселения                               </w:t>
      </w:r>
      <w:r w:rsidR="00960EAF">
        <w:rPr>
          <w:rFonts w:ascii="Times New Roman" w:hAnsi="Times New Roman" w:cs="Times New Roman"/>
          <w:b/>
          <w:sz w:val="40"/>
          <w:szCs w:val="40"/>
        </w:rPr>
        <w:t>Дубровского</w:t>
      </w:r>
      <w:r w:rsidR="00423CE7">
        <w:rPr>
          <w:rFonts w:ascii="Times New Roman" w:hAnsi="Times New Roman" w:cs="Times New Roman"/>
          <w:b/>
          <w:sz w:val="40"/>
          <w:szCs w:val="40"/>
        </w:rPr>
        <w:t xml:space="preserve"> района</w:t>
      </w:r>
      <w:r w:rsidR="009B17A9">
        <w:rPr>
          <w:rFonts w:ascii="Times New Roman" w:hAnsi="Times New Roman" w:cs="Times New Roman"/>
          <w:b/>
          <w:sz w:val="40"/>
          <w:szCs w:val="40"/>
        </w:rPr>
        <w:t xml:space="preserve"> </w:t>
      </w:r>
      <w:r w:rsidR="00423CE7">
        <w:rPr>
          <w:rFonts w:ascii="Times New Roman" w:hAnsi="Times New Roman" w:cs="Times New Roman"/>
          <w:b/>
          <w:sz w:val="40"/>
          <w:szCs w:val="40"/>
        </w:rPr>
        <w:t>Брянской</w:t>
      </w:r>
      <w:r w:rsidR="00B05F91" w:rsidRPr="00B05F91">
        <w:rPr>
          <w:rFonts w:ascii="Times New Roman" w:hAnsi="Times New Roman" w:cs="Times New Roman"/>
          <w:b/>
          <w:sz w:val="40"/>
          <w:szCs w:val="40"/>
        </w:rPr>
        <w:t xml:space="preserve"> области</w:t>
      </w:r>
    </w:p>
    <w:p w:rsidR="00C70157" w:rsidRPr="00394F1F" w:rsidRDefault="00C70157" w:rsidP="004D163A">
      <w:pPr>
        <w:spacing w:after="0" w:line="240" w:lineRule="auto"/>
        <w:jc w:val="center"/>
        <w:rPr>
          <w:rFonts w:ascii="Times New Roman" w:hAnsi="Times New Roman" w:cs="Times New Roman"/>
          <w:b/>
          <w:sz w:val="28"/>
          <w:szCs w:val="28"/>
        </w:rPr>
      </w:pPr>
    </w:p>
    <w:p w:rsidR="00C70157" w:rsidRPr="00394F1F" w:rsidRDefault="00C70157" w:rsidP="004D163A">
      <w:pPr>
        <w:spacing w:after="0" w:line="240" w:lineRule="auto"/>
        <w:jc w:val="both"/>
        <w:rPr>
          <w:rFonts w:ascii="Times New Roman" w:hAnsi="Times New Roman" w:cs="Times New Roman"/>
          <w:sz w:val="28"/>
          <w:szCs w:val="28"/>
        </w:rPr>
      </w:pPr>
    </w:p>
    <w:p w:rsidR="00C70157" w:rsidRPr="00394F1F" w:rsidRDefault="00C70157" w:rsidP="004D163A">
      <w:pPr>
        <w:spacing w:after="0" w:line="240" w:lineRule="auto"/>
        <w:jc w:val="both"/>
        <w:rPr>
          <w:rFonts w:ascii="Times New Roman" w:hAnsi="Times New Roman" w:cs="Times New Roman"/>
          <w:sz w:val="28"/>
          <w:szCs w:val="28"/>
        </w:rPr>
      </w:pPr>
    </w:p>
    <w:p w:rsidR="00C70157" w:rsidRPr="00394F1F" w:rsidRDefault="00C70157" w:rsidP="004D163A">
      <w:pPr>
        <w:spacing w:after="0" w:line="240" w:lineRule="auto"/>
        <w:jc w:val="both"/>
        <w:rPr>
          <w:rFonts w:ascii="Times New Roman" w:eastAsia="Calibri" w:hAnsi="Times New Roman" w:cs="Times New Roman"/>
          <w:sz w:val="28"/>
          <w:szCs w:val="28"/>
        </w:rPr>
      </w:pPr>
    </w:p>
    <w:p w:rsidR="00C70157" w:rsidRPr="00394F1F" w:rsidRDefault="00C70157" w:rsidP="004D163A">
      <w:pPr>
        <w:spacing w:after="0" w:line="240" w:lineRule="auto"/>
        <w:jc w:val="both"/>
        <w:rPr>
          <w:rFonts w:ascii="Times New Roman" w:eastAsia="Times New Roman" w:hAnsi="Times New Roman" w:cs="Times New Roman"/>
          <w:sz w:val="28"/>
          <w:szCs w:val="28"/>
          <w:lang w:eastAsia="ru-RU"/>
        </w:rPr>
      </w:pPr>
    </w:p>
    <w:p w:rsidR="00734210" w:rsidRPr="00394F1F" w:rsidRDefault="00734210" w:rsidP="004D163A">
      <w:pPr>
        <w:spacing w:after="0" w:line="240" w:lineRule="auto"/>
        <w:jc w:val="both"/>
        <w:rPr>
          <w:rFonts w:ascii="Times New Roman" w:eastAsia="Calibri" w:hAnsi="Times New Roman" w:cs="Times New Roman"/>
          <w:sz w:val="28"/>
          <w:szCs w:val="28"/>
        </w:rPr>
      </w:pPr>
    </w:p>
    <w:p w:rsidR="00A70D26" w:rsidRPr="00394F1F" w:rsidRDefault="00A70D26" w:rsidP="004D163A">
      <w:pPr>
        <w:spacing w:after="0" w:line="240" w:lineRule="auto"/>
        <w:jc w:val="both"/>
        <w:rPr>
          <w:rFonts w:ascii="Times New Roman" w:hAnsi="Times New Roman" w:cs="Times New Roman"/>
          <w:sz w:val="28"/>
          <w:szCs w:val="28"/>
        </w:rPr>
      </w:pPr>
    </w:p>
    <w:p w:rsidR="00A70D26" w:rsidRPr="00394F1F" w:rsidRDefault="00A70D26" w:rsidP="004D163A">
      <w:pPr>
        <w:spacing w:after="0" w:line="240" w:lineRule="auto"/>
        <w:jc w:val="both"/>
        <w:rPr>
          <w:rFonts w:ascii="Times New Roman" w:hAnsi="Times New Roman" w:cs="Times New Roman"/>
          <w:sz w:val="28"/>
          <w:szCs w:val="28"/>
        </w:rPr>
      </w:pPr>
    </w:p>
    <w:p w:rsidR="00734210" w:rsidRPr="00394F1F" w:rsidRDefault="00734210" w:rsidP="004D163A">
      <w:pPr>
        <w:spacing w:after="0" w:line="240" w:lineRule="auto"/>
        <w:jc w:val="both"/>
        <w:rPr>
          <w:rFonts w:ascii="Times New Roman" w:hAnsi="Times New Roman" w:cs="Times New Roman"/>
          <w:sz w:val="28"/>
          <w:szCs w:val="28"/>
        </w:rPr>
      </w:pPr>
    </w:p>
    <w:p w:rsidR="00734210" w:rsidRDefault="00734210" w:rsidP="004D163A">
      <w:pPr>
        <w:spacing w:after="0" w:line="240" w:lineRule="auto"/>
        <w:jc w:val="both"/>
        <w:rPr>
          <w:rFonts w:ascii="Times New Roman" w:hAnsi="Times New Roman" w:cs="Times New Roman"/>
          <w:sz w:val="28"/>
          <w:szCs w:val="28"/>
        </w:rPr>
      </w:pPr>
    </w:p>
    <w:p w:rsidR="00D8149B" w:rsidRDefault="00D8149B" w:rsidP="004D163A">
      <w:pPr>
        <w:spacing w:after="0" w:line="240" w:lineRule="auto"/>
        <w:jc w:val="both"/>
        <w:rPr>
          <w:rFonts w:ascii="Times New Roman" w:hAnsi="Times New Roman" w:cs="Times New Roman"/>
          <w:sz w:val="28"/>
          <w:szCs w:val="28"/>
        </w:rPr>
      </w:pPr>
    </w:p>
    <w:p w:rsidR="00D8149B" w:rsidRDefault="00D8149B" w:rsidP="004D163A">
      <w:pPr>
        <w:spacing w:after="0" w:line="240" w:lineRule="auto"/>
        <w:jc w:val="both"/>
        <w:rPr>
          <w:rFonts w:ascii="Times New Roman" w:hAnsi="Times New Roman" w:cs="Times New Roman"/>
          <w:sz w:val="28"/>
          <w:szCs w:val="28"/>
        </w:rPr>
      </w:pPr>
    </w:p>
    <w:p w:rsidR="00E47966" w:rsidRPr="00394F1F" w:rsidRDefault="00E47966" w:rsidP="004D163A">
      <w:pPr>
        <w:spacing w:after="0" w:line="240" w:lineRule="auto"/>
        <w:jc w:val="both"/>
        <w:rPr>
          <w:rFonts w:ascii="Times New Roman" w:hAnsi="Times New Roman" w:cs="Times New Roman"/>
          <w:sz w:val="28"/>
          <w:szCs w:val="28"/>
        </w:rPr>
      </w:pPr>
    </w:p>
    <w:p w:rsidR="00E47966" w:rsidRDefault="00E47966" w:rsidP="004D163A">
      <w:pPr>
        <w:spacing w:after="0" w:line="240" w:lineRule="auto"/>
        <w:jc w:val="both"/>
        <w:rPr>
          <w:rFonts w:ascii="Times New Roman" w:hAnsi="Times New Roman" w:cs="Times New Roman"/>
          <w:sz w:val="28"/>
          <w:szCs w:val="28"/>
        </w:rPr>
      </w:pPr>
    </w:p>
    <w:p w:rsidR="00E47966" w:rsidRPr="00394F1F" w:rsidRDefault="00E47966" w:rsidP="004D163A">
      <w:pPr>
        <w:spacing w:after="0" w:line="240" w:lineRule="auto"/>
        <w:jc w:val="both"/>
        <w:rPr>
          <w:rFonts w:ascii="Times New Roman" w:hAnsi="Times New Roman" w:cs="Times New Roman"/>
          <w:sz w:val="28"/>
          <w:szCs w:val="28"/>
        </w:rPr>
      </w:pPr>
    </w:p>
    <w:p w:rsidR="00E47966" w:rsidRPr="00394F1F" w:rsidRDefault="00E47966" w:rsidP="004D163A">
      <w:pPr>
        <w:spacing w:after="0" w:line="240" w:lineRule="auto"/>
        <w:jc w:val="both"/>
        <w:rPr>
          <w:rFonts w:ascii="Times New Roman" w:hAnsi="Times New Roman" w:cs="Times New Roman"/>
          <w:sz w:val="28"/>
          <w:szCs w:val="28"/>
        </w:rPr>
      </w:pPr>
    </w:p>
    <w:p w:rsidR="00E47966" w:rsidRPr="00394F1F" w:rsidRDefault="00E47966" w:rsidP="004D163A">
      <w:pPr>
        <w:spacing w:after="0" w:line="240" w:lineRule="auto"/>
        <w:jc w:val="both"/>
        <w:rPr>
          <w:rFonts w:ascii="Times New Roman" w:hAnsi="Times New Roman" w:cs="Times New Roman"/>
          <w:sz w:val="28"/>
          <w:szCs w:val="28"/>
        </w:rPr>
      </w:pPr>
    </w:p>
    <w:p w:rsidR="00B05F91" w:rsidRPr="00B05F91" w:rsidRDefault="00B05F91" w:rsidP="00B05F91">
      <w:pPr>
        <w:jc w:val="center"/>
        <w:rPr>
          <w:rFonts w:ascii="Times New Roman" w:hAnsi="Times New Roman" w:cs="Times New Roman"/>
          <w:b/>
          <w:sz w:val="28"/>
          <w:szCs w:val="28"/>
        </w:rPr>
      </w:pPr>
      <w:r w:rsidRPr="00B05F91">
        <w:rPr>
          <w:rFonts w:ascii="Times New Roman" w:hAnsi="Times New Roman" w:cs="Times New Roman"/>
          <w:b/>
          <w:sz w:val="28"/>
          <w:szCs w:val="28"/>
        </w:rPr>
        <w:t>Санкт-Петербург</w:t>
      </w:r>
    </w:p>
    <w:p w:rsidR="00B05F91" w:rsidRPr="00B05F91" w:rsidRDefault="00B05F91" w:rsidP="00B05F91">
      <w:pPr>
        <w:jc w:val="center"/>
        <w:rPr>
          <w:rFonts w:ascii="Times New Roman" w:hAnsi="Times New Roman" w:cs="Times New Roman"/>
          <w:b/>
          <w:sz w:val="28"/>
          <w:szCs w:val="28"/>
        </w:rPr>
        <w:sectPr w:rsidR="00B05F91" w:rsidRPr="00B05F91" w:rsidSect="008259BE">
          <w:footerReference w:type="default" r:id="rId9"/>
          <w:footerReference w:type="first" r:id="rId10"/>
          <w:pgSz w:w="11907" w:h="16840" w:code="9"/>
          <w:pgMar w:top="851" w:right="851" w:bottom="1134" w:left="1418" w:header="720" w:footer="720" w:gutter="0"/>
          <w:cols w:space="708"/>
          <w:titlePg/>
          <w:docGrid w:linePitch="326"/>
        </w:sectPr>
      </w:pPr>
      <w:r w:rsidRPr="00B05F91">
        <w:rPr>
          <w:rFonts w:ascii="Times New Roman" w:hAnsi="Times New Roman" w:cs="Times New Roman"/>
          <w:b/>
          <w:sz w:val="28"/>
          <w:szCs w:val="28"/>
        </w:rPr>
        <w:t>20</w:t>
      </w:r>
      <w:r w:rsidR="00D8149B">
        <w:rPr>
          <w:rFonts w:ascii="Times New Roman" w:hAnsi="Times New Roman" w:cs="Times New Roman"/>
          <w:b/>
          <w:sz w:val="28"/>
          <w:szCs w:val="28"/>
        </w:rPr>
        <w:t>20</w:t>
      </w:r>
    </w:p>
    <w:p w:rsidR="002361F3" w:rsidRPr="00394F1F" w:rsidRDefault="002361F3" w:rsidP="004D163A">
      <w:pPr>
        <w:spacing w:after="0" w:line="240" w:lineRule="auto"/>
        <w:jc w:val="right"/>
        <w:rPr>
          <w:rFonts w:ascii="Times New Roman" w:hAnsi="Times New Roman" w:cs="Times New Roman"/>
          <w:sz w:val="28"/>
          <w:szCs w:val="28"/>
        </w:rPr>
      </w:pPr>
    </w:p>
    <w:p w:rsidR="00B05F91" w:rsidRPr="006D4007" w:rsidRDefault="00B05F91" w:rsidP="00B05F91">
      <w:pPr>
        <w:tabs>
          <w:tab w:val="left" w:pos="5103"/>
        </w:tabs>
        <w:ind w:hanging="284"/>
        <w:jc w:val="center"/>
        <w:rPr>
          <w:color w:val="FF0000"/>
        </w:rPr>
      </w:pPr>
      <w:r>
        <w:rPr>
          <w:noProof/>
          <w:color w:val="FF0000"/>
          <w:lang w:eastAsia="ru-RU"/>
        </w:rPr>
        <w:drawing>
          <wp:inline distT="0" distB="0" distL="0" distR="0">
            <wp:extent cx="762000" cy="647700"/>
            <wp:effectExtent l="19050" t="0" r="0" b="0"/>
            <wp:docPr id="1" name="Рисунок 3"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01"/>
                    <pic:cNvPicPr>
                      <a:picLocks noChangeAspect="1" noChangeArrowheads="1"/>
                    </pic:cNvPicPr>
                  </pic:nvPicPr>
                  <pic:blipFill>
                    <a:blip r:embed="rId8" cstate="print"/>
                    <a:srcRect/>
                    <a:stretch>
                      <a:fillRect/>
                    </a:stretch>
                  </pic:blipFill>
                  <pic:spPr bwMode="auto">
                    <a:xfrm>
                      <a:off x="0" y="0"/>
                      <a:ext cx="762000" cy="647700"/>
                    </a:xfrm>
                    <a:prstGeom prst="rect">
                      <a:avLst/>
                    </a:prstGeom>
                    <a:noFill/>
                    <a:ln w="9525">
                      <a:noFill/>
                      <a:miter lim="800000"/>
                      <a:headEnd/>
                      <a:tailEnd/>
                    </a:ln>
                  </pic:spPr>
                </pic:pic>
              </a:graphicData>
            </a:graphic>
          </wp:inline>
        </w:drawing>
      </w:r>
    </w:p>
    <w:p w:rsidR="00B05F91" w:rsidRPr="00B05F91" w:rsidRDefault="00B05F91" w:rsidP="00B05F91">
      <w:pPr>
        <w:spacing w:line="240" w:lineRule="auto"/>
        <w:contextualSpacing/>
        <w:jc w:val="center"/>
        <w:rPr>
          <w:rFonts w:ascii="Times New Roman" w:hAnsi="Times New Roman" w:cs="Times New Roman"/>
          <w:b/>
          <w:sz w:val="26"/>
          <w:szCs w:val="26"/>
        </w:rPr>
      </w:pPr>
      <w:r w:rsidRPr="00B05F91">
        <w:rPr>
          <w:rFonts w:ascii="Times New Roman" w:hAnsi="Times New Roman" w:cs="Times New Roman"/>
          <w:b/>
          <w:sz w:val="26"/>
          <w:szCs w:val="26"/>
        </w:rPr>
        <w:t>Общество с ограниченной ответственностью</w:t>
      </w:r>
    </w:p>
    <w:p w:rsidR="00B05F91" w:rsidRPr="00B05F91" w:rsidRDefault="00B05F91" w:rsidP="00B05F91">
      <w:pPr>
        <w:spacing w:line="240" w:lineRule="auto"/>
        <w:contextualSpacing/>
        <w:jc w:val="center"/>
        <w:rPr>
          <w:rFonts w:ascii="Times New Roman" w:hAnsi="Times New Roman" w:cs="Times New Roman"/>
          <w:b/>
          <w:sz w:val="26"/>
          <w:szCs w:val="26"/>
        </w:rPr>
      </w:pPr>
      <w:r w:rsidRPr="00B05F91">
        <w:rPr>
          <w:rFonts w:ascii="Times New Roman" w:hAnsi="Times New Roman" w:cs="Times New Roman"/>
          <w:b/>
          <w:sz w:val="26"/>
          <w:szCs w:val="26"/>
        </w:rPr>
        <w:t>«ГРАДОСТРОИТЕЛЬСТВО И КАДАСТР»</w:t>
      </w:r>
    </w:p>
    <w:p w:rsidR="00B05F91" w:rsidRPr="00B05F91" w:rsidRDefault="00B05F91" w:rsidP="00B05F91">
      <w:pPr>
        <w:spacing w:line="240" w:lineRule="auto"/>
        <w:contextualSpacing/>
        <w:jc w:val="center"/>
        <w:rPr>
          <w:rFonts w:ascii="Times New Roman" w:hAnsi="Times New Roman" w:cs="Times New Roman"/>
          <w:b/>
          <w:sz w:val="26"/>
          <w:szCs w:val="26"/>
        </w:rPr>
      </w:pPr>
      <w:r w:rsidRPr="00B05F91">
        <w:rPr>
          <w:rFonts w:ascii="Times New Roman" w:hAnsi="Times New Roman" w:cs="Times New Roman"/>
          <w:sz w:val="28"/>
          <w:szCs w:val="28"/>
        </w:rPr>
        <w:t xml:space="preserve">ООО </w:t>
      </w:r>
      <w:r w:rsidRPr="00B05F91">
        <w:rPr>
          <w:rFonts w:ascii="Times New Roman" w:hAnsi="Times New Roman" w:cs="Times New Roman"/>
          <w:b/>
          <w:sz w:val="26"/>
          <w:szCs w:val="26"/>
        </w:rPr>
        <w:t>«ГРАДОСТРОИТЕЛЬСТВО И КАДАСТР»</w:t>
      </w:r>
    </w:p>
    <w:p w:rsidR="00B05F91" w:rsidRDefault="00B05F91" w:rsidP="00B05F91">
      <w:pPr>
        <w:tabs>
          <w:tab w:val="left" w:pos="5103"/>
        </w:tabs>
        <w:jc w:val="right"/>
      </w:pPr>
    </w:p>
    <w:p w:rsidR="00960EAF" w:rsidRDefault="00960EAF" w:rsidP="00B05F91">
      <w:pPr>
        <w:tabs>
          <w:tab w:val="left" w:pos="5103"/>
        </w:tabs>
        <w:jc w:val="right"/>
      </w:pPr>
    </w:p>
    <w:p w:rsidR="00960EAF" w:rsidRDefault="00960EAF" w:rsidP="00B05F91">
      <w:pPr>
        <w:tabs>
          <w:tab w:val="left" w:pos="5103"/>
        </w:tabs>
        <w:jc w:val="right"/>
      </w:pPr>
    </w:p>
    <w:p w:rsidR="00B05F91" w:rsidRPr="00651A83" w:rsidRDefault="00B05F91" w:rsidP="00B05F91">
      <w:pPr>
        <w:suppressAutoHyphens/>
      </w:pPr>
    </w:p>
    <w:p w:rsidR="00B05F91" w:rsidRPr="00651A83" w:rsidRDefault="00B05F91" w:rsidP="00B05F91">
      <w:pPr>
        <w:ind w:right="140"/>
        <w:jc w:val="center"/>
        <w:rPr>
          <w:b/>
          <w:sz w:val="40"/>
          <w:szCs w:val="40"/>
        </w:rPr>
      </w:pPr>
      <w:r w:rsidRPr="00B05F91">
        <w:rPr>
          <w:rFonts w:ascii="Times New Roman" w:hAnsi="Times New Roman" w:cs="Times New Roman"/>
          <w:b/>
          <w:sz w:val="40"/>
          <w:szCs w:val="40"/>
        </w:rPr>
        <w:t>МЕСТНЫЕ НОРМАТИВЫ ГРАДОСТРОИТЕЛЬНОГО ПРОЕКТИРОВАНИЯ</w:t>
      </w:r>
      <w:r w:rsidRPr="00394F1F">
        <w:rPr>
          <w:rFonts w:ascii="Times New Roman" w:hAnsi="Times New Roman" w:cs="Times New Roman"/>
          <w:b/>
          <w:sz w:val="28"/>
          <w:szCs w:val="28"/>
        </w:rPr>
        <w:t xml:space="preserve"> </w:t>
      </w:r>
      <w:proofErr w:type="spellStart"/>
      <w:r w:rsidR="003C1FD6">
        <w:rPr>
          <w:rFonts w:ascii="Times New Roman" w:hAnsi="Times New Roman" w:cs="Times New Roman"/>
          <w:b/>
          <w:sz w:val="40"/>
          <w:szCs w:val="40"/>
        </w:rPr>
        <w:t>Сергеевского</w:t>
      </w:r>
      <w:proofErr w:type="spellEnd"/>
      <w:r w:rsidR="009B17A9" w:rsidRPr="00B05F91">
        <w:rPr>
          <w:rFonts w:ascii="Times New Roman" w:hAnsi="Times New Roman" w:cs="Times New Roman"/>
          <w:b/>
          <w:sz w:val="40"/>
          <w:szCs w:val="40"/>
        </w:rPr>
        <w:t xml:space="preserve"> сельского поселения                               </w:t>
      </w:r>
      <w:r w:rsidR="00960EAF">
        <w:rPr>
          <w:rFonts w:ascii="Times New Roman" w:hAnsi="Times New Roman" w:cs="Times New Roman"/>
          <w:b/>
          <w:sz w:val="40"/>
          <w:szCs w:val="40"/>
        </w:rPr>
        <w:t>Дубровского</w:t>
      </w:r>
      <w:r w:rsidR="00423CE7">
        <w:rPr>
          <w:rFonts w:ascii="Times New Roman" w:hAnsi="Times New Roman" w:cs="Times New Roman"/>
          <w:b/>
          <w:sz w:val="40"/>
          <w:szCs w:val="40"/>
        </w:rPr>
        <w:t xml:space="preserve"> района</w:t>
      </w:r>
      <w:r w:rsidR="009B17A9">
        <w:rPr>
          <w:rFonts w:ascii="Times New Roman" w:hAnsi="Times New Roman" w:cs="Times New Roman"/>
          <w:b/>
          <w:sz w:val="40"/>
          <w:szCs w:val="40"/>
        </w:rPr>
        <w:t xml:space="preserve"> </w:t>
      </w:r>
      <w:r w:rsidR="00423CE7">
        <w:rPr>
          <w:rFonts w:ascii="Times New Roman" w:hAnsi="Times New Roman" w:cs="Times New Roman"/>
          <w:b/>
          <w:sz w:val="40"/>
          <w:szCs w:val="40"/>
        </w:rPr>
        <w:t>Брянской</w:t>
      </w:r>
      <w:r w:rsidR="009B17A9" w:rsidRPr="00B05F91">
        <w:rPr>
          <w:rFonts w:ascii="Times New Roman" w:hAnsi="Times New Roman" w:cs="Times New Roman"/>
          <w:b/>
          <w:sz w:val="40"/>
          <w:szCs w:val="40"/>
        </w:rPr>
        <w:t xml:space="preserve"> области</w:t>
      </w:r>
    </w:p>
    <w:p w:rsidR="00B05F91" w:rsidRDefault="00B05F91" w:rsidP="00B05F91">
      <w:pPr>
        <w:jc w:val="center"/>
        <w:rPr>
          <w:b/>
          <w:sz w:val="28"/>
          <w:szCs w:val="28"/>
        </w:rPr>
      </w:pPr>
    </w:p>
    <w:p w:rsidR="00B05F91" w:rsidRDefault="00B05F91" w:rsidP="00B05F91">
      <w:pPr>
        <w:jc w:val="center"/>
        <w:rPr>
          <w:b/>
          <w:sz w:val="28"/>
          <w:szCs w:val="28"/>
        </w:rPr>
      </w:pPr>
    </w:p>
    <w:p w:rsidR="00B05F91" w:rsidRPr="00F877F1" w:rsidRDefault="00B05F91" w:rsidP="00B05F91">
      <w:pPr>
        <w:jc w:val="center"/>
        <w:rPr>
          <w:b/>
          <w:sz w:val="28"/>
          <w:szCs w:val="28"/>
        </w:rPr>
      </w:pPr>
    </w:p>
    <w:p w:rsidR="00B05F91" w:rsidRPr="00B05F91" w:rsidRDefault="00B05F91" w:rsidP="00B05F91">
      <w:pPr>
        <w:suppressAutoHyphens/>
        <w:jc w:val="both"/>
        <w:rPr>
          <w:rFonts w:ascii="Times New Roman" w:hAnsi="Times New Roman" w:cs="Times New Roman"/>
          <w:sz w:val="28"/>
          <w:szCs w:val="28"/>
        </w:rPr>
      </w:pPr>
      <w:r w:rsidRPr="00B05F91">
        <w:rPr>
          <w:rFonts w:ascii="Times New Roman" w:hAnsi="Times New Roman" w:cs="Times New Roman"/>
          <w:sz w:val="28"/>
          <w:szCs w:val="28"/>
        </w:rPr>
        <w:t>Генеральный директор</w:t>
      </w:r>
      <w:r w:rsidRPr="00B05F91">
        <w:rPr>
          <w:rFonts w:ascii="Times New Roman" w:hAnsi="Times New Roman" w:cs="Times New Roman"/>
          <w:sz w:val="28"/>
          <w:szCs w:val="28"/>
        </w:rPr>
        <w:tab/>
      </w:r>
      <w:r w:rsidRPr="00B05F91">
        <w:rPr>
          <w:rFonts w:ascii="Times New Roman" w:hAnsi="Times New Roman" w:cs="Times New Roman"/>
          <w:sz w:val="28"/>
          <w:szCs w:val="28"/>
        </w:rPr>
        <w:tab/>
      </w:r>
      <w:r w:rsidRPr="00B05F91">
        <w:rPr>
          <w:rFonts w:ascii="Times New Roman" w:hAnsi="Times New Roman" w:cs="Times New Roman"/>
          <w:sz w:val="28"/>
          <w:szCs w:val="28"/>
        </w:rPr>
        <w:tab/>
      </w:r>
      <w:r w:rsidRPr="00B05F91">
        <w:rPr>
          <w:rFonts w:ascii="Times New Roman" w:hAnsi="Times New Roman" w:cs="Times New Roman"/>
          <w:sz w:val="28"/>
          <w:szCs w:val="28"/>
        </w:rPr>
        <w:tab/>
      </w:r>
      <w:r w:rsidRPr="00B05F91">
        <w:rPr>
          <w:rFonts w:ascii="Times New Roman" w:hAnsi="Times New Roman" w:cs="Times New Roman"/>
          <w:sz w:val="28"/>
          <w:szCs w:val="28"/>
        </w:rPr>
        <w:tab/>
      </w:r>
      <w:r w:rsidRPr="00B05F91">
        <w:rPr>
          <w:rFonts w:ascii="Times New Roman" w:hAnsi="Times New Roman" w:cs="Times New Roman"/>
          <w:sz w:val="28"/>
          <w:szCs w:val="28"/>
        </w:rPr>
        <w:tab/>
      </w:r>
      <w:r w:rsidRPr="00B05F91">
        <w:rPr>
          <w:rFonts w:ascii="Times New Roman" w:hAnsi="Times New Roman" w:cs="Times New Roman"/>
          <w:sz w:val="28"/>
          <w:szCs w:val="28"/>
        </w:rPr>
        <w:tab/>
        <w:t>В. А. Котлярова</w:t>
      </w:r>
    </w:p>
    <w:p w:rsidR="00B05F91" w:rsidRPr="00651A83" w:rsidRDefault="00B05F91" w:rsidP="00B05F91">
      <w:pPr>
        <w:suppressAutoHyphens/>
        <w:jc w:val="both"/>
        <w:rPr>
          <w:sz w:val="28"/>
          <w:szCs w:val="28"/>
        </w:rPr>
      </w:pPr>
    </w:p>
    <w:p w:rsidR="00B05F91" w:rsidRPr="00651A83" w:rsidRDefault="00B05F91" w:rsidP="00B05F91">
      <w:pPr>
        <w:suppressAutoHyphens/>
        <w:jc w:val="both"/>
        <w:rPr>
          <w:sz w:val="28"/>
          <w:szCs w:val="28"/>
        </w:rPr>
      </w:pPr>
    </w:p>
    <w:p w:rsidR="00B05F91" w:rsidRPr="00651A83" w:rsidRDefault="00B05F91" w:rsidP="00B05F91">
      <w:pPr>
        <w:suppressAutoHyphens/>
        <w:rPr>
          <w:b/>
          <w:sz w:val="28"/>
          <w:szCs w:val="28"/>
        </w:rPr>
      </w:pPr>
    </w:p>
    <w:p w:rsidR="00B05F91" w:rsidRDefault="00B05F91" w:rsidP="00B05F91">
      <w:pPr>
        <w:jc w:val="center"/>
        <w:rPr>
          <w:b/>
          <w:sz w:val="28"/>
          <w:szCs w:val="28"/>
        </w:rPr>
      </w:pPr>
    </w:p>
    <w:p w:rsidR="00E93C82" w:rsidRDefault="00E93C82" w:rsidP="00B05F91">
      <w:pPr>
        <w:jc w:val="center"/>
        <w:rPr>
          <w:b/>
          <w:sz w:val="28"/>
          <w:szCs w:val="28"/>
        </w:rPr>
      </w:pPr>
    </w:p>
    <w:p w:rsidR="00B05F91" w:rsidRPr="00F877F1" w:rsidRDefault="00B05F91" w:rsidP="00B05F91">
      <w:pPr>
        <w:jc w:val="center"/>
        <w:rPr>
          <w:b/>
          <w:sz w:val="28"/>
          <w:szCs w:val="28"/>
        </w:rPr>
      </w:pPr>
    </w:p>
    <w:p w:rsidR="00B05F91" w:rsidRPr="00F877F1" w:rsidRDefault="00B05F91" w:rsidP="00B05F91">
      <w:pPr>
        <w:jc w:val="center"/>
        <w:rPr>
          <w:b/>
          <w:sz w:val="28"/>
          <w:szCs w:val="28"/>
        </w:rPr>
      </w:pPr>
    </w:p>
    <w:p w:rsidR="00B05F91" w:rsidRPr="00B05F91" w:rsidRDefault="00B05F91" w:rsidP="00B05F91">
      <w:pPr>
        <w:jc w:val="center"/>
        <w:rPr>
          <w:rFonts w:ascii="Times New Roman" w:hAnsi="Times New Roman" w:cs="Times New Roman"/>
          <w:b/>
          <w:sz w:val="28"/>
          <w:szCs w:val="28"/>
        </w:rPr>
      </w:pPr>
      <w:r w:rsidRPr="00B05F91">
        <w:rPr>
          <w:rFonts w:ascii="Times New Roman" w:hAnsi="Times New Roman" w:cs="Times New Roman"/>
          <w:b/>
          <w:sz w:val="28"/>
          <w:szCs w:val="28"/>
        </w:rPr>
        <w:t>Санкт-Петербург</w:t>
      </w:r>
    </w:p>
    <w:p w:rsidR="00B05F91" w:rsidRPr="00B05F91" w:rsidRDefault="00B05F91" w:rsidP="00B05F91">
      <w:pPr>
        <w:jc w:val="center"/>
        <w:rPr>
          <w:rFonts w:ascii="Times New Roman" w:hAnsi="Times New Roman" w:cs="Times New Roman"/>
          <w:b/>
          <w:sz w:val="28"/>
          <w:szCs w:val="28"/>
        </w:rPr>
        <w:sectPr w:rsidR="00B05F91" w:rsidRPr="00B05F91" w:rsidSect="00B05F91">
          <w:headerReference w:type="default" r:id="rId11"/>
          <w:footerReference w:type="default" r:id="rId12"/>
          <w:footerReference w:type="first" r:id="rId13"/>
          <w:pgSz w:w="11907" w:h="16840" w:code="9"/>
          <w:pgMar w:top="851" w:right="851" w:bottom="1134" w:left="1418" w:header="720" w:footer="720" w:gutter="0"/>
          <w:cols w:space="708"/>
          <w:titlePg/>
          <w:docGrid w:linePitch="326"/>
        </w:sectPr>
      </w:pPr>
      <w:r w:rsidRPr="00B05F91">
        <w:rPr>
          <w:rFonts w:ascii="Times New Roman" w:hAnsi="Times New Roman" w:cs="Times New Roman"/>
          <w:b/>
          <w:sz w:val="28"/>
          <w:szCs w:val="28"/>
        </w:rPr>
        <w:t>20</w:t>
      </w:r>
      <w:r w:rsidR="00D8149B">
        <w:rPr>
          <w:rFonts w:ascii="Times New Roman" w:hAnsi="Times New Roman" w:cs="Times New Roman"/>
          <w:b/>
          <w:sz w:val="28"/>
          <w:szCs w:val="28"/>
        </w:rPr>
        <w:t>20</w:t>
      </w:r>
    </w:p>
    <w:p w:rsidR="00B05F91" w:rsidRPr="00B05F91" w:rsidRDefault="00B05F91" w:rsidP="00B05F91">
      <w:pPr>
        <w:jc w:val="center"/>
        <w:rPr>
          <w:rFonts w:ascii="Times New Roman" w:hAnsi="Times New Roman" w:cs="Times New Roman"/>
          <w:b/>
          <w:sz w:val="24"/>
          <w:szCs w:val="24"/>
        </w:rPr>
      </w:pPr>
      <w:bookmarkStart w:id="0" w:name="_Toc488307077"/>
      <w:bookmarkStart w:id="1" w:name="_Toc489953523"/>
      <w:bookmarkStart w:id="2" w:name="_Toc489953639"/>
      <w:bookmarkStart w:id="3" w:name="_Toc491430210"/>
      <w:bookmarkStart w:id="4" w:name="_Toc493334400"/>
      <w:r w:rsidRPr="00B05F91">
        <w:rPr>
          <w:rFonts w:ascii="Times New Roman" w:hAnsi="Times New Roman" w:cs="Times New Roman"/>
          <w:b/>
          <w:sz w:val="24"/>
          <w:szCs w:val="24"/>
        </w:rPr>
        <w:lastRenderedPageBreak/>
        <w:t>Авторский коллектив: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
        <w:gridCol w:w="5767"/>
        <w:gridCol w:w="2470"/>
      </w:tblGrid>
      <w:tr w:rsidR="00B05F91" w:rsidRPr="00B05F91" w:rsidTr="008259BE">
        <w:trPr>
          <w:jc w:val="center"/>
        </w:trPr>
        <w:tc>
          <w:tcPr>
            <w:tcW w:w="1000" w:type="dxa"/>
            <w:shd w:val="clear" w:color="auto" w:fill="CCFFCC"/>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 xml:space="preserve">№ </w:t>
            </w:r>
            <w:proofErr w:type="spellStart"/>
            <w:proofErr w:type="gramStart"/>
            <w:r w:rsidRPr="00B05F91">
              <w:rPr>
                <w:rFonts w:ascii="Times New Roman" w:eastAsia="Times New Roman" w:hAnsi="Times New Roman" w:cs="Times New Roman"/>
                <w:sz w:val="24"/>
                <w:szCs w:val="24"/>
                <w:lang w:eastAsia="ru-RU"/>
              </w:rPr>
              <w:t>п</w:t>
            </w:r>
            <w:proofErr w:type="spellEnd"/>
            <w:proofErr w:type="gramEnd"/>
            <w:r w:rsidRPr="00B05F91">
              <w:rPr>
                <w:rFonts w:ascii="Times New Roman" w:eastAsia="Times New Roman" w:hAnsi="Times New Roman" w:cs="Times New Roman"/>
                <w:sz w:val="24"/>
                <w:szCs w:val="24"/>
                <w:lang w:eastAsia="ru-RU"/>
              </w:rPr>
              <w:t>/</w:t>
            </w:r>
            <w:proofErr w:type="spellStart"/>
            <w:r w:rsidRPr="00B05F91">
              <w:rPr>
                <w:rFonts w:ascii="Times New Roman" w:eastAsia="Times New Roman" w:hAnsi="Times New Roman" w:cs="Times New Roman"/>
                <w:sz w:val="24"/>
                <w:szCs w:val="24"/>
                <w:lang w:eastAsia="ru-RU"/>
              </w:rPr>
              <w:t>п</w:t>
            </w:r>
            <w:proofErr w:type="spellEnd"/>
          </w:p>
        </w:tc>
        <w:tc>
          <w:tcPr>
            <w:tcW w:w="5767" w:type="dxa"/>
            <w:shd w:val="clear" w:color="auto" w:fill="CCFFCC"/>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Должность</w:t>
            </w:r>
          </w:p>
        </w:tc>
        <w:tc>
          <w:tcPr>
            <w:tcW w:w="2470" w:type="dxa"/>
            <w:shd w:val="clear" w:color="auto" w:fill="CCFFCC"/>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Ф.И.О.</w:t>
            </w:r>
          </w:p>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p>
        </w:tc>
      </w:tr>
      <w:tr w:rsidR="00B05F91" w:rsidRPr="00B05F91" w:rsidTr="008259BE">
        <w:trPr>
          <w:jc w:val="center"/>
        </w:trPr>
        <w:tc>
          <w:tcPr>
            <w:tcW w:w="1000" w:type="dxa"/>
          </w:tcPr>
          <w:p w:rsidR="00B05F91" w:rsidRPr="00B05F91" w:rsidRDefault="00B05F91" w:rsidP="00EE6E1B">
            <w:pPr>
              <w:numPr>
                <w:ilvl w:val="0"/>
                <w:numId w:val="53"/>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Начальник отдела проектирования, главный инженер проекта</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В.А.Котлярова</w:t>
            </w:r>
          </w:p>
        </w:tc>
      </w:tr>
      <w:tr w:rsidR="00B05F91" w:rsidRPr="00B05F91" w:rsidTr="008259BE">
        <w:trPr>
          <w:jc w:val="center"/>
        </w:trPr>
        <w:tc>
          <w:tcPr>
            <w:tcW w:w="1000" w:type="dxa"/>
          </w:tcPr>
          <w:p w:rsidR="00B05F91" w:rsidRPr="00B05F91" w:rsidRDefault="00B05F91" w:rsidP="00EE6E1B">
            <w:pPr>
              <w:numPr>
                <w:ilvl w:val="0"/>
                <w:numId w:val="53"/>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Главный архитектор проекта</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 xml:space="preserve">Т.А. </w:t>
            </w:r>
            <w:proofErr w:type="spellStart"/>
            <w:r w:rsidRPr="00B05F91">
              <w:rPr>
                <w:rFonts w:ascii="Times New Roman" w:eastAsia="Times New Roman" w:hAnsi="Times New Roman" w:cs="Times New Roman"/>
                <w:sz w:val="24"/>
                <w:szCs w:val="24"/>
                <w:lang w:eastAsia="ru-RU"/>
              </w:rPr>
              <w:t>Шатаева</w:t>
            </w:r>
            <w:proofErr w:type="spellEnd"/>
          </w:p>
        </w:tc>
      </w:tr>
      <w:tr w:rsidR="00B05F91" w:rsidRPr="00B05F91" w:rsidTr="008259BE">
        <w:trPr>
          <w:jc w:val="center"/>
        </w:trPr>
        <w:tc>
          <w:tcPr>
            <w:tcW w:w="1000" w:type="dxa"/>
          </w:tcPr>
          <w:p w:rsidR="00B05F91" w:rsidRPr="00B05F91" w:rsidRDefault="00B05F91" w:rsidP="00EE6E1B">
            <w:pPr>
              <w:numPr>
                <w:ilvl w:val="0"/>
                <w:numId w:val="53"/>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Главный архитектор проекта</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 xml:space="preserve">А.В. </w:t>
            </w:r>
            <w:proofErr w:type="spellStart"/>
            <w:r w:rsidRPr="00B05F91">
              <w:rPr>
                <w:rFonts w:ascii="Times New Roman" w:eastAsia="Times New Roman" w:hAnsi="Times New Roman" w:cs="Times New Roman"/>
                <w:sz w:val="24"/>
                <w:szCs w:val="24"/>
                <w:lang w:eastAsia="ru-RU"/>
              </w:rPr>
              <w:t>Слесарева</w:t>
            </w:r>
            <w:proofErr w:type="spellEnd"/>
          </w:p>
        </w:tc>
      </w:tr>
      <w:tr w:rsidR="00B05F91" w:rsidRPr="00B05F91" w:rsidTr="008259BE">
        <w:trPr>
          <w:jc w:val="center"/>
        </w:trPr>
        <w:tc>
          <w:tcPr>
            <w:tcW w:w="1000" w:type="dxa"/>
          </w:tcPr>
          <w:p w:rsidR="00B05F91" w:rsidRPr="00B05F91" w:rsidRDefault="00B05F91" w:rsidP="00EE6E1B">
            <w:pPr>
              <w:numPr>
                <w:ilvl w:val="0"/>
                <w:numId w:val="53"/>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Главный инженер проекта</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А.В. Половников</w:t>
            </w:r>
          </w:p>
        </w:tc>
      </w:tr>
      <w:tr w:rsidR="00B05F91" w:rsidRPr="00B05F91" w:rsidTr="008259BE">
        <w:trPr>
          <w:jc w:val="center"/>
        </w:trPr>
        <w:tc>
          <w:tcPr>
            <w:tcW w:w="1000" w:type="dxa"/>
          </w:tcPr>
          <w:p w:rsidR="00B05F91" w:rsidRPr="00B05F91" w:rsidRDefault="00B05F91" w:rsidP="00EE6E1B">
            <w:pPr>
              <w:numPr>
                <w:ilvl w:val="0"/>
                <w:numId w:val="53"/>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Главный инженер проекта</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Е.В. Александрова</w:t>
            </w:r>
          </w:p>
        </w:tc>
      </w:tr>
      <w:tr w:rsidR="00B05F91" w:rsidRPr="00B05F91" w:rsidTr="008259BE">
        <w:trPr>
          <w:jc w:val="center"/>
        </w:trPr>
        <w:tc>
          <w:tcPr>
            <w:tcW w:w="1000" w:type="dxa"/>
          </w:tcPr>
          <w:p w:rsidR="00B05F91" w:rsidRPr="00B05F91" w:rsidRDefault="00B05F91" w:rsidP="00EE6E1B">
            <w:pPr>
              <w:numPr>
                <w:ilvl w:val="0"/>
                <w:numId w:val="53"/>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 xml:space="preserve">Инженер-экономист </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 xml:space="preserve">И.В. </w:t>
            </w:r>
            <w:proofErr w:type="spellStart"/>
            <w:r w:rsidRPr="00B05F91">
              <w:rPr>
                <w:rFonts w:ascii="Times New Roman" w:eastAsia="Times New Roman" w:hAnsi="Times New Roman" w:cs="Times New Roman"/>
                <w:sz w:val="24"/>
                <w:szCs w:val="24"/>
                <w:lang w:eastAsia="ru-RU"/>
              </w:rPr>
              <w:t>Рассадникова</w:t>
            </w:r>
            <w:proofErr w:type="spellEnd"/>
          </w:p>
        </w:tc>
      </w:tr>
      <w:tr w:rsidR="00B05F91" w:rsidRPr="00B05F91" w:rsidTr="008259BE">
        <w:trPr>
          <w:jc w:val="center"/>
        </w:trPr>
        <w:tc>
          <w:tcPr>
            <w:tcW w:w="1000" w:type="dxa"/>
          </w:tcPr>
          <w:p w:rsidR="00B05F91" w:rsidRPr="00B05F91" w:rsidRDefault="00B05F91" w:rsidP="00EE6E1B">
            <w:pPr>
              <w:numPr>
                <w:ilvl w:val="0"/>
                <w:numId w:val="53"/>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Инженер-проектировщик</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Н.М. Смирнова</w:t>
            </w:r>
          </w:p>
        </w:tc>
      </w:tr>
    </w:tbl>
    <w:p w:rsidR="001A015C" w:rsidRPr="00B05F91" w:rsidRDefault="001A015C" w:rsidP="004D163A">
      <w:pPr>
        <w:pStyle w:val="11"/>
        <w:spacing w:before="0" w:line="240" w:lineRule="auto"/>
        <w:jc w:val="center"/>
        <w:rPr>
          <w:rFonts w:ascii="Times New Roman" w:hAnsi="Times New Roman" w:cs="Times New Roman"/>
          <w:b w:val="0"/>
          <w:color w:val="auto"/>
          <w:sz w:val="24"/>
          <w:szCs w:val="24"/>
        </w:rPr>
        <w:sectPr w:rsidR="001A015C" w:rsidRPr="00B05F91" w:rsidSect="007A72D3">
          <w:headerReference w:type="default" r:id="rId14"/>
          <w:footerReference w:type="default" r:id="rId15"/>
          <w:footerReference w:type="first" r:id="rId16"/>
          <w:pgSz w:w="11906" w:h="16838"/>
          <w:pgMar w:top="567" w:right="567" w:bottom="567" w:left="1134" w:header="425" w:footer="108" w:gutter="0"/>
          <w:pgNumType w:start="1"/>
          <w:cols w:space="708"/>
          <w:docGrid w:linePitch="360"/>
        </w:sectPr>
      </w:pPr>
    </w:p>
    <w:p w:rsidR="004B035C" w:rsidRPr="00394F1F" w:rsidRDefault="004B035C" w:rsidP="004B035C">
      <w:pPr>
        <w:pStyle w:val="11"/>
        <w:spacing w:before="0" w:line="240" w:lineRule="auto"/>
        <w:jc w:val="center"/>
        <w:rPr>
          <w:rFonts w:ascii="Times New Roman" w:hAnsi="Times New Roman" w:cs="Times New Roman"/>
          <w:color w:val="auto"/>
        </w:rPr>
      </w:pPr>
      <w:bookmarkStart w:id="5" w:name="_Toc496019114"/>
      <w:bookmarkStart w:id="6" w:name="_Toc524445395"/>
      <w:bookmarkEnd w:id="0"/>
      <w:bookmarkEnd w:id="1"/>
      <w:bookmarkEnd w:id="2"/>
      <w:bookmarkEnd w:id="3"/>
      <w:bookmarkEnd w:id="4"/>
      <w:r w:rsidRPr="00394F1F">
        <w:rPr>
          <w:rFonts w:ascii="Times New Roman" w:hAnsi="Times New Roman" w:cs="Times New Roman"/>
          <w:color w:val="auto"/>
        </w:rPr>
        <w:lastRenderedPageBreak/>
        <w:t>ОГЛАВЛЕНИЕ</w:t>
      </w:r>
      <w:bookmarkEnd w:id="5"/>
      <w:bookmarkEnd w:id="6"/>
    </w:p>
    <w:sdt>
      <w:sdtPr>
        <w:rPr>
          <w:rFonts w:ascii="Times New Roman" w:hAnsi="Times New Roman" w:cs="Times New Roman"/>
          <w:bCs/>
          <w:color w:val="FF0000"/>
          <w:sz w:val="28"/>
          <w:szCs w:val="28"/>
        </w:rPr>
        <w:id w:val="38165330"/>
        <w:docPartObj>
          <w:docPartGallery w:val="Table of Contents"/>
          <w:docPartUnique/>
        </w:docPartObj>
      </w:sdtPr>
      <w:sdtEndPr>
        <w:rPr>
          <w:bCs w:val="0"/>
        </w:rPr>
      </w:sdtEndPr>
      <w:sdtContent>
        <w:p w:rsidR="00636696" w:rsidRPr="00636696" w:rsidRDefault="000A2C31" w:rsidP="00636696">
          <w:pPr>
            <w:pStyle w:val="13"/>
            <w:tabs>
              <w:tab w:val="right" w:leader="dot" w:pos="10195"/>
            </w:tabs>
            <w:jc w:val="both"/>
            <w:rPr>
              <w:rFonts w:ascii="Times New Roman" w:eastAsiaTheme="minorEastAsia" w:hAnsi="Times New Roman" w:cs="Times New Roman"/>
              <w:noProof/>
              <w:sz w:val="28"/>
              <w:szCs w:val="28"/>
              <w:lang w:eastAsia="ru-RU"/>
            </w:rPr>
          </w:pPr>
          <w:r w:rsidRPr="002D3EB5">
            <w:rPr>
              <w:rFonts w:ascii="Times New Roman" w:hAnsi="Times New Roman" w:cs="Times New Roman"/>
              <w:color w:val="FF0000"/>
              <w:sz w:val="28"/>
              <w:szCs w:val="28"/>
            </w:rPr>
            <w:fldChar w:fldCharType="begin"/>
          </w:r>
          <w:r w:rsidR="004B035C" w:rsidRPr="002D3EB5">
            <w:rPr>
              <w:rFonts w:ascii="Times New Roman" w:hAnsi="Times New Roman" w:cs="Times New Roman"/>
              <w:color w:val="FF0000"/>
              <w:sz w:val="28"/>
              <w:szCs w:val="28"/>
            </w:rPr>
            <w:instrText xml:space="preserve"> TOC \o "1-4" \h \z \u </w:instrText>
          </w:r>
          <w:r w:rsidRPr="002D3EB5">
            <w:rPr>
              <w:rFonts w:ascii="Times New Roman" w:hAnsi="Times New Roman" w:cs="Times New Roman"/>
              <w:color w:val="FF0000"/>
              <w:sz w:val="28"/>
              <w:szCs w:val="28"/>
            </w:rPr>
            <w:fldChar w:fldCharType="separate"/>
          </w:r>
          <w:hyperlink w:anchor="_Toc524445395" w:history="1">
            <w:r w:rsidR="00636696" w:rsidRPr="00636696">
              <w:rPr>
                <w:rStyle w:val="af4"/>
                <w:rFonts w:ascii="Times New Roman" w:hAnsi="Times New Roman" w:cs="Times New Roman"/>
                <w:noProof/>
                <w:sz w:val="28"/>
                <w:szCs w:val="28"/>
              </w:rPr>
              <w:t>ОГЛАВЛЕНИЕ</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_Toc524445395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2</w:t>
            </w:r>
            <w:r w:rsidRPr="00636696">
              <w:rPr>
                <w:rFonts w:ascii="Times New Roman" w:hAnsi="Times New Roman" w:cs="Times New Roman"/>
                <w:noProof/>
                <w:webHidden/>
                <w:sz w:val="28"/>
                <w:szCs w:val="28"/>
              </w:rPr>
              <w:fldChar w:fldCharType="end"/>
            </w:r>
          </w:hyperlink>
        </w:p>
        <w:p w:rsidR="00636696" w:rsidRPr="00636696" w:rsidRDefault="000A2C31" w:rsidP="00636696">
          <w:pPr>
            <w:pStyle w:val="13"/>
            <w:tabs>
              <w:tab w:val="right" w:leader="dot" w:pos="10195"/>
            </w:tabs>
            <w:jc w:val="both"/>
            <w:rPr>
              <w:rFonts w:ascii="Times New Roman" w:eastAsiaTheme="minorEastAsia" w:hAnsi="Times New Roman" w:cs="Times New Roman"/>
              <w:noProof/>
              <w:sz w:val="28"/>
              <w:szCs w:val="28"/>
              <w:lang w:eastAsia="ru-RU"/>
            </w:rPr>
          </w:pPr>
          <w:hyperlink w:anchor="_Toc524445396" w:history="1">
            <w:r w:rsidR="00636696" w:rsidRPr="00636696">
              <w:rPr>
                <w:rStyle w:val="af4"/>
                <w:rFonts w:ascii="Times New Roman" w:hAnsi="Times New Roman" w:cs="Times New Roman"/>
                <w:noProof/>
                <w:sz w:val="28"/>
                <w:szCs w:val="28"/>
              </w:rPr>
              <w:t>Введение</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_Toc524445396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6</w:t>
            </w:r>
            <w:r w:rsidRPr="00636696">
              <w:rPr>
                <w:rFonts w:ascii="Times New Roman" w:hAnsi="Times New Roman" w:cs="Times New Roman"/>
                <w:noProof/>
                <w:webHidden/>
                <w:sz w:val="28"/>
                <w:szCs w:val="28"/>
              </w:rPr>
              <w:fldChar w:fldCharType="end"/>
            </w:r>
          </w:hyperlink>
        </w:p>
        <w:p w:rsidR="00636696" w:rsidRPr="00636696" w:rsidRDefault="000A2C31" w:rsidP="00636696">
          <w:pPr>
            <w:pStyle w:val="13"/>
            <w:tabs>
              <w:tab w:val="left" w:pos="660"/>
              <w:tab w:val="right" w:leader="dot" w:pos="10195"/>
            </w:tabs>
            <w:jc w:val="both"/>
            <w:rPr>
              <w:rFonts w:ascii="Times New Roman" w:eastAsiaTheme="minorEastAsia" w:hAnsi="Times New Roman" w:cs="Times New Roman"/>
              <w:noProof/>
              <w:sz w:val="28"/>
              <w:szCs w:val="28"/>
              <w:lang w:eastAsia="ru-RU"/>
            </w:rPr>
          </w:pPr>
          <w:hyperlink w:anchor="_Toc524445397" w:history="1">
            <w:r w:rsidR="00636696" w:rsidRPr="00636696">
              <w:rPr>
                <w:rStyle w:val="af4"/>
                <w:rFonts w:ascii="Times New Roman" w:hAnsi="Times New Roman" w:cs="Times New Roman"/>
                <w:noProof/>
                <w:sz w:val="28"/>
                <w:szCs w:val="28"/>
              </w:rPr>
              <w:t>1.</w:t>
            </w:r>
            <w:r w:rsidR="00636696">
              <w:rPr>
                <w:rFonts w:ascii="Times New Roman" w:eastAsiaTheme="minorEastAsia" w:hAnsi="Times New Roman" w:cs="Times New Roman"/>
                <w:noProof/>
                <w:sz w:val="28"/>
                <w:szCs w:val="28"/>
                <w:lang w:eastAsia="ru-RU"/>
              </w:rPr>
              <w:t xml:space="preserve"> </w:t>
            </w:r>
            <w:r w:rsidR="00636696" w:rsidRPr="00636696">
              <w:rPr>
                <w:rStyle w:val="af4"/>
                <w:rFonts w:ascii="Times New Roman" w:hAnsi="Times New Roman" w:cs="Times New Roman"/>
                <w:noProof/>
                <w:sz w:val="28"/>
                <w:szCs w:val="28"/>
              </w:rPr>
              <w:t>ОСНОВНАЯ ЧАСТЬ</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_Toc524445397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9</w:t>
            </w:r>
            <w:r w:rsidRPr="00636696">
              <w:rPr>
                <w:rFonts w:ascii="Times New Roman" w:hAnsi="Times New Roman" w:cs="Times New Roman"/>
                <w:noProof/>
                <w:webHidden/>
                <w:sz w:val="28"/>
                <w:szCs w:val="28"/>
              </w:rPr>
              <w:fldChar w:fldCharType="end"/>
            </w:r>
          </w:hyperlink>
        </w:p>
        <w:p w:rsidR="00636696" w:rsidRPr="00636696" w:rsidRDefault="000A2C31" w:rsidP="00636696">
          <w:pPr>
            <w:pStyle w:val="13"/>
            <w:tabs>
              <w:tab w:val="right" w:leader="dot" w:pos="10195"/>
            </w:tabs>
            <w:jc w:val="both"/>
            <w:rPr>
              <w:rFonts w:ascii="Times New Roman" w:eastAsiaTheme="minorEastAsia" w:hAnsi="Times New Roman" w:cs="Times New Roman"/>
              <w:noProof/>
              <w:sz w:val="28"/>
              <w:szCs w:val="28"/>
              <w:lang w:eastAsia="ru-RU"/>
            </w:rPr>
          </w:pPr>
          <w:hyperlink w:anchor="_Toc524445398" w:history="1">
            <w:r w:rsidR="00636696" w:rsidRPr="00636696">
              <w:rPr>
                <w:rStyle w:val="af4"/>
                <w:rFonts w:ascii="Times New Roman" w:hAnsi="Times New Roman" w:cs="Times New Roman"/>
                <w:noProof/>
                <w:sz w:val="28"/>
                <w:szCs w:val="28"/>
              </w:rPr>
              <w:t>Расчетные показатели минимально допустимого уровня обеспеченности объектами местного значения сельского поселения и максимально допустимого уровня территориальной доступности таких объектов для населения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_Toc524445398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9</w:t>
            </w:r>
            <w:r w:rsidRPr="00636696">
              <w:rPr>
                <w:rFonts w:ascii="Times New Roman" w:hAnsi="Times New Roman" w:cs="Times New Roman"/>
                <w:noProof/>
                <w:webHidden/>
                <w:sz w:val="28"/>
                <w:szCs w:val="28"/>
              </w:rPr>
              <w:fldChar w:fldCharType="end"/>
            </w:r>
          </w:hyperlink>
        </w:p>
        <w:p w:rsidR="00636696" w:rsidRPr="00636696" w:rsidRDefault="000A2C31"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399" w:history="1">
            <w:r w:rsidR="00636696" w:rsidRPr="00636696">
              <w:rPr>
                <w:rStyle w:val="af4"/>
                <w:rFonts w:ascii="Times New Roman" w:hAnsi="Times New Roman" w:cs="Times New Roman"/>
                <w:noProof/>
                <w:sz w:val="28"/>
                <w:szCs w:val="28"/>
              </w:rPr>
              <w:t>1.1.</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Объекты местного значения сельского поселения, относящиеся к области электро-, газо-, тепло- и водоснабжения населения, водоотведения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_Toc524445399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9</w:t>
            </w:r>
            <w:r w:rsidRPr="00636696">
              <w:rPr>
                <w:rFonts w:ascii="Times New Roman" w:hAnsi="Times New Roman" w:cs="Times New Roman"/>
                <w:noProof/>
                <w:webHidden/>
                <w:sz w:val="28"/>
                <w:szCs w:val="28"/>
              </w:rPr>
              <w:fldChar w:fldCharType="end"/>
            </w:r>
          </w:hyperlink>
        </w:p>
        <w:p w:rsidR="00636696" w:rsidRPr="00636696" w:rsidRDefault="000A2C31" w:rsidP="00636696">
          <w:pPr>
            <w:pStyle w:val="31"/>
            <w:tabs>
              <w:tab w:val="left" w:pos="1760"/>
              <w:tab w:val="right" w:leader="dot" w:pos="10195"/>
            </w:tabs>
            <w:rPr>
              <w:rFonts w:eastAsiaTheme="minorEastAsia"/>
              <w:noProof/>
              <w:lang w:eastAsia="ru-RU"/>
            </w:rPr>
          </w:pPr>
          <w:hyperlink w:anchor="_Toc524445400" w:history="1">
            <w:r w:rsidR="00636696" w:rsidRPr="00636696">
              <w:rPr>
                <w:rStyle w:val="af4"/>
                <w:noProof/>
              </w:rPr>
              <w:t>1.1.1.</w:t>
            </w:r>
            <w:r w:rsidR="00636696" w:rsidRPr="00636696">
              <w:rPr>
                <w:rFonts w:eastAsiaTheme="minorEastAsia"/>
                <w:noProof/>
                <w:lang w:eastAsia="ru-RU"/>
              </w:rPr>
              <w:tab/>
            </w:r>
            <w:r w:rsidR="00636696" w:rsidRPr="00636696">
              <w:rPr>
                <w:rStyle w:val="af4"/>
                <w:noProof/>
              </w:rPr>
              <w:t>Объекты местного значения сельского поселения, относящиеся к области электроснабжения</w:t>
            </w:r>
            <w:r w:rsidR="00636696" w:rsidRPr="00636696">
              <w:rPr>
                <w:noProof/>
                <w:webHidden/>
              </w:rPr>
              <w:tab/>
            </w:r>
            <w:r w:rsidRPr="00636696">
              <w:rPr>
                <w:noProof/>
                <w:webHidden/>
              </w:rPr>
              <w:fldChar w:fldCharType="begin"/>
            </w:r>
            <w:r w:rsidR="00636696" w:rsidRPr="00636696">
              <w:rPr>
                <w:noProof/>
                <w:webHidden/>
              </w:rPr>
              <w:instrText xml:space="preserve"> PAGEREF _Toc524445400 \h </w:instrText>
            </w:r>
            <w:r w:rsidRPr="00636696">
              <w:rPr>
                <w:noProof/>
                <w:webHidden/>
              </w:rPr>
            </w:r>
            <w:r w:rsidRPr="00636696">
              <w:rPr>
                <w:noProof/>
                <w:webHidden/>
              </w:rPr>
              <w:fldChar w:fldCharType="separate"/>
            </w:r>
            <w:r w:rsidR="00BE0E94">
              <w:rPr>
                <w:noProof/>
                <w:webHidden/>
              </w:rPr>
              <w:t>9</w:t>
            </w:r>
            <w:r w:rsidRPr="00636696">
              <w:rPr>
                <w:noProof/>
                <w:webHidden/>
              </w:rPr>
              <w:fldChar w:fldCharType="end"/>
            </w:r>
          </w:hyperlink>
        </w:p>
        <w:p w:rsidR="00636696" w:rsidRPr="00636696" w:rsidRDefault="000A2C31" w:rsidP="00636696">
          <w:pPr>
            <w:pStyle w:val="31"/>
            <w:tabs>
              <w:tab w:val="left" w:pos="1760"/>
              <w:tab w:val="right" w:leader="dot" w:pos="10195"/>
            </w:tabs>
            <w:rPr>
              <w:rFonts w:eastAsiaTheme="minorEastAsia"/>
              <w:noProof/>
              <w:lang w:eastAsia="ru-RU"/>
            </w:rPr>
          </w:pPr>
          <w:hyperlink w:anchor="_Toc524445401" w:history="1">
            <w:r w:rsidR="00636696" w:rsidRPr="00636696">
              <w:rPr>
                <w:rStyle w:val="af4"/>
                <w:noProof/>
              </w:rPr>
              <w:t>1.1.2.</w:t>
            </w:r>
            <w:r w:rsidR="00636696" w:rsidRPr="00636696">
              <w:rPr>
                <w:rFonts w:eastAsiaTheme="minorEastAsia"/>
                <w:noProof/>
                <w:lang w:eastAsia="ru-RU"/>
              </w:rPr>
              <w:tab/>
            </w:r>
            <w:r w:rsidR="00636696" w:rsidRPr="00636696">
              <w:rPr>
                <w:rStyle w:val="af4"/>
                <w:noProof/>
              </w:rPr>
              <w:t>Объекты местного значения сельского поселения, относящиеся к области газоснабжения</w:t>
            </w:r>
            <w:r w:rsidR="00636696" w:rsidRPr="00636696">
              <w:rPr>
                <w:noProof/>
                <w:webHidden/>
              </w:rPr>
              <w:tab/>
            </w:r>
            <w:r w:rsidRPr="00636696">
              <w:rPr>
                <w:noProof/>
                <w:webHidden/>
              </w:rPr>
              <w:fldChar w:fldCharType="begin"/>
            </w:r>
            <w:r w:rsidR="00636696" w:rsidRPr="00636696">
              <w:rPr>
                <w:noProof/>
                <w:webHidden/>
              </w:rPr>
              <w:instrText xml:space="preserve"> PAGEREF _Toc524445401 \h </w:instrText>
            </w:r>
            <w:r w:rsidRPr="00636696">
              <w:rPr>
                <w:noProof/>
                <w:webHidden/>
              </w:rPr>
            </w:r>
            <w:r w:rsidRPr="00636696">
              <w:rPr>
                <w:noProof/>
                <w:webHidden/>
              </w:rPr>
              <w:fldChar w:fldCharType="separate"/>
            </w:r>
            <w:r w:rsidR="00BE0E94">
              <w:rPr>
                <w:noProof/>
                <w:webHidden/>
              </w:rPr>
              <w:t>17</w:t>
            </w:r>
            <w:r w:rsidRPr="00636696">
              <w:rPr>
                <w:noProof/>
                <w:webHidden/>
              </w:rPr>
              <w:fldChar w:fldCharType="end"/>
            </w:r>
          </w:hyperlink>
        </w:p>
        <w:p w:rsidR="00636696" w:rsidRPr="00636696" w:rsidRDefault="000A2C31" w:rsidP="00636696">
          <w:pPr>
            <w:pStyle w:val="31"/>
            <w:tabs>
              <w:tab w:val="left" w:pos="1760"/>
              <w:tab w:val="right" w:leader="dot" w:pos="10195"/>
            </w:tabs>
            <w:rPr>
              <w:rFonts w:eastAsiaTheme="minorEastAsia"/>
              <w:noProof/>
              <w:lang w:eastAsia="ru-RU"/>
            </w:rPr>
          </w:pPr>
          <w:hyperlink w:anchor="_Toc524445402" w:history="1">
            <w:r w:rsidR="00636696" w:rsidRPr="00636696">
              <w:rPr>
                <w:rStyle w:val="af4"/>
                <w:noProof/>
              </w:rPr>
              <w:t>1.1.3.</w:t>
            </w:r>
            <w:r w:rsidR="00636696" w:rsidRPr="00636696">
              <w:rPr>
                <w:rFonts w:eastAsiaTheme="minorEastAsia"/>
                <w:noProof/>
                <w:lang w:eastAsia="ru-RU"/>
              </w:rPr>
              <w:tab/>
            </w:r>
            <w:r w:rsidR="00636696" w:rsidRPr="00636696">
              <w:rPr>
                <w:rStyle w:val="af4"/>
                <w:noProof/>
              </w:rPr>
              <w:t>Объекты местного значения сельского поселения, относящиеся к области теплоснабжения</w:t>
            </w:r>
            <w:r w:rsidR="00636696" w:rsidRPr="00636696">
              <w:rPr>
                <w:noProof/>
                <w:webHidden/>
              </w:rPr>
              <w:tab/>
            </w:r>
            <w:r w:rsidRPr="00636696">
              <w:rPr>
                <w:noProof/>
                <w:webHidden/>
              </w:rPr>
              <w:fldChar w:fldCharType="begin"/>
            </w:r>
            <w:r w:rsidR="00636696" w:rsidRPr="00636696">
              <w:rPr>
                <w:noProof/>
                <w:webHidden/>
              </w:rPr>
              <w:instrText xml:space="preserve"> PAGEREF _Toc524445402 \h </w:instrText>
            </w:r>
            <w:r w:rsidRPr="00636696">
              <w:rPr>
                <w:noProof/>
                <w:webHidden/>
              </w:rPr>
            </w:r>
            <w:r w:rsidRPr="00636696">
              <w:rPr>
                <w:noProof/>
                <w:webHidden/>
              </w:rPr>
              <w:fldChar w:fldCharType="separate"/>
            </w:r>
            <w:r w:rsidR="00BE0E94">
              <w:rPr>
                <w:noProof/>
                <w:webHidden/>
              </w:rPr>
              <w:t>22</w:t>
            </w:r>
            <w:r w:rsidRPr="00636696">
              <w:rPr>
                <w:noProof/>
                <w:webHidden/>
              </w:rPr>
              <w:fldChar w:fldCharType="end"/>
            </w:r>
          </w:hyperlink>
        </w:p>
        <w:p w:rsidR="00636696" w:rsidRPr="00636696" w:rsidRDefault="000A2C31" w:rsidP="00636696">
          <w:pPr>
            <w:pStyle w:val="31"/>
            <w:tabs>
              <w:tab w:val="left" w:pos="1760"/>
              <w:tab w:val="right" w:leader="dot" w:pos="10195"/>
            </w:tabs>
            <w:rPr>
              <w:rFonts w:eastAsiaTheme="minorEastAsia"/>
              <w:noProof/>
              <w:lang w:eastAsia="ru-RU"/>
            </w:rPr>
          </w:pPr>
          <w:hyperlink w:anchor="_Toc524445403" w:history="1">
            <w:r w:rsidR="00636696" w:rsidRPr="00636696">
              <w:rPr>
                <w:rStyle w:val="af4"/>
                <w:noProof/>
              </w:rPr>
              <w:t>1.1.4.</w:t>
            </w:r>
            <w:r w:rsidR="00636696" w:rsidRPr="00636696">
              <w:rPr>
                <w:rFonts w:eastAsiaTheme="minorEastAsia"/>
                <w:noProof/>
                <w:lang w:eastAsia="ru-RU"/>
              </w:rPr>
              <w:tab/>
            </w:r>
            <w:r w:rsidR="00636696" w:rsidRPr="00636696">
              <w:rPr>
                <w:rStyle w:val="af4"/>
                <w:noProof/>
              </w:rPr>
              <w:t>Объекты местного значения сельского поселения, относящиеся к области водоснабжения</w:t>
            </w:r>
            <w:r w:rsidR="00636696" w:rsidRPr="00636696">
              <w:rPr>
                <w:noProof/>
                <w:webHidden/>
              </w:rPr>
              <w:tab/>
            </w:r>
            <w:r w:rsidRPr="00636696">
              <w:rPr>
                <w:noProof/>
                <w:webHidden/>
              </w:rPr>
              <w:fldChar w:fldCharType="begin"/>
            </w:r>
            <w:r w:rsidR="00636696" w:rsidRPr="00636696">
              <w:rPr>
                <w:noProof/>
                <w:webHidden/>
              </w:rPr>
              <w:instrText xml:space="preserve"> PAGEREF _Toc524445403 \h </w:instrText>
            </w:r>
            <w:r w:rsidRPr="00636696">
              <w:rPr>
                <w:noProof/>
                <w:webHidden/>
              </w:rPr>
            </w:r>
            <w:r w:rsidRPr="00636696">
              <w:rPr>
                <w:noProof/>
                <w:webHidden/>
              </w:rPr>
              <w:fldChar w:fldCharType="separate"/>
            </w:r>
            <w:r w:rsidR="00BE0E94">
              <w:rPr>
                <w:noProof/>
                <w:webHidden/>
              </w:rPr>
              <w:t>26</w:t>
            </w:r>
            <w:r w:rsidRPr="00636696">
              <w:rPr>
                <w:noProof/>
                <w:webHidden/>
              </w:rPr>
              <w:fldChar w:fldCharType="end"/>
            </w:r>
          </w:hyperlink>
        </w:p>
        <w:p w:rsidR="00636696" w:rsidRPr="00636696" w:rsidRDefault="000A2C31" w:rsidP="00636696">
          <w:pPr>
            <w:pStyle w:val="31"/>
            <w:tabs>
              <w:tab w:val="left" w:pos="1760"/>
              <w:tab w:val="right" w:leader="dot" w:pos="10195"/>
            </w:tabs>
            <w:rPr>
              <w:rFonts w:eastAsiaTheme="minorEastAsia"/>
              <w:noProof/>
              <w:lang w:eastAsia="ru-RU"/>
            </w:rPr>
          </w:pPr>
          <w:hyperlink w:anchor="_Toc524445404" w:history="1">
            <w:r w:rsidR="00636696" w:rsidRPr="00636696">
              <w:rPr>
                <w:rStyle w:val="af4"/>
                <w:noProof/>
              </w:rPr>
              <w:t>1.1.5.</w:t>
            </w:r>
            <w:r w:rsidR="00636696" w:rsidRPr="00636696">
              <w:rPr>
                <w:rFonts w:eastAsiaTheme="minorEastAsia"/>
                <w:noProof/>
                <w:lang w:eastAsia="ru-RU"/>
              </w:rPr>
              <w:tab/>
            </w:r>
            <w:r w:rsidR="00636696" w:rsidRPr="00636696">
              <w:rPr>
                <w:rStyle w:val="af4"/>
                <w:noProof/>
              </w:rPr>
              <w:t>Объекты местного значения сельского поселения, относящиеся к области водоотведения</w:t>
            </w:r>
            <w:r w:rsidR="00636696" w:rsidRPr="00636696">
              <w:rPr>
                <w:noProof/>
                <w:webHidden/>
              </w:rPr>
              <w:tab/>
            </w:r>
            <w:r w:rsidRPr="00636696">
              <w:rPr>
                <w:noProof/>
                <w:webHidden/>
              </w:rPr>
              <w:fldChar w:fldCharType="begin"/>
            </w:r>
            <w:r w:rsidR="00636696" w:rsidRPr="00636696">
              <w:rPr>
                <w:noProof/>
                <w:webHidden/>
              </w:rPr>
              <w:instrText xml:space="preserve"> PAGEREF _Toc524445404 \h </w:instrText>
            </w:r>
            <w:r w:rsidRPr="00636696">
              <w:rPr>
                <w:noProof/>
                <w:webHidden/>
              </w:rPr>
            </w:r>
            <w:r w:rsidRPr="00636696">
              <w:rPr>
                <w:noProof/>
                <w:webHidden/>
              </w:rPr>
              <w:fldChar w:fldCharType="separate"/>
            </w:r>
            <w:r w:rsidR="00BE0E94">
              <w:rPr>
                <w:noProof/>
                <w:webHidden/>
              </w:rPr>
              <w:t>30</w:t>
            </w:r>
            <w:r w:rsidRPr="00636696">
              <w:rPr>
                <w:noProof/>
                <w:webHidden/>
              </w:rPr>
              <w:fldChar w:fldCharType="end"/>
            </w:r>
          </w:hyperlink>
        </w:p>
        <w:p w:rsidR="00636696" w:rsidRPr="00636696" w:rsidRDefault="000A2C31"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05" w:history="1">
            <w:r w:rsidR="00636696" w:rsidRPr="00636696">
              <w:rPr>
                <w:rStyle w:val="af4"/>
                <w:rFonts w:ascii="Times New Roman" w:eastAsia="Times New Roman" w:hAnsi="Times New Roman" w:cs="Times New Roman"/>
                <w:bCs/>
                <w:noProof/>
                <w:sz w:val="28"/>
                <w:szCs w:val="28"/>
                <w:lang w:eastAsia="ru-RU"/>
              </w:rPr>
              <w:t>1.2.</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Объекты местного значения сельского поселения, относящиеся к области автомобильных дорог местного значения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_Toc524445405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33</w:t>
            </w:r>
            <w:r w:rsidRPr="00636696">
              <w:rPr>
                <w:rFonts w:ascii="Times New Roman" w:hAnsi="Times New Roman" w:cs="Times New Roman"/>
                <w:noProof/>
                <w:webHidden/>
                <w:sz w:val="28"/>
                <w:szCs w:val="28"/>
              </w:rPr>
              <w:fldChar w:fldCharType="end"/>
            </w:r>
          </w:hyperlink>
        </w:p>
        <w:p w:rsidR="00636696" w:rsidRPr="00636696" w:rsidRDefault="000A2C31"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06" w:history="1">
            <w:r w:rsidR="00636696" w:rsidRPr="00636696">
              <w:rPr>
                <w:rStyle w:val="af4"/>
                <w:rFonts w:ascii="Times New Roman" w:eastAsia="Times New Roman" w:hAnsi="Times New Roman" w:cs="Times New Roman"/>
                <w:bCs/>
                <w:noProof/>
                <w:sz w:val="28"/>
                <w:szCs w:val="28"/>
                <w:lang w:eastAsia="ru-RU"/>
              </w:rPr>
              <w:t>1.3.</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Объекты местного значения сельского поселения, относящиеся к области культуры, досуга, физической культуры и массового спорта, финансируемые за счет средств местного бюджета</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_Toc524445406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68</w:t>
            </w:r>
            <w:r w:rsidRPr="00636696">
              <w:rPr>
                <w:rFonts w:ascii="Times New Roman" w:hAnsi="Times New Roman" w:cs="Times New Roman"/>
                <w:noProof/>
                <w:webHidden/>
                <w:sz w:val="28"/>
                <w:szCs w:val="28"/>
              </w:rPr>
              <w:fldChar w:fldCharType="end"/>
            </w:r>
          </w:hyperlink>
        </w:p>
        <w:p w:rsidR="00636696" w:rsidRPr="00636696" w:rsidRDefault="000A2C31" w:rsidP="00636696">
          <w:pPr>
            <w:pStyle w:val="31"/>
            <w:tabs>
              <w:tab w:val="left" w:pos="1760"/>
              <w:tab w:val="right" w:leader="dot" w:pos="10195"/>
            </w:tabs>
            <w:rPr>
              <w:rFonts w:eastAsiaTheme="minorEastAsia"/>
              <w:noProof/>
              <w:lang w:eastAsia="ru-RU"/>
            </w:rPr>
          </w:pPr>
          <w:hyperlink w:anchor="_Toc524445407" w:history="1">
            <w:r w:rsidR="00636696" w:rsidRPr="00636696">
              <w:rPr>
                <w:rStyle w:val="af4"/>
                <w:noProof/>
                <w:spacing w:val="2"/>
              </w:rPr>
              <w:t>1.3.1.</w:t>
            </w:r>
            <w:r w:rsidR="00636696" w:rsidRPr="00636696">
              <w:rPr>
                <w:rFonts w:eastAsiaTheme="minorEastAsia"/>
                <w:noProof/>
                <w:lang w:eastAsia="ru-RU"/>
              </w:rPr>
              <w:tab/>
            </w:r>
            <w:r w:rsidR="00636696" w:rsidRPr="00636696">
              <w:rPr>
                <w:rStyle w:val="af4"/>
                <w:rFonts w:eastAsia="Times New Roman"/>
                <w:bCs/>
                <w:noProof/>
                <w:lang w:eastAsia="ru-RU"/>
              </w:rPr>
              <w:t>Объекты местного значения сельского поселения, относящиеся к области культуры, досуга, финансируемые за счет средств местного бюджета</w:t>
            </w:r>
            <w:r w:rsidR="00636696" w:rsidRPr="00636696">
              <w:rPr>
                <w:noProof/>
                <w:webHidden/>
              </w:rPr>
              <w:tab/>
            </w:r>
            <w:r w:rsidRPr="00636696">
              <w:rPr>
                <w:noProof/>
                <w:webHidden/>
              </w:rPr>
              <w:fldChar w:fldCharType="begin"/>
            </w:r>
            <w:r w:rsidR="00636696" w:rsidRPr="00636696">
              <w:rPr>
                <w:noProof/>
                <w:webHidden/>
              </w:rPr>
              <w:instrText xml:space="preserve"> PAGEREF _Toc524445407 \h </w:instrText>
            </w:r>
            <w:r w:rsidRPr="00636696">
              <w:rPr>
                <w:noProof/>
                <w:webHidden/>
              </w:rPr>
            </w:r>
            <w:r w:rsidRPr="00636696">
              <w:rPr>
                <w:noProof/>
                <w:webHidden/>
              </w:rPr>
              <w:fldChar w:fldCharType="separate"/>
            </w:r>
            <w:r w:rsidR="00BE0E94">
              <w:rPr>
                <w:noProof/>
                <w:webHidden/>
              </w:rPr>
              <w:t>68</w:t>
            </w:r>
            <w:r w:rsidRPr="00636696">
              <w:rPr>
                <w:noProof/>
                <w:webHidden/>
              </w:rPr>
              <w:fldChar w:fldCharType="end"/>
            </w:r>
          </w:hyperlink>
        </w:p>
        <w:p w:rsidR="00636696" w:rsidRPr="00636696" w:rsidRDefault="000A2C31" w:rsidP="00636696">
          <w:pPr>
            <w:pStyle w:val="31"/>
            <w:tabs>
              <w:tab w:val="left" w:pos="1760"/>
              <w:tab w:val="right" w:leader="dot" w:pos="10195"/>
            </w:tabs>
            <w:rPr>
              <w:rFonts w:eastAsiaTheme="minorEastAsia"/>
              <w:noProof/>
              <w:lang w:eastAsia="ru-RU"/>
            </w:rPr>
          </w:pPr>
          <w:hyperlink w:anchor="_Toc524445408" w:history="1">
            <w:r w:rsidR="00636696" w:rsidRPr="00636696">
              <w:rPr>
                <w:rStyle w:val="af4"/>
                <w:rFonts w:eastAsia="Times New Roman"/>
                <w:bCs/>
                <w:noProof/>
                <w:lang w:eastAsia="ru-RU"/>
              </w:rPr>
              <w:t>1.3.2.</w:t>
            </w:r>
            <w:r w:rsidR="00636696" w:rsidRPr="00636696">
              <w:rPr>
                <w:rFonts w:eastAsiaTheme="minorEastAsia"/>
                <w:noProof/>
                <w:lang w:eastAsia="ru-RU"/>
              </w:rPr>
              <w:tab/>
            </w:r>
            <w:r w:rsidR="00636696" w:rsidRPr="00636696">
              <w:rPr>
                <w:rStyle w:val="af4"/>
                <w:rFonts w:eastAsia="Times New Roman"/>
                <w:bCs/>
                <w:noProof/>
                <w:lang w:eastAsia="ru-RU"/>
              </w:rPr>
              <w:t>Объекты местного значения сельского поселения, относящиеся к области физической культуры и массового спорта, финансируемые за счет средств местного бюджета</w:t>
            </w:r>
            <w:r w:rsidR="00636696" w:rsidRPr="00636696">
              <w:rPr>
                <w:noProof/>
                <w:webHidden/>
              </w:rPr>
              <w:tab/>
            </w:r>
            <w:r w:rsidRPr="00636696">
              <w:rPr>
                <w:noProof/>
                <w:webHidden/>
              </w:rPr>
              <w:fldChar w:fldCharType="begin"/>
            </w:r>
            <w:r w:rsidR="00636696" w:rsidRPr="00636696">
              <w:rPr>
                <w:noProof/>
                <w:webHidden/>
              </w:rPr>
              <w:instrText xml:space="preserve"> PAGEREF _Toc524445408 \h </w:instrText>
            </w:r>
            <w:r w:rsidRPr="00636696">
              <w:rPr>
                <w:noProof/>
                <w:webHidden/>
              </w:rPr>
            </w:r>
            <w:r w:rsidRPr="00636696">
              <w:rPr>
                <w:noProof/>
                <w:webHidden/>
              </w:rPr>
              <w:fldChar w:fldCharType="separate"/>
            </w:r>
            <w:r w:rsidR="00BE0E94">
              <w:rPr>
                <w:noProof/>
                <w:webHidden/>
              </w:rPr>
              <w:t>69</w:t>
            </w:r>
            <w:r w:rsidRPr="00636696">
              <w:rPr>
                <w:noProof/>
                <w:webHidden/>
              </w:rPr>
              <w:fldChar w:fldCharType="end"/>
            </w:r>
          </w:hyperlink>
        </w:p>
        <w:p w:rsidR="00636696" w:rsidRPr="00636696" w:rsidRDefault="000A2C31"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09" w:history="1">
            <w:r w:rsidR="00636696" w:rsidRPr="00636696">
              <w:rPr>
                <w:rStyle w:val="af4"/>
                <w:rFonts w:ascii="Times New Roman" w:hAnsi="Times New Roman" w:cs="Times New Roman"/>
                <w:noProof/>
                <w:sz w:val="28"/>
                <w:szCs w:val="28"/>
              </w:rPr>
              <w:t>1.4.</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Объекты местного значения сельского поселения, относящиеся к области жилищного строительства (объекты муниципального жилищного фонда)</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_Toc524445409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70</w:t>
            </w:r>
            <w:r w:rsidRPr="00636696">
              <w:rPr>
                <w:rFonts w:ascii="Times New Roman" w:hAnsi="Times New Roman" w:cs="Times New Roman"/>
                <w:noProof/>
                <w:webHidden/>
                <w:sz w:val="28"/>
                <w:szCs w:val="28"/>
              </w:rPr>
              <w:fldChar w:fldCharType="end"/>
            </w:r>
          </w:hyperlink>
        </w:p>
        <w:p w:rsidR="00636696" w:rsidRPr="00636696" w:rsidRDefault="000A2C31"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10" w:history="1">
            <w:r w:rsidR="00636696" w:rsidRPr="00636696">
              <w:rPr>
                <w:rStyle w:val="af4"/>
                <w:rFonts w:ascii="Times New Roman" w:hAnsi="Times New Roman" w:cs="Times New Roman"/>
                <w:noProof/>
                <w:sz w:val="28"/>
                <w:szCs w:val="28"/>
              </w:rPr>
              <w:t>1.5.</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Объекты местного значения сельского поселения, относящиеся к области организации ритуальных услуг и содержания мест захоронения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_Toc524445410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78</w:t>
            </w:r>
            <w:r w:rsidRPr="00636696">
              <w:rPr>
                <w:rFonts w:ascii="Times New Roman" w:hAnsi="Times New Roman" w:cs="Times New Roman"/>
                <w:noProof/>
                <w:webHidden/>
                <w:sz w:val="28"/>
                <w:szCs w:val="28"/>
              </w:rPr>
              <w:fldChar w:fldCharType="end"/>
            </w:r>
          </w:hyperlink>
        </w:p>
        <w:p w:rsidR="00636696" w:rsidRPr="00636696" w:rsidRDefault="000A2C31"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11" w:history="1">
            <w:r w:rsidR="00636696" w:rsidRPr="00636696">
              <w:rPr>
                <w:rStyle w:val="af4"/>
                <w:rFonts w:ascii="Times New Roman" w:eastAsia="Times New Roman" w:hAnsi="Times New Roman" w:cs="Times New Roman"/>
                <w:bCs/>
                <w:noProof/>
                <w:sz w:val="28"/>
                <w:szCs w:val="28"/>
                <w:lang w:eastAsia="ru-RU"/>
              </w:rPr>
              <w:t>1.6.</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Иные объекты местного значения, необходимые для осуществления полномочий органов местного самоуправления поселения, определенные документацией по планировке территории в соответствии с генеральными планами сельских поселений</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_Toc524445411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79</w:t>
            </w:r>
            <w:r w:rsidRPr="00636696">
              <w:rPr>
                <w:rFonts w:ascii="Times New Roman" w:hAnsi="Times New Roman" w:cs="Times New Roman"/>
                <w:noProof/>
                <w:webHidden/>
                <w:sz w:val="28"/>
                <w:szCs w:val="28"/>
              </w:rPr>
              <w:fldChar w:fldCharType="end"/>
            </w:r>
          </w:hyperlink>
        </w:p>
        <w:p w:rsidR="00636696" w:rsidRPr="00636696" w:rsidRDefault="000A2C31" w:rsidP="00636696">
          <w:pPr>
            <w:pStyle w:val="31"/>
            <w:tabs>
              <w:tab w:val="left" w:pos="1760"/>
              <w:tab w:val="right" w:leader="dot" w:pos="10195"/>
            </w:tabs>
            <w:rPr>
              <w:rFonts w:eastAsiaTheme="minorEastAsia"/>
              <w:noProof/>
              <w:lang w:eastAsia="ru-RU"/>
            </w:rPr>
          </w:pPr>
          <w:hyperlink w:anchor="_Toc524445412" w:history="1">
            <w:r w:rsidR="00636696" w:rsidRPr="00636696">
              <w:rPr>
                <w:rStyle w:val="af4"/>
                <w:noProof/>
                <w:spacing w:val="2"/>
              </w:rPr>
              <w:t>1.6.1.</w:t>
            </w:r>
            <w:r w:rsidR="00636696" w:rsidRPr="00636696">
              <w:rPr>
                <w:rFonts w:eastAsiaTheme="minorEastAsia"/>
                <w:noProof/>
                <w:lang w:eastAsia="ru-RU"/>
              </w:rPr>
              <w:tab/>
            </w:r>
            <w:r w:rsidR="00636696" w:rsidRPr="00636696">
              <w:rPr>
                <w:rStyle w:val="af4"/>
                <w:noProof/>
                <w:spacing w:val="2"/>
                <w:shd w:val="clear" w:color="auto" w:fill="FFFFFF"/>
              </w:rPr>
              <w:t>Объекты местного значения сельского поселения, относящиеся к области обеспечения жителей поселения услугами общественного питания, торговли и бытового обслуживания</w:t>
            </w:r>
            <w:r w:rsidR="00636696" w:rsidRPr="00636696">
              <w:rPr>
                <w:noProof/>
                <w:webHidden/>
              </w:rPr>
              <w:tab/>
            </w:r>
            <w:r w:rsidRPr="00636696">
              <w:rPr>
                <w:noProof/>
                <w:webHidden/>
              </w:rPr>
              <w:fldChar w:fldCharType="begin"/>
            </w:r>
            <w:r w:rsidR="00636696" w:rsidRPr="00636696">
              <w:rPr>
                <w:noProof/>
                <w:webHidden/>
              </w:rPr>
              <w:instrText xml:space="preserve"> PAGEREF _Toc524445412 \h </w:instrText>
            </w:r>
            <w:r w:rsidRPr="00636696">
              <w:rPr>
                <w:noProof/>
                <w:webHidden/>
              </w:rPr>
            </w:r>
            <w:r w:rsidRPr="00636696">
              <w:rPr>
                <w:noProof/>
                <w:webHidden/>
              </w:rPr>
              <w:fldChar w:fldCharType="separate"/>
            </w:r>
            <w:r w:rsidR="00BE0E94">
              <w:rPr>
                <w:noProof/>
                <w:webHidden/>
              </w:rPr>
              <w:t>79</w:t>
            </w:r>
            <w:r w:rsidRPr="00636696">
              <w:rPr>
                <w:noProof/>
                <w:webHidden/>
              </w:rPr>
              <w:fldChar w:fldCharType="end"/>
            </w:r>
          </w:hyperlink>
        </w:p>
        <w:p w:rsidR="00636696" w:rsidRPr="00636696" w:rsidRDefault="000A2C31" w:rsidP="00636696">
          <w:pPr>
            <w:pStyle w:val="31"/>
            <w:tabs>
              <w:tab w:val="left" w:pos="1760"/>
              <w:tab w:val="right" w:leader="dot" w:pos="10195"/>
            </w:tabs>
            <w:rPr>
              <w:rFonts w:eastAsiaTheme="minorEastAsia"/>
              <w:noProof/>
              <w:lang w:eastAsia="ru-RU"/>
            </w:rPr>
          </w:pPr>
          <w:hyperlink w:anchor="_Toc524445413" w:history="1">
            <w:r w:rsidR="00636696" w:rsidRPr="00636696">
              <w:rPr>
                <w:rStyle w:val="af4"/>
                <w:noProof/>
              </w:rPr>
              <w:t>1.6.2.</w:t>
            </w:r>
            <w:r w:rsidR="00636696" w:rsidRPr="00636696">
              <w:rPr>
                <w:rFonts w:eastAsiaTheme="minorEastAsia"/>
                <w:noProof/>
                <w:lang w:eastAsia="ru-RU"/>
              </w:rPr>
              <w:tab/>
            </w:r>
            <w:r w:rsidR="00636696" w:rsidRPr="00636696">
              <w:rPr>
                <w:rStyle w:val="af4"/>
                <w:noProof/>
                <w:spacing w:val="2"/>
                <w:shd w:val="clear" w:color="auto" w:fill="FFFFFF"/>
              </w:rPr>
              <w:t>Объекты местного значения сельского поселения, относящиеся к области инвестиционной деятельности</w:t>
            </w:r>
            <w:r w:rsidR="00636696" w:rsidRPr="00636696">
              <w:rPr>
                <w:noProof/>
                <w:webHidden/>
              </w:rPr>
              <w:tab/>
            </w:r>
            <w:r w:rsidRPr="00636696">
              <w:rPr>
                <w:noProof/>
                <w:webHidden/>
              </w:rPr>
              <w:fldChar w:fldCharType="begin"/>
            </w:r>
            <w:r w:rsidR="00636696" w:rsidRPr="00636696">
              <w:rPr>
                <w:noProof/>
                <w:webHidden/>
              </w:rPr>
              <w:instrText xml:space="preserve"> PAGEREF _Toc524445413 \h </w:instrText>
            </w:r>
            <w:r w:rsidRPr="00636696">
              <w:rPr>
                <w:noProof/>
                <w:webHidden/>
              </w:rPr>
            </w:r>
            <w:r w:rsidRPr="00636696">
              <w:rPr>
                <w:noProof/>
                <w:webHidden/>
              </w:rPr>
              <w:fldChar w:fldCharType="separate"/>
            </w:r>
            <w:r w:rsidR="00BE0E94">
              <w:rPr>
                <w:noProof/>
                <w:webHidden/>
              </w:rPr>
              <w:t>81</w:t>
            </w:r>
            <w:r w:rsidRPr="00636696">
              <w:rPr>
                <w:noProof/>
                <w:webHidden/>
              </w:rPr>
              <w:fldChar w:fldCharType="end"/>
            </w:r>
          </w:hyperlink>
        </w:p>
        <w:p w:rsidR="00636696" w:rsidRPr="00636696" w:rsidRDefault="000A2C31" w:rsidP="00636696">
          <w:pPr>
            <w:pStyle w:val="31"/>
            <w:tabs>
              <w:tab w:val="left" w:pos="1760"/>
              <w:tab w:val="right" w:leader="dot" w:pos="10195"/>
            </w:tabs>
            <w:rPr>
              <w:rFonts w:eastAsiaTheme="minorEastAsia"/>
              <w:noProof/>
              <w:lang w:eastAsia="ru-RU"/>
            </w:rPr>
          </w:pPr>
          <w:hyperlink w:anchor="_Toc524445414" w:history="1">
            <w:r w:rsidR="00636696" w:rsidRPr="00636696">
              <w:rPr>
                <w:rStyle w:val="af4"/>
                <w:noProof/>
                <w:spacing w:val="2"/>
              </w:rPr>
              <w:t>1.6.3.</w:t>
            </w:r>
            <w:r w:rsidR="00636696" w:rsidRPr="00636696">
              <w:rPr>
                <w:rFonts w:eastAsiaTheme="minorEastAsia"/>
                <w:noProof/>
                <w:lang w:eastAsia="ru-RU"/>
              </w:rPr>
              <w:tab/>
            </w:r>
            <w:r w:rsidR="00636696" w:rsidRPr="00636696">
              <w:rPr>
                <w:rStyle w:val="af4"/>
                <w:noProof/>
                <w:spacing w:val="2"/>
                <w:shd w:val="clear" w:color="auto" w:fill="FFFFFF"/>
              </w:rPr>
              <w:t>Объекты местного значения сельского поселения, относящиеся к области благоустройства и озеленения территории</w:t>
            </w:r>
            <w:r w:rsidR="00636696" w:rsidRPr="00636696">
              <w:rPr>
                <w:noProof/>
                <w:webHidden/>
              </w:rPr>
              <w:tab/>
            </w:r>
            <w:r w:rsidRPr="00636696">
              <w:rPr>
                <w:noProof/>
                <w:webHidden/>
              </w:rPr>
              <w:fldChar w:fldCharType="begin"/>
            </w:r>
            <w:r w:rsidR="00636696" w:rsidRPr="00636696">
              <w:rPr>
                <w:noProof/>
                <w:webHidden/>
              </w:rPr>
              <w:instrText xml:space="preserve"> PAGEREF _Toc524445414 \h </w:instrText>
            </w:r>
            <w:r w:rsidRPr="00636696">
              <w:rPr>
                <w:noProof/>
                <w:webHidden/>
              </w:rPr>
            </w:r>
            <w:r w:rsidRPr="00636696">
              <w:rPr>
                <w:noProof/>
                <w:webHidden/>
              </w:rPr>
              <w:fldChar w:fldCharType="separate"/>
            </w:r>
            <w:r w:rsidR="00BE0E94">
              <w:rPr>
                <w:noProof/>
                <w:webHidden/>
              </w:rPr>
              <w:t>82</w:t>
            </w:r>
            <w:r w:rsidRPr="00636696">
              <w:rPr>
                <w:noProof/>
                <w:webHidden/>
              </w:rPr>
              <w:fldChar w:fldCharType="end"/>
            </w:r>
          </w:hyperlink>
        </w:p>
        <w:p w:rsidR="00636696" w:rsidRPr="00636696" w:rsidRDefault="000A2C31" w:rsidP="00636696">
          <w:pPr>
            <w:pStyle w:val="31"/>
            <w:tabs>
              <w:tab w:val="left" w:pos="1760"/>
              <w:tab w:val="right" w:leader="dot" w:pos="10195"/>
            </w:tabs>
            <w:rPr>
              <w:rFonts w:eastAsiaTheme="minorEastAsia"/>
              <w:noProof/>
              <w:lang w:eastAsia="ru-RU"/>
            </w:rPr>
          </w:pPr>
          <w:hyperlink w:anchor="_Toc524445415" w:history="1">
            <w:r w:rsidR="00636696" w:rsidRPr="00636696">
              <w:rPr>
                <w:rStyle w:val="af4"/>
                <w:noProof/>
                <w:spacing w:val="2"/>
              </w:rPr>
              <w:t>1.6.4.</w:t>
            </w:r>
            <w:r w:rsidR="00636696" w:rsidRPr="00636696">
              <w:rPr>
                <w:rFonts w:eastAsiaTheme="minorEastAsia"/>
                <w:noProof/>
                <w:lang w:eastAsia="ru-RU"/>
              </w:rPr>
              <w:tab/>
            </w:r>
            <w:r w:rsidR="00636696" w:rsidRPr="00636696">
              <w:rPr>
                <w:rStyle w:val="af4"/>
                <w:noProof/>
                <w:spacing w:val="2"/>
                <w:shd w:val="clear" w:color="auto" w:fill="FFFFFF"/>
              </w:rPr>
              <w:t>Объекты местного значения сельского поселения, относящиеся к области обработки, утилизации, обезвреживания, размещения твердых коммунальных отходов</w:t>
            </w:r>
            <w:r w:rsidR="00636696" w:rsidRPr="00636696">
              <w:rPr>
                <w:noProof/>
                <w:webHidden/>
              </w:rPr>
              <w:tab/>
            </w:r>
            <w:r w:rsidRPr="00636696">
              <w:rPr>
                <w:noProof/>
                <w:webHidden/>
              </w:rPr>
              <w:fldChar w:fldCharType="begin"/>
            </w:r>
            <w:r w:rsidR="00636696" w:rsidRPr="00636696">
              <w:rPr>
                <w:noProof/>
                <w:webHidden/>
              </w:rPr>
              <w:instrText xml:space="preserve"> PAGEREF _Toc524445415 \h </w:instrText>
            </w:r>
            <w:r w:rsidRPr="00636696">
              <w:rPr>
                <w:noProof/>
                <w:webHidden/>
              </w:rPr>
            </w:r>
            <w:r w:rsidRPr="00636696">
              <w:rPr>
                <w:noProof/>
                <w:webHidden/>
              </w:rPr>
              <w:fldChar w:fldCharType="separate"/>
            </w:r>
            <w:r w:rsidR="00BE0E94">
              <w:rPr>
                <w:noProof/>
                <w:webHidden/>
              </w:rPr>
              <w:t>95</w:t>
            </w:r>
            <w:r w:rsidRPr="00636696">
              <w:rPr>
                <w:noProof/>
                <w:webHidden/>
              </w:rPr>
              <w:fldChar w:fldCharType="end"/>
            </w:r>
          </w:hyperlink>
        </w:p>
        <w:p w:rsidR="00636696" w:rsidRPr="00636696" w:rsidRDefault="000A2C31" w:rsidP="00636696">
          <w:pPr>
            <w:pStyle w:val="22"/>
            <w:tabs>
              <w:tab w:val="right" w:leader="dot" w:pos="10195"/>
            </w:tabs>
            <w:jc w:val="both"/>
            <w:rPr>
              <w:rFonts w:ascii="Times New Roman" w:eastAsiaTheme="minorEastAsia" w:hAnsi="Times New Roman" w:cs="Times New Roman"/>
              <w:noProof/>
              <w:sz w:val="28"/>
              <w:szCs w:val="28"/>
              <w:lang w:eastAsia="ru-RU"/>
            </w:rPr>
          </w:pPr>
          <w:hyperlink w:anchor="_Toc524445416" w:history="1">
            <w:r w:rsidR="00636696" w:rsidRPr="00636696">
              <w:rPr>
                <w:rStyle w:val="af4"/>
                <w:rFonts w:ascii="Times New Roman" w:hAnsi="Times New Roman" w:cs="Times New Roman"/>
                <w:noProof/>
                <w:sz w:val="28"/>
                <w:szCs w:val="28"/>
              </w:rPr>
              <w:t>ПРИЛОЖЕНИЕ 1. Расчетные показатели объектов, не относящихся к объектам местного значения сельского поселения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_Toc524445416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96</w:t>
            </w:r>
            <w:r w:rsidRPr="00636696">
              <w:rPr>
                <w:rFonts w:ascii="Times New Roman" w:hAnsi="Times New Roman" w:cs="Times New Roman"/>
                <w:noProof/>
                <w:webHidden/>
                <w:sz w:val="28"/>
                <w:szCs w:val="28"/>
              </w:rPr>
              <w:fldChar w:fldCharType="end"/>
            </w:r>
          </w:hyperlink>
        </w:p>
        <w:p w:rsidR="00636696" w:rsidRPr="00636696" w:rsidRDefault="000A2C31"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17" w:history="1">
            <w:r w:rsidR="00636696" w:rsidRPr="00636696">
              <w:rPr>
                <w:rStyle w:val="af4"/>
                <w:rFonts w:ascii="Times New Roman" w:eastAsia="Times New Roman" w:hAnsi="Times New Roman" w:cs="Times New Roman"/>
                <w:bCs/>
                <w:noProof/>
                <w:sz w:val="28"/>
                <w:szCs w:val="28"/>
                <w:lang w:eastAsia="ru-RU"/>
              </w:rPr>
              <w:t>1.7.</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Объекты, относящиеся к области организации и осуществления мероприятий по территориальной обороне и гражданской обороне, защиты населения и территории поселения от чрезвычайных ситуаций природного и техногенного характера</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_Toc524445417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96</w:t>
            </w:r>
            <w:r w:rsidRPr="00636696">
              <w:rPr>
                <w:rFonts w:ascii="Times New Roman" w:hAnsi="Times New Roman" w:cs="Times New Roman"/>
                <w:noProof/>
                <w:webHidden/>
                <w:sz w:val="28"/>
                <w:szCs w:val="28"/>
              </w:rPr>
              <w:fldChar w:fldCharType="end"/>
            </w:r>
          </w:hyperlink>
        </w:p>
        <w:p w:rsidR="00636696" w:rsidRPr="00636696" w:rsidRDefault="000A2C31"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18" w:history="1">
            <w:r w:rsidR="00636696" w:rsidRPr="00636696">
              <w:rPr>
                <w:rStyle w:val="af4"/>
                <w:rFonts w:ascii="Times New Roman" w:eastAsia="Times New Roman" w:hAnsi="Times New Roman" w:cs="Times New Roman"/>
                <w:bCs/>
                <w:noProof/>
                <w:sz w:val="28"/>
                <w:szCs w:val="28"/>
                <w:lang w:eastAsia="ru-RU"/>
              </w:rPr>
              <w:t>1.8.</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Объекты, относящиеся к области кредитно-финансового обслуживания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_Toc524445418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97</w:t>
            </w:r>
            <w:r w:rsidRPr="00636696">
              <w:rPr>
                <w:rFonts w:ascii="Times New Roman" w:hAnsi="Times New Roman" w:cs="Times New Roman"/>
                <w:noProof/>
                <w:webHidden/>
                <w:sz w:val="28"/>
                <w:szCs w:val="28"/>
              </w:rPr>
              <w:fldChar w:fldCharType="end"/>
            </w:r>
          </w:hyperlink>
        </w:p>
        <w:p w:rsidR="00636696" w:rsidRPr="00636696" w:rsidRDefault="000A2C31"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19" w:history="1">
            <w:r w:rsidR="00636696" w:rsidRPr="00636696">
              <w:rPr>
                <w:rStyle w:val="af4"/>
                <w:rFonts w:ascii="Times New Roman" w:hAnsi="Times New Roman" w:cs="Times New Roman"/>
                <w:noProof/>
                <w:spacing w:val="2"/>
                <w:sz w:val="28"/>
                <w:szCs w:val="28"/>
              </w:rPr>
              <w:t>1.9.</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Объекты, относящиеся к области почтовой связи</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_Toc524445419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98</w:t>
            </w:r>
            <w:r w:rsidRPr="00636696">
              <w:rPr>
                <w:rFonts w:ascii="Times New Roman" w:hAnsi="Times New Roman" w:cs="Times New Roman"/>
                <w:noProof/>
                <w:webHidden/>
                <w:sz w:val="28"/>
                <w:szCs w:val="28"/>
              </w:rPr>
              <w:fldChar w:fldCharType="end"/>
            </w:r>
          </w:hyperlink>
        </w:p>
        <w:p w:rsidR="00636696" w:rsidRPr="00636696" w:rsidRDefault="000A2C31" w:rsidP="00636696">
          <w:pPr>
            <w:pStyle w:val="22"/>
            <w:tabs>
              <w:tab w:val="left" w:pos="1100"/>
              <w:tab w:val="right" w:leader="dot" w:pos="10195"/>
            </w:tabs>
            <w:jc w:val="both"/>
            <w:rPr>
              <w:rFonts w:ascii="Times New Roman" w:eastAsiaTheme="minorEastAsia" w:hAnsi="Times New Roman" w:cs="Times New Roman"/>
              <w:noProof/>
              <w:sz w:val="28"/>
              <w:szCs w:val="28"/>
              <w:lang w:eastAsia="ru-RU"/>
            </w:rPr>
          </w:pPr>
          <w:hyperlink w:anchor="_Toc524445420" w:history="1">
            <w:r w:rsidR="00636696" w:rsidRPr="00636696">
              <w:rPr>
                <w:rStyle w:val="af4"/>
                <w:rFonts w:ascii="Times New Roman" w:eastAsia="Times New Roman" w:hAnsi="Times New Roman" w:cs="Times New Roman"/>
                <w:bCs/>
                <w:noProof/>
                <w:sz w:val="28"/>
                <w:szCs w:val="28"/>
                <w:lang w:eastAsia="ru-RU"/>
              </w:rPr>
              <w:t>1.10.</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Объекты, относящиеся к области фармацевтики</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_Toc524445420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99</w:t>
            </w:r>
            <w:r w:rsidRPr="00636696">
              <w:rPr>
                <w:rFonts w:ascii="Times New Roman" w:hAnsi="Times New Roman" w:cs="Times New Roman"/>
                <w:noProof/>
                <w:webHidden/>
                <w:sz w:val="28"/>
                <w:szCs w:val="28"/>
              </w:rPr>
              <w:fldChar w:fldCharType="end"/>
            </w:r>
          </w:hyperlink>
        </w:p>
        <w:p w:rsidR="00636696" w:rsidRPr="00636696" w:rsidRDefault="000A2C31" w:rsidP="00636696">
          <w:pPr>
            <w:pStyle w:val="22"/>
            <w:tabs>
              <w:tab w:val="left" w:pos="1100"/>
              <w:tab w:val="right" w:leader="dot" w:pos="10195"/>
            </w:tabs>
            <w:jc w:val="both"/>
            <w:rPr>
              <w:rFonts w:ascii="Times New Roman" w:eastAsiaTheme="minorEastAsia" w:hAnsi="Times New Roman" w:cs="Times New Roman"/>
              <w:noProof/>
              <w:sz w:val="28"/>
              <w:szCs w:val="28"/>
              <w:lang w:eastAsia="ru-RU"/>
            </w:rPr>
          </w:pPr>
          <w:hyperlink w:anchor="_Toc524445421" w:history="1">
            <w:r w:rsidR="00636696" w:rsidRPr="00636696">
              <w:rPr>
                <w:rStyle w:val="af4"/>
                <w:rFonts w:ascii="Times New Roman" w:eastAsia="Times New Roman" w:hAnsi="Times New Roman" w:cs="Times New Roman"/>
                <w:bCs/>
                <w:noProof/>
                <w:sz w:val="28"/>
                <w:szCs w:val="28"/>
                <w:lang w:eastAsia="ru-RU"/>
              </w:rPr>
              <w:t>1.11.</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 xml:space="preserve">Объекты, относящиеся к области промышленности и сельского </w:t>
            </w:r>
            <w:r w:rsidR="00636696">
              <w:rPr>
                <w:rStyle w:val="af4"/>
                <w:rFonts w:ascii="Times New Roman" w:eastAsia="Times New Roman" w:hAnsi="Times New Roman" w:cs="Times New Roman"/>
                <w:bCs/>
                <w:noProof/>
                <w:sz w:val="28"/>
                <w:szCs w:val="28"/>
                <w:lang w:eastAsia="ru-RU"/>
              </w:rPr>
              <w:t xml:space="preserve">               </w:t>
            </w:r>
            <w:r w:rsidR="00636696" w:rsidRPr="00636696">
              <w:rPr>
                <w:rStyle w:val="af4"/>
                <w:rFonts w:ascii="Times New Roman" w:eastAsia="Times New Roman" w:hAnsi="Times New Roman" w:cs="Times New Roman"/>
                <w:bCs/>
                <w:noProof/>
                <w:sz w:val="28"/>
                <w:szCs w:val="28"/>
                <w:lang w:eastAsia="ru-RU"/>
              </w:rPr>
              <w:t>хозяйства</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_Toc524445421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99</w:t>
            </w:r>
            <w:r w:rsidRPr="00636696">
              <w:rPr>
                <w:rFonts w:ascii="Times New Roman" w:hAnsi="Times New Roman" w:cs="Times New Roman"/>
                <w:noProof/>
                <w:webHidden/>
                <w:sz w:val="28"/>
                <w:szCs w:val="28"/>
              </w:rPr>
              <w:fldChar w:fldCharType="end"/>
            </w:r>
          </w:hyperlink>
        </w:p>
        <w:p w:rsidR="00636696" w:rsidRPr="00636696" w:rsidRDefault="000A2C31" w:rsidP="00636696">
          <w:pPr>
            <w:pStyle w:val="13"/>
            <w:tabs>
              <w:tab w:val="left" w:pos="660"/>
              <w:tab w:val="right" w:leader="dot" w:pos="10195"/>
            </w:tabs>
            <w:jc w:val="both"/>
            <w:rPr>
              <w:rFonts w:ascii="Times New Roman" w:eastAsiaTheme="minorEastAsia" w:hAnsi="Times New Roman" w:cs="Times New Roman"/>
              <w:noProof/>
              <w:sz w:val="28"/>
              <w:szCs w:val="28"/>
              <w:lang w:eastAsia="ru-RU"/>
            </w:rPr>
          </w:pPr>
          <w:hyperlink w:anchor="_Toc524445422" w:history="1">
            <w:r w:rsidR="00636696" w:rsidRPr="00636696">
              <w:rPr>
                <w:rStyle w:val="af4"/>
                <w:rFonts w:ascii="Times New Roman" w:hAnsi="Times New Roman" w:cs="Times New Roman"/>
                <w:noProof/>
                <w:sz w:val="28"/>
                <w:szCs w:val="28"/>
              </w:rPr>
              <w:t>2.</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hAnsi="Times New Roman" w:cs="Times New Roman"/>
                <w:noProof/>
                <w:sz w:val="28"/>
                <w:szCs w:val="28"/>
              </w:rPr>
              <w:t>МАТЕРИАЛЫ ПО ОБОСНОВАНИЮ РАСЧЕТНЫХ ПОКАЗАТЕЛЕЙ, СОДЕРЖАЩИХСЯ В ОСНОВНОЙ ЧАСТИ НОРМАТИВОВ ГРАДОСТРОИТЕЛЬНОГО ПРОЕКТИРОВАНИЯ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_Toc524445422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107</w:t>
            </w:r>
            <w:r w:rsidRPr="00636696">
              <w:rPr>
                <w:rFonts w:ascii="Times New Roman" w:hAnsi="Times New Roman" w:cs="Times New Roman"/>
                <w:noProof/>
                <w:webHidden/>
                <w:sz w:val="28"/>
                <w:szCs w:val="28"/>
              </w:rPr>
              <w:fldChar w:fldCharType="end"/>
            </w:r>
          </w:hyperlink>
        </w:p>
        <w:p w:rsidR="00636696" w:rsidRPr="00636696" w:rsidRDefault="000A2C31"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23" w:history="1">
            <w:r w:rsidR="00636696" w:rsidRPr="00636696">
              <w:rPr>
                <w:rStyle w:val="af4"/>
                <w:rFonts w:ascii="Times New Roman" w:eastAsia="Times New Roman" w:hAnsi="Times New Roman" w:cs="Times New Roman"/>
                <w:bCs/>
                <w:noProof/>
                <w:sz w:val="28"/>
                <w:szCs w:val="28"/>
                <w:lang w:eastAsia="ru-RU"/>
              </w:rPr>
              <w:t>2.1.</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Нормативно-правовая база</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_Toc524445423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107</w:t>
            </w:r>
            <w:r w:rsidRPr="00636696">
              <w:rPr>
                <w:rFonts w:ascii="Times New Roman" w:hAnsi="Times New Roman" w:cs="Times New Roman"/>
                <w:noProof/>
                <w:webHidden/>
                <w:sz w:val="28"/>
                <w:szCs w:val="28"/>
              </w:rPr>
              <w:fldChar w:fldCharType="end"/>
            </w:r>
          </w:hyperlink>
        </w:p>
        <w:p w:rsidR="00636696" w:rsidRPr="00636696" w:rsidRDefault="000A2C31"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24" w:history="1">
            <w:r w:rsidR="00636696" w:rsidRPr="00636696">
              <w:rPr>
                <w:rStyle w:val="af4"/>
                <w:rFonts w:ascii="Times New Roman" w:eastAsia="Times New Roman" w:hAnsi="Times New Roman" w:cs="Times New Roman"/>
                <w:bCs/>
                <w:noProof/>
                <w:sz w:val="28"/>
                <w:szCs w:val="28"/>
                <w:lang w:eastAsia="ru-RU"/>
              </w:rPr>
              <w:t>2.2.</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Дифференциация проектируемой территории для целей разработки местных нормативов градостроительного проектирования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_Toc524445424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110</w:t>
            </w:r>
            <w:r w:rsidRPr="00636696">
              <w:rPr>
                <w:rFonts w:ascii="Times New Roman" w:hAnsi="Times New Roman" w:cs="Times New Roman"/>
                <w:noProof/>
                <w:webHidden/>
                <w:sz w:val="28"/>
                <w:szCs w:val="28"/>
              </w:rPr>
              <w:fldChar w:fldCharType="end"/>
            </w:r>
          </w:hyperlink>
        </w:p>
        <w:p w:rsidR="00636696" w:rsidRPr="00636696" w:rsidRDefault="000A2C31"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25" w:history="1">
            <w:r w:rsidR="00636696" w:rsidRPr="00636696">
              <w:rPr>
                <w:rStyle w:val="af4"/>
                <w:rFonts w:ascii="Times New Roman" w:eastAsia="Times New Roman" w:hAnsi="Times New Roman" w:cs="Times New Roman"/>
                <w:bCs/>
                <w:noProof/>
                <w:sz w:val="28"/>
                <w:szCs w:val="28"/>
                <w:lang w:eastAsia="ru-RU"/>
              </w:rPr>
              <w:t>2.3.</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объектов местного значения сельского поселения, относящихся к области электро-, газо-, тепло- и водоснабжения населения, водоотведения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_Toc524445425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110</w:t>
            </w:r>
            <w:r w:rsidRPr="00636696">
              <w:rPr>
                <w:rFonts w:ascii="Times New Roman" w:hAnsi="Times New Roman" w:cs="Times New Roman"/>
                <w:noProof/>
                <w:webHidden/>
                <w:sz w:val="28"/>
                <w:szCs w:val="28"/>
              </w:rPr>
              <w:fldChar w:fldCharType="end"/>
            </w:r>
          </w:hyperlink>
        </w:p>
        <w:p w:rsidR="00636696" w:rsidRPr="00636696" w:rsidRDefault="000A2C31" w:rsidP="00636696">
          <w:pPr>
            <w:pStyle w:val="31"/>
            <w:tabs>
              <w:tab w:val="left" w:pos="1760"/>
              <w:tab w:val="right" w:leader="dot" w:pos="10195"/>
            </w:tabs>
            <w:rPr>
              <w:rFonts w:eastAsiaTheme="minorEastAsia"/>
              <w:noProof/>
              <w:lang w:eastAsia="ru-RU"/>
            </w:rPr>
          </w:pPr>
          <w:hyperlink w:anchor="_Toc524445426" w:history="1">
            <w:r w:rsidR="00636696" w:rsidRPr="00636696">
              <w:rPr>
                <w:rStyle w:val="af4"/>
                <w:noProof/>
                <w:spacing w:val="2"/>
              </w:rPr>
              <w:t>2.3.1.</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местного значения сельского поселения, относящихся к области </w:t>
            </w:r>
            <w:r w:rsidR="00636696">
              <w:rPr>
                <w:rStyle w:val="af4"/>
                <w:rFonts w:eastAsia="Times New Roman"/>
                <w:bCs/>
                <w:noProof/>
                <w:lang w:eastAsia="ru-RU"/>
              </w:rPr>
              <w:t xml:space="preserve">               </w:t>
            </w:r>
            <w:r w:rsidR="00636696" w:rsidRPr="00636696">
              <w:rPr>
                <w:rStyle w:val="af4"/>
                <w:noProof/>
                <w:spacing w:val="2"/>
                <w:shd w:val="clear" w:color="auto" w:fill="FFFFFF"/>
              </w:rPr>
              <w:t>электроснабжения</w:t>
            </w:r>
            <w:r w:rsidR="00636696" w:rsidRPr="00636696">
              <w:rPr>
                <w:noProof/>
                <w:webHidden/>
              </w:rPr>
              <w:tab/>
            </w:r>
            <w:r w:rsidRPr="00636696">
              <w:rPr>
                <w:noProof/>
                <w:webHidden/>
              </w:rPr>
              <w:fldChar w:fldCharType="begin"/>
            </w:r>
            <w:r w:rsidR="00636696" w:rsidRPr="00636696">
              <w:rPr>
                <w:noProof/>
                <w:webHidden/>
              </w:rPr>
              <w:instrText xml:space="preserve"> PAGEREF _Toc524445426 \h </w:instrText>
            </w:r>
            <w:r w:rsidRPr="00636696">
              <w:rPr>
                <w:noProof/>
                <w:webHidden/>
              </w:rPr>
            </w:r>
            <w:r w:rsidRPr="00636696">
              <w:rPr>
                <w:noProof/>
                <w:webHidden/>
              </w:rPr>
              <w:fldChar w:fldCharType="separate"/>
            </w:r>
            <w:r w:rsidR="00BE0E94">
              <w:rPr>
                <w:noProof/>
                <w:webHidden/>
              </w:rPr>
              <w:t>110</w:t>
            </w:r>
            <w:r w:rsidRPr="00636696">
              <w:rPr>
                <w:noProof/>
                <w:webHidden/>
              </w:rPr>
              <w:fldChar w:fldCharType="end"/>
            </w:r>
          </w:hyperlink>
        </w:p>
        <w:p w:rsidR="00636696" w:rsidRPr="00636696" w:rsidRDefault="000A2C31" w:rsidP="00636696">
          <w:pPr>
            <w:pStyle w:val="31"/>
            <w:tabs>
              <w:tab w:val="left" w:pos="1760"/>
              <w:tab w:val="right" w:leader="dot" w:pos="10195"/>
            </w:tabs>
            <w:rPr>
              <w:rFonts w:eastAsiaTheme="minorEastAsia"/>
              <w:noProof/>
              <w:lang w:eastAsia="ru-RU"/>
            </w:rPr>
          </w:pPr>
          <w:hyperlink w:anchor="_Toc524445427" w:history="1">
            <w:r w:rsidR="00636696" w:rsidRPr="00636696">
              <w:rPr>
                <w:rStyle w:val="af4"/>
                <w:noProof/>
                <w:spacing w:val="2"/>
              </w:rPr>
              <w:t>2.3.2.</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местного значения сельского поселения, относящихся к области </w:t>
            </w:r>
            <w:r w:rsidR="00636696" w:rsidRPr="00636696">
              <w:rPr>
                <w:rStyle w:val="af4"/>
                <w:noProof/>
                <w:spacing w:val="2"/>
                <w:shd w:val="clear" w:color="auto" w:fill="FFFFFF"/>
              </w:rPr>
              <w:t>газоснабжения</w:t>
            </w:r>
            <w:r w:rsidR="00636696" w:rsidRPr="00636696">
              <w:rPr>
                <w:noProof/>
                <w:webHidden/>
              </w:rPr>
              <w:tab/>
            </w:r>
            <w:r w:rsidRPr="00636696">
              <w:rPr>
                <w:noProof/>
                <w:webHidden/>
              </w:rPr>
              <w:fldChar w:fldCharType="begin"/>
            </w:r>
            <w:r w:rsidR="00636696" w:rsidRPr="00636696">
              <w:rPr>
                <w:noProof/>
                <w:webHidden/>
              </w:rPr>
              <w:instrText xml:space="preserve"> PAGEREF _Toc524445427 \h </w:instrText>
            </w:r>
            <w:r w:rsidRPr="00636696">
              <w:rPr>
                <w:noProof/>
                <w:webHidden/>
              </w:rPr>
            </w:r>
            <w:r w:rsidRPr="00636696">
              <w:rPr>
                <w:noProof/>
                <w:webHidden/>
              </w:rPr>
              <w:fldChar w:fldCharType="separate"/>
            </w:r>
            <w:r w:rsidR="00BE0E94">
              <w:rPr>
                <w:noProof/>
                <w:webHidden/>
              </w:rPr>
              <w:t>111</w:t>
            </w:r>
            <w:r w:rsidRPr="00636696">
              <w:rPr>
                <w:noProof/>
                <w:webHidden/>
              </w:rPr>
              <w:fldChar w:fldCharType="end"/>
            </w:r>
          </w:hyperlink>
        </w:p>
        <w:p w:rsidR="00636696" w:rsidRPr="00636696" w:rsidRDefault="000A2C31" w:rsidP="00636696">
          <w:pPr>
            <w:pStyle w:val="31"/>
            <w:tabs>
              <w:tab w:val="left" w:pos="1760"/>
              <w:tab w:val="right" w:leader="dot" w:pos="10195"/>
            </w:tabs>
            <w:rPr>
              <w:rFonts w:eastAsiaTheme="minorEastAsia"/>
              <w:noProof/>
              <w:lang w:eastAsia="ru-RU"/>
            </w:rPr>
          </w:pPr>
          <w:hyperlink w:anchor="_Toc524445428" w:history="1">
            <w:r w:rsidR="00636696" w:rsidRPr="00636696">
              <w:rPr>
                <w:rStyle w:val="af4"/>
                <w:noProof/>
                <w:spacing w:val="2"/>
              </w:rPr>
              <w:t>2.3.3.</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местного значения сельского поселения, относящихся к области </w:t>
            </w:r>
            <w:r w:rsidR="00636696" w:rsidRPr="00636696">
              <w:rPr>
                <w:rStyle w:val="af4"/>
                <w:noProof/>
                <w:spacing w:val="2"/>
                <w:shd w:val="clear" w:color="auto" w:fill="FFFFFF"/>
              </w:rPr>
              <w:t>теплоснабжения</w:t>
            </w:r>
            <w:r w:rsidR="00636696" w:rsidRPr="00636696">
              <w:rPr>
                <w:noProof/>
                <w:webHidden/>
              </w:rPr>
              <w:tab/>
            </w:r>
            <w:r w:rsidRPr="00636696">
              <w:rPr>
                <w:noProof/>
                <w:webHidden/>
              </w:rPr>
              <w:fldChar w:fldCharType="begin"/>
            </w:r>
            <w:r w:rsidR="00636696" w:rsidRPr="00636696">
              <w:rPr>
                <w:noProof/>
                <w:webHidden/>
              </w:rPr>
              <w:instrText xml:space="preserve"> PAGEREF _Toc524445428 \h </w:instrText>
            </w:r>
            <w:r w:rsidRPr="00636696">
              <w:rPr>
                <w:noProof/>
                <w:webHidden/>
              </w:rPr>
            </w:r>
            <w:r w:rsidRPr="00636696">
              <w:rPr>
                <w:noProof/>
                <w:webHidden/>
              </w:rPr>
              <w:fldChar w:fldCharType="separate"/>
            </w:r>
            <w:r w:rsidR="00BE0E94">
              <w:rPr>
                <w:noProof/>
                <w:webHidden/>
              </w:rPr>
              <w:t>112</w:t>
            </w:r>
            <w:r w:rsidRPr="00636696">
              <w:rPr>
                <w:noProof/>
                <w:webHidden/>
              </w:rPr>
              <w:fldChar w:fldCharType="end"/>
            </w:r>
          </w:hyperlink>
        </w:p>
        <w:p w:rsidR="00636696" w:rsidRPr="00636696" w:rsidRDefault="000A2C31" w:rsidP="00636696">
          <w:pPr>
            <w:pStyle w:val="31"/>
            <w:tabs>
              <w:tab w:val="left" w:pos="1760"/>
              <w:tab w:val="right" w:leader="dot" w:pos="10195"/>
            </w:tabs>
            <w:rPr>
              <w:rFonts w:eastAsiaTheme="minorEastAsia"/>
              <w:noProof/>
              <w:lang w:eastAsia="ru-RU"/>
            </w:rPr>
          </w:pPr>
          <w:hyperlink w:anchor="_Toc524445429" w:history="1">
            <w:r w:rsidR="00636696" w:rsidRPr="00636696">
              <w:rPr>
                <w:rStyle w:val="af4"/>
                <w:noProof/>
                <w:spacing w:val="2"/>
              </w:rPr>
              <w:t>2.3.4.</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местного значения сельского поселения, относящихся к области </w:t>
            </w:r>
            <w:r w:rsidR="00636696" w:rsidRPr="00636696">
              <w:rPr>
                <w:rStyle w:val="af4"/>
                <w:noProof/>
                <w:spacing w:val="2"/>
                <w:shd w:val="clear" w:color="auto" w:fill="FFFFFF"/>
              </w:rPr>
              <w:t>водоснабжения</w:t>
            </w:r>
            <w:r w:rsidR="00636696" w:rsidRPr="00636696">
              <w:rPr>
                <w:noProof/>
                <w:webHidden/>
              </w:rPr>
              <w:tab/>
            </w:r>
            <w:r w:rsidRPr="00636696">
              <w:rPr>
                <w:noProof/>
                <w:webHidden/>
              </w:rPr>
              <w:fldChar w:fldCharType="begin"/>
            </w:r>
            <w:r w:rsidR="00636696" w:rsidRPr="00636696">
              <w:rPr>
                <w:noProof/>
                <w:webHidden/>
              </w:rPr>
              <w:instrText xml:space="preserve"> PAGEREF _Toc524445429 \h </w:instrText>
            </w:r>
            <w:r w:rsidRPr="00636696">
              <w:rPr>
                <w:noProof/>
                <w:webHidden/>
              </w:rPr>
            </w:r>
            <w:r w:rsidRPr="00636696">
              <w:rPr>
                <w:noProof/>
                <w:webHidden/>
              </w:rPr>
              <w:fldChar w:fldCharType="separate"/>
            </w:r>
            <w:r w:rsidR="00BE0E94">
              <w:rPr>
                <w:noProof/>
                <w:webHidden/>
              </w:rPr>
              <w:t>114</w:t>
            </w:r>
            <w:r w:rsidRPr="00636696">
              <w:rPr>
                <w:noProof/>
                <w:webHidden/>
              </w:rPr>
              <w:fldChar w:fldCharType="end"/>
            </w:r>
          </w:hyperlink>
        </w:p>
        <w:p w:rsidR="00636696" w:rsidRPr="00636696" w:rsidRDefault="000A2C31" w:rsidP="00636696">
          <w:pPr>
            <w:pStyle w:val="31"/>
            <w:tabs>
              <w:tab w:val="left" w:pos="1760"/>
              <w:tab w:val="right" w:leader="dot" w:pos="10195"/>
            </w:tabs>
            <w:rPr>
              <w:rFonts w:eastAsiaTheme="minorEastAsia"/>
              <w:noProof/>
              <w:lang w:eastAsia="ru-RU"/>
            </w:rPr>
          </w:pPr>
          <w:hyperlink w:anchor="_Toc524445430" w:history="1">
            <w:r w:rsidR="00636696" w:rsidRPr="00636696">
              <w:rPr>
                <w:rStyle w:val="af4"/>
                <w:noProof/>
                <w:spacing w:val="2"/>
              </w:rPr>
              <w:t>2.3.5.</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местного значения сельского поселения, относящихся к области </w:t>
            </w:r>
            <w:r w:rsidR="00636696" w:rsidRPr="00636696">
              <w:rPr>
                <w:rStyle w:val="af4"/>
                <w:noProof/>
                <w:spacing w:val="2"/>
                <w:shd w:val="clear" w:color="auto" w:fill="FFFFFF"/>
              </w:rPr>
              <w:t>водоотведения</w:t>
            </w:r>
            <w:r w:rsidR="00636696" w:rsidRPr="00636696">
              <w:rPr>
                <w:noProof/>
                <w:webHidden/>
              </w:rPr>
              <w:tab/>
            </w:r>
            <w:r w:rsidRPr="00636696">
              <w:rPr>
                <w:noProof/>
                <w:webHidden/>
              </w:rPr>
              <w:fldChar w:fldCharType="begin"/>
            </w:r>
            <w:r w:rsidR="00636696" w:rsidRPr="00636696">
              <w:rPr>
                <w:noProof/>
                <w:webHidden/>
              </w:rPr>
              <w:instrText xml:space="preserve"> PAGEREF _Toc524445430 \h </w:instrText>
            </w:r>
            <w:r w:rsidRPr="00636696">
              <w:rPr>
                <w:noProof/>
                <w:webHidden/>
              </w:rPr>
            </w:r>
            <w:r w:rsidRPr="00636696">
              <w:rPr>
                <w:noProof/>
                <w:webHidden/>
              </w:rPr>
              <w:fldChar w:fldCharType="separate"/>
            </w:r>
            <w:r w:rsidR="00BE0E94">
              <w:rPr>
                <w:noProof/>
                <w:webHidden/>
              </w:rPr>
              <w:t>116</w:t>
            </w:r>
            <w:r w:rsidRPr="00636696">
              <w:rPr>
                <w:noProof/>
                <w:webHidden/>
              </w:rPr>
              <w:fldChar w:fldCharType="end"/>
            </w:r>
          </w:hyperlink>
        </w:p>
        <w:p w:rsidR="00636696" w:rsidRPr="00636696" w:rsidRDefault="000A2C31"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31" w:history="1">
            <w:r w:rsidR="00636696" w:rsidRPr="00636696">
              <w:rPr>
                <w:rStyle w:val="af4"/>
                <w:rFonts w:ascii="Times New Roman" w:eastAsia="Times New Roman" w:hAnsi="Times New Roman" w:cs="Times New Roman"/>
                <w:bCs/>
                <w:noProof/>
                <w:sz w:val="28"/>
                <w:szCs w:val="28"/>
                <w:lang w:eastAsia="ru-RU"/>
              </w:rPr>
              <w:t>2.4.</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объектов местного значения сельского поселения, относящихся к области автомобильных дорог местного значения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_Toc524445431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117</w:t>
            </w:r>
            <w:r w:rsidRPr="00636696">
              <w:rPr>
                <w:rFonts w:ascii="Times New Roman" w:hAnsi="Times New Roman" w:cs="Times New Roman"/>
                <w:noProof/>
                <w:webHidden/>
                <w:sz w:val="28"/>
                <w:szCs w:val="28"/>
              </w:rPr>
              <w:fldChar w:fldCharType="end"/>
            </w:r>
          </w:hyperlink>
        </w:p>
        <w:p w:rsidR="00636696" w:rsidRPr="00636696" w:rsidRDefault="000A2C31"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32" w:history="1">
            <w:r w:rsidR="00636696" w:rsidRPr="00636696">
              <w:rPr>
                <w:rStyle w:val="af4"/>
                <w:rFonts w:ascii="Times New Roman" w:eastAsia="Times New Roman" w:hAnsi="Times New Roman" w:cs="Times New Roman"/>
                <w:bCs/>
                <w:noProof/>
                <w:sz w:val="28"/>
                <w:szCs w:val="28"/>
                <w:lang w:eastAsia="ru-RU"/>
              </w:rPr>
              <w:t>2.5.</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объектов местного значения сельского поселения, относящихся к области культуры, досуга, физической культуры и массового спорта, финансируемых за счет средств местного бюджета</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_Toc524445432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119</w:t>
            </w:r>
            <w:r w:rsidRPr="00636696">
              <w:rPr>
                <w:rFonts w:ascii="Times New Roman" w:hAnsi="Times New Roman" w:cs="Times New Roman"/>
                <w:noProof/>
                <w:webHidden/>
                <w:sz w:val="28"/>
                <w:szCs w:val="28"/>
              </w:rPr>
              <w:fldChar w:fldCharType="end"/>
            </w:r>
          </w:hyperlink>
        </w:p>
        <w:p w:rsidR="00636696" w:rsidRPr="00636696" w:rsidRDefault="000A2C31" w:rsidP="00636696">
          <w:pPr>
            <w:pStyle w:val="31"/>
            <w:tabs>
              <w:tab w:val="left" w:pos="1760"/>
              <w:tab w:val="right" w:leader="dot" w:pos="10195"/>
            </w:tabs>
            <w:rPr>
              <w:rFonts w:eastAsiaTheme="minorEastAsia"/>
              <w:noProof/>
              <w:lang w:eastAsia="ru-RU"/>
            </w:rPr>
          </w:pPr>
          <w:hyperlink w:anchor="_Toc524445433" w:history="1">
            <w:r w:rsidR="00636696" w:rsidRPr="00636696">
              <w:rPr>
                <w:rStyle w:val="af4"/>
                <w:noProof/>
                <w:spacing w:val="2"/>
              </w:rPr>
              <w:t>2.5.1.</w:t>
            </w:r>
            <w:r w:rsidR="00636696" w:rsidRPr="00636696">
              <w:rPr>
                <w:rFonts w:eastAsiaTheme="minorEastAsia"/>
                <w:noProof/>
                <w:lang w:eastAsia="ru-RU"/>
              </w:rPr>
              <w:tab/>
            </w:r>
            <w:r w:rsidR="00636696" w:rsidRPr="00636696">
              <w:rPr>
                <w:rStyle w:val="af4"/>
                <w:rFonts w:eastAsia="Times New Roman"/>
                <w:bCs/>
                <w:noProof/>
                <w:lang w:eastAsia="ru-RU"/>
              </w:rPr>
              <w:t>Обоснование расчетных показателей, устанавливаемых для объектов местного значения сельского поселения, относящихся к области культуры, досуга, финансируемых за счет средств местного бюджета</w:t>
            </w:r>
            <w:r w:rsidR="00636696" w:rsidRPr="00636696">
              <w:rPr>
                <w:noProof/>
                <w:webHidden/>
              </w:rPr>
              <w:tab/>
            </w:r>
            <w:r w:rsidRPr="00636696">
              <w:rPr>
                <w:noProof/>
                <w:webHidden/>
              </w:rPr>
              <w:fldChar w:fldCharType="begin"/>
            </w:r>
            <w:r w:rsidR="00636696" w:rsidRPr="00636696">
              <w:rPr>
                <w:noProof/>
                <w:webHidden/>
              </w:rPr>
              <w:instrText xml:space="preserve"> PAGEREF _Toc524445433 \h </w:instrText>
            </w:r>
            <w:r w:rsidRPr="00636696">
              <w:rPr>
                <w:noProof/>
                <w:webHidden/>
              </w:rPr>
            </w:r>
            <w:r w:rsidRPr="00636696">
              <w:rPr>
                <w:noProof/>
                <w:webHidden/>
              </w:rPr>
              <w:fldChar w:fldCharType="separate"/>
            </w:r>
            <w:r w:rsidR="00BE0E94">
              <w:rPr>
                <w:noProof/>
                <w:webHidden/>
              </w:rPr>
              <w:t>119</w:t>
            </w:r>
            <w:r w:rsidRPr="00636696">
              <w:rPr>
                <w:noProof/>
                <w:webHidden/>
              </w:rPr>
              <w:fldChar w:fldCharType="end"/>
            </w:r>
          </w:hyperlink>
        </w:p>
        <w:p w:rsidR="00636696" w:rsidRPr="00636696" w:rsidRDefault="000A2C31" w:rsidP="00636696">
          <w:pPr>
            <w:pStyle w:val="31"/>
            <w:tabs>
              <w:tab w:val="left" w:pos="1760"/>
              <w:tab w:val="right" w:leader="dot" w:pos="10195"/>
            </w:tabs>
            <w:rPr>
              <w:rFonts w:eastAsiaTheme="minorEastAsia"/>
              <w:noProof/>
              <w:lang w:eastAsia="ru-RU"/>
            </w:rPr>
          </w:pPr>
          <w:hyperlink w:anchor="_Toc524445434" w:history="1">
            <w:r w:rsidR="00636696" w:rsidRPr="00636696">
              <w:rPr>
                <w:rStyle w:val="af4"/>
                <w:noProof/>
                <w:spacing w:val="2"/>
              </w:rPr>
              <w:t>2.5.2.</w:t>
            </w:r>
            <w:r w:rsidR="00636696" w:rsidRPr="00636696">
              <w:rPr>
                <w:rFonts w:eastAsiaTheme="minorEastAsia"/>
                <w:noProof/>
                <w:lang w:eastAsia="ru-RU"/>
              </w:rPr>
              <w:tab/>
            </w:r>
            <w:r w:rsidR="00636696" w:rsidRPr="00636696">
              <w:rPr>
                <w:rStyle w:val="af4"/>
                <w:rFonts w:eastAsia="Times New Roman"/>
                <w:bCs/>
                <w:noProof/>
                <w:lang w:eastAsia="ru-RU"/>
              </w:rPr>
              <w:t>Обоснование расчетных показателей, устанавливаемых для объектов местного значения сельского поселения, относящихся к области физической культуры и массового спорта, финансируемых за счет средств местного бюджета</w:t>
            </w:r>
            <w:r w:rsidR="00636696" w:rsidRPr="00636696">
              <w:rPr>
                <w:noProof/>
                <w:webHidden/>
              </w:rPr>
              <w:tab/>
            </w:r>
            <w:r w:rsidRPr="00636696">
              <w:rPr>
                <w:noProof/>
                <w:webHidden/>
              </w:rPr>
              <w:fldChar w:fldCharType="begin"/>
            </w:r>
            <w:r w:rsidR="00636696" w:rsidRPr="00636696">
              <w:rPr>
                <w:noProof/>
                <w:webHidden/>
              </w:rPr>
              <w:instrText xml:space="preserve"> PAGEREF _Toc524445434 \h </w:instrText>
            </w:r>
            <w:r w:rsidRPr="00636696">
              <w:rPr>
                <w:noProof/>
                <w:webHidden/>
              </w:rPr>
            </w:r>
            <w:r w:rsidRPr="00636696">
              <w:rPr>
                <w:noProof/>
                <w:webHidden/>
              </w:rPr>
              <w:fldChar w:fldCharType="separate"/>
            </w:r>
            <w:r w:rsidR="00BE0E94">
              <w:rPr>
                <w:noProof/>
                <w:webHidden/>
              </w:rPr>
              <w:t>120</w:t>
            </w:r>
            <w:r w:rsidRPr="00636696">
              <w:rPr>
                <w:noProof/>
                <w:webHidden/>
              </w:rPr>
              <w:fldChar w:fldCharType="end"/>
            </w:r>
          </w:hyperlink>
        </w:p>
        <w:p w:rsidR="00636696" w:rsidRPr="00636696" w:rsidRDefault="000A2C31"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35" w:history="1">
            <w:r w:rsidR="00636696" w:rsidRPr="00636696">
              <w:rPr>
                <w:rStyle w:val="af4"/>
                <w:rFonts w:ascii="Times New Roman" w:hAnsi="Times New Roman" w:cs="Times New Roman"/>
                <w:noProof/>
                <w:sz w:val="28"/>
                <w:szCs w:val="28"/>
              </w:rPr>
              <w:t>2.6.</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объектов местного значения сельского поселения, относящихся к области жилищного строительства (объектов муниципального жилищного фонда)</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_Toc524445435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121</w:t>
            </w:r>
            <w:r w:rsidRPr="00636696">
              <w:rPr>
                <w:rFonts w:ascii="Times New Roman" w:hAnsi="Times New Roman" w:cs="Times New Roman"/>
                <w:noProof/>
                <w:webHidden/>
                <w:sz w:val="28"/>
                <w:szCs w:val="28"/>
              </w:rPr>
              <w:fldChar w:fldCharType="end"/>
            </w:r>
          </w:hyperlink>
        </w:p>
        <w:p w:rsidR="00636696" w:rsidRPr="00636696" w:rsidRDefault="000A2C31"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36" w:history="1">
            <w:r w:rsidR="00636696" w:rsidRPr="00636696">
              <w:rPr>
                <w:rStyle w:val="af4"/>
                <w:rFonts w:ascii="Times New Roman" w:hAnsi="Times New Roman" w:cs="Times New Roman"/>
                <w:noProof/>
                <w:sz w:val="28"/>
                <w:szCs w:val="28"/>
              </w:rPr>
              <w:t>2.7.</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объектов местного значения сельского поселения, относящихся к области организации ритуальных услуг и содержания мест захоронения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_Toc524445436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125</w:t>
            </w:r>
            <w:r w:rsidRPr="00636696">
              <w:rPr>
                <w:rFonts w:ascii="Times New Roman" w:hAnsi="Times New Roman" w:cs="Times New Roman"/>
                <w:noProof/>
                <w:webHidden/>
                <w:sz w:val="28"/>
                <w:szCs w:val="28"/>
              </w:rPr>
              <w:fldChar w:fldCharType="end"/>
            </w:r>
          </w:hyperlink>
        </w:p>
        <w:p w:rsidR="00636696" w:rsidRPr="00636696" w:rsidRDefault="000A2C31"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37" w:history="1">
            <w:r w:rsidR="00636696" w:rsidRPr="00636696">
              <w:rPr>
                <w:rStyle w:val="af4"/>
                <w:rFonts w:ascii="Times New Roman" w:eastAsia="Times New Roman" w:hAnsi="Times New Roman" w:cs="Times New Roman"/>
                <w:bCs/>
                <w:noProof/>
                <w:sz w:val="28"/>
                <w:szCs w:val="28"/>
                <w:lang w:eastAsia="ru-RU"/>
              </w:rPr>
              <w:t>2.8.</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иных объектов местного значения, необходимых для осуществления полномочий органов местного самоуправления поселения, определенных документацией по планировке территории в соответствии с генеральными планами сельских поселений</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_Toc524445437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126</w:t>
            </w:r>
            <w:r w:rsidRPr="00636696">
              <w:rPr>
                <w:rFonts w:ascii="Times New Roman" w:hAnsi="Times New Roman" w:cs="Times New Roman"/>
                <w:noProof/>
                <w:webHidden/>
                <w:sz w:val="28"/>
                <w:szCs w:val="28"/>
              </w:rPr>
              <w:fldChar w:fldCharType="end"/>
            </w:r>
          </w:hyperlink>
        </w:p>
        <w:p w:rsidR="00636696" w:rsidRPr="00636696" w:rsidRDefault="000A2C31" w:rsidP="00636696">
          <w:pPr>
            <w:pStyle w:val="31"/>
            <w:tabs>
              <w:tab w:val="left" w:pos="1760"/>
              <w:tab w:val="right" w:leader="dot" w:pos="10195"/>
            </w:tabs>
            <w:rPr>
              <w:rFonts w:eastAsiaTheme="minorEastAsia"/>
              <w:noProof/>
              <w:lang w:eastAsia="ru-RU"/>
            </w:rPr>
          </w:pPr>
          <w:hyperlink w:anchor="_Toc524445438" w:history="1">
            <w:r w:rsidR="00636696" w:rsidRPr="00636696">
              <w:rPr>
                <w:rStyle w:val="af4"/>
                <w:noProof/>
                <w:spacing w:val="2"/>
              </w:rPr>
              <w:t>2.8.1.</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местного значения сельского поселения, относящихся к </w:t>
            </w:r>
            <w:r w:rsidR="00636696" w:rsidRPr="00636696">
              <w:rPr>
                <w:rStyle w:val="af4"/>
                <w:noProof/>
                <w:spacing w:val="2"/>
                <w:shd w:val="clear" w:color="auto" w:fill="FFFFFF"/>
              </w:rPr>
              <w:t>области обеспечения жителей поселения услугами общественного питания, торговли и бытового обслуживания</w:t>
            </w:r>
            <w:r w:rsidR="00636696" w:rsidRPr="00636696">
              <w:rPr>
                <w:rStyle w:val="af4"/>
                <w:noProof/>
                <w:webHidden/>
                <w:spacing w:val="2"/>
                <w:shd w:val="clear" w:color="auto" w:fill="FFFFFF"/>
              </w:rPr>
              <w:tab/>
            </w:r>
            <w:r w:rsidR="00636696" w:rsidRPr="00636696">
              <w:rPr>
                <w:noProof/>
                <w:webHidden/>
              </w:rPr>
              <w:tab/>
            </w:r>
            <w:r w:rsidRPr="00636696">
              <w:rPr>
                <w:noProof/>
                <w:webHidden/>
              </w:rPr>
              <w:fldChar w:fldCharType="begin"/>
            </w:r>
            <w:r w:rsidR="00636696" w:rsidRPr="00636696">
              <w:rPr>
                <w:noProof/>
                <w:webHidden/>
              </w:rPr>
              <w:instrText xml:space="preserve"> PAGEREF _Toc524445438 \h </w:instrText>
            </w:r>
            <w:r w:rsidRPr="00636696">
              <w:rPr>
                <w:noProof/>
                <w:webHidden/>
              </w:rPr>
            </w:r>
            <w:r w:rsidRPr="00636696">
              <w:rPr>
                <w:noProof/>
                <w:webHidden/>
              </w:rPr>
              <w:fldChar w:fldCharType="separate"/>
            </w:r>
            <w:r w:rsidR="00BE0E94">
              <w:rPr>
                <w:noProof/>
                <w:webHidden/>
              </w:rPr>
              <w:t>126</w:t>
            </w:r>
            <w:r w:rsidRPr="00636696">
              <w:rPr>
                <w:noProof/>
                <w:webHidden/>
              </w:rPr>
              <w:fldChar w:fldCharType="end"/>
            </w:r>
          </w:hyperlink>
        </w:p>
        <w:p w:rsidR="00636696" w:rsidRPr="00636696" w:rsidRDefault="000A2C31" w:rsidP="00636696">
          <w:pPr>
            <w:pStyle w:val="31"/>
            <w:tabs>
              <w:tab w:val="left" w:pos="1760"/>
              <w:tab w:val="right" w:leader="dot" w:pos="10195"/>
            </w:tabs>
            <w:rPr>
              <w:rFonts w:eastAsiaTheme="minorEastAsia"/>
              <w:noProof/>
              <w:lang w:eastAsia="ru-RU"/>
            </w:rPr>
          </w:pPr>
          <w:hyperlink w:anchor="_Toc524445439" w:history="1">
            <w:r w:rsidR="00636696" w:rsidRPr="00636696">
              <w:rPr>
                <w:rStyle w:val="af4"/>
                <w:noProof/>
                <w:spacing w:val="2"/>
              </w:rPr>
              <w:t>2.8.2.</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местного значения сельского поселения, относящихся к </w:t>
            </w:r>
            <w:r w:rsidR="00636696" w:rsidRPr="00636696">
              <w:rPr>
                <w:rStyle w:val="af4"/>
                <w:noProof/>
                <w:spacing w:val="2"/>
                <w:shd w:val="clear" w:color="auto" w:fill="FFFFFF"/>
              </w:rPr>
              <w:t>области инвестиционной деятельности</w:t>
            </w:r>
            <w:r w:rsidR="00636696" w:rsidRPr="00636696">
              <w:rPr>
                <w:noProof/>
                <w:webHidden/>
              </w:rPr>
              <w:tab/>
            </w:r>
            <w:r w:rsidR="00636696" w:rsidRPr="00636696">
              <w:rPr>
                <w:noProof/>
                <w:webHidden/>
              </w:rPr>
              <w:tab/>
            </w:r>
            <w:r w:rsidRPr="00636696">
              <w:rPr>
                <w:noProof/>
                <w:webHidden/>
              </w:rPr>
              <w:fldChar w:fldCharType="begin"/>
            </w:r>
            <w:r w:rsidR="00636696" w:rsidRPr="00636696">
              <w:rPr>
                <w:noProof/>
                <w:webHidden/>
              </w:rPr>
              <w:instrText xml:space="preserve"> PAGEREF _Toc524445439 \h </w:instrText>
            </w:r>
            <w:r w:rsidRPr="00636696">
              <w:rPr>
                <w:noProof/>
                <w:webHidden/>
              </w:rPr>
            </w:r>
            <w:r w:rsidRPr="00636696">
              <w:rPr>
                <w:noProof/>
                <w:webHidden/>
              </w:rPr>
              <w:fldChar w:fldCharType="separate"/>
            </w:r>
            <w:r w:rsidR="00BE0E94">
              <w:rPr>
                <w:noProof/>
                <w:webHidden/>
              </w:rPr>
              <w:t>127</w:t>
            </w:r>
            <w:r w:rsidRPr="00636696">
              <w:rPr>
                <w:noProof/>
                <w:webHidden/>
              </w:rPr>
              <w:fldChar w:fldCharType="end"/>
            </w:r>
          </w:hyperlink>
        </w:p>
        <w:p w:rsidR="00636696" w:rsidRPr="00636696" w:rsidRDefault="000A2C31" w:rsidP="00636696">
          <w:pPr>
            <w:pStyle w:val="31"/>
            <w:tabs>
              <w:tab w:val="left" w:pos="1760"/>
              <w:tab w:val="right" w:leader="dot" w:pos="10195"/>
            </w:tabs>
            <w:rPr>
              <w:rFonts w:eastAsiaTheme="minorEastAsia"/>
              <w:noProof/>
              <w:lang w:eastAsia="ru-RU"/>
            </w:rPr>
          </w:pPr>
          <w:hyperlink w:anchor="_Toc524445440" w:history="1">
            <w:r w:rsidR="00636696" w:rsidRPr="00636696">
              <w:rPr>
                <w:rStyle w:val="af4"/>
                <w:noProof/>
                <w:spacing w:val="2"/>
              </w:rPr>
              <w:t>2.8.3.</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местного значения сельского поселения, относящихся к </w:t>
            </w:r>
            <w:r w:rsidR="00636696" w:rsidRPr="00636696">
              <w:rPr>
                <w:rStyle w:val="af4"/>
                <w:noProof/>
                <w:spacing w:val="2"/>
                <w:shd w:val="clear" w:color="auto" w:fill="FFFFFF"/>
              </w:rPr>
              <w:t>области благоустройства и озеленения территории</w:t>
            </w:r>
            <w:r w:rsidR="00636696" w:rsidRPr="00636696">
              <w:rPr>
                <w:noProof/>
                <w:webHidden/>
              </w:rPr>
              <w:tab/>
            </w:r>
            <w:r w:rsidRPr="00636696">
              <w:rPr>
                <w:noProof/>
                <w:webHidden/>
              </w:rPr>
              <w:fldChar w:fldCharType="begin"/>
            </w:r>
            <w:r w:rsidR="00636696" w:rsidRPr="00636696">
              <w:rPr>
                <w:noProof/>
                <w:webHidden/>
              </w:rPr>
              <w:instrText xml:space="preserve"> PAGEREF _Toc524445440 \h </w:instrText>
            </w:r>
            <w:r w:rsidRPr="00636696">
              <w:rPr>
                <w:noProof/>
                <w:webHidden/>
              </w:rPr>
            </w:r>
            <w:r w:rsidRPr="00636696">
              <w:rPr>
                <w:noProof/>
                <w:webHidden/>
              </w:rPr>
              <w:fldChar w:fldCharType="separate"/>
            </w:r>
            <w:r w:rsidR="00BE0E94">
              <w:rPr>
                <w:noProof/>
                <w:webHidden/>
              </w:rPr>
              <w:t>128</w:t>
            </w:r>
            <w:r w:rsidRPr="00636696">
              <w:rPr>
                <w:noProof/>
                <w:webHidden/>
              </w:rPr>
              <w:fldChar w:fldCharType="end"/>
            </w:r>
          </w:hyperlink>
        </w:p>
        <w:p w:rsidR="00636696" w:rsidRPr="00636696" w:rsidRDefault="000A2C31" w:rsidP="00636696">
          <w:pPr>
            <w:pStyle w:val="31"/>
            <w:tabs>
              <w:tab w:val="left" w:pos="1760"/>
              <w:tab w:val="right" w:leader="dot" w:pos="10195"/>
            </w:tabs>
            <w:rPr>
              <w:rFonts w:eastAsiaTheme="minorEastAsia"/>
              <w:noProof/>
              <w:lang w:eastAsia="ru-RU"/>
            </w:rPr>
          </w:pPr>
          <w:hyperlink w:anchor="_Toc524445441" w:history="1">
            <w:r w:rsidR="00636696" w:rsidRPr="00636696">
              <w:rPr>
                <w:rStyle w:val="af4"/>
                <w:noProof/>
                <w:spacing w:val="2"/>
              </w:rPr>
              <w:t>2.8.4.</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местного значения сельского поселения, относящихся к </w:t>
            </w:r>
            <w:r w:rsidR="00636696" w:rsidRPr="00636696">
              <w:rPr>
                <w:rStyle w:val="af4"/>
                <w:noProof/>
                <w:spacing w:val="2"/>
                <w:shd w:val="clear" w:color="auto" w:fill="FFFFFF"/>
              </w:rPr>
              <w:t>области обработки, утилизации, обезвреживания, размещения твердых коммунальных отходов</w:t>
            </w:r>
            <w:r w:rsidR="00636696" w:rsidRPr="00636696">
              <w:rPr>
                <w:noProof/>
                <w:webHidden/>
              </w:rPr>
              <w:tab/>
            </w:r>
            <w:r w:rsidRPr="00636696">
              <w:rPr>
                <w:noProof/>
                <w:webHidden/>
              </w:rPr>
              <w:fldChar w:fldCharType="begin"/>
            </w:r>
            <w:r w:rsidR="00636696" w:rsidRPr="00636696">
              <w:rPr>
                <w:noProof/>
                <w:webHidden/>
              </w:rPr>
              <w:instrText xml:space="preserve"> PAGEREF _Toc524445441 \h </w:instrText>
            </w:r>
            <w:r w:rsidRPr="00636696">
              <w:rPr>
                <w:noProof/>
                <w:webHidden/>
              </w:rPr>
            </w:r>
            <w:r w:rsidRPr="00636696">
              <w:rPr>
                <w:noProof/>
                <w:webHidden/>
              </w:rPr>
              <w:fldChar w:fldCharType="separate"/>
            </w:r>
            <w:r w:rsidR="00BE0E94">
              <w:rPr>
                <w:noProof/>
                <w:webHidden/>
              </w:rPr>
              <w:t>129</w:t>
            </w:r>
            <w:r w:rsidRPr="00636696">
              <w:rPr>
                <w:noProof/>
                <w:webHidden/>
              </w:rPr>
              <w:fldChar w:fldCharType="end"/>
            </w:r>
          </w:hyperlink>
        </w:p>
        <w:p w:rsidR="00636696" w:rsidRPr="00636696" w:rsidRDefault="000A2C31" w:rsidP="00636696">
          <w:pPr>
            <w:pStyle w:val="22"/>
            <w:tabs>
              <w:tab w:val="left" w:pos="880"/>
              <w:tab w:val="right" w:leader="dot" w:pos="10195"/>
            </w:tabs>
            <w:jc w:val="both"/>
            <w:rPr>
              <w:rFonts w:ascii="Times New Roman" w:eastAsiaTheme="minorEastAsia" w:hAnsi="Times New Roman" w:cs="Times New Roman"/>
              <w:noProof/>
              <w:sz w:val="28"/>
              <w:szCs w:val="28"/>
              <w:lang w:eastAsia="ru-RU"/>
            </w:rPr>
          </w:pPr>
          <w:hyperlink w:anchor="_Toc524445442" w:history="1">
            <w:r w:rsidR="00636696" w:rsidRPr="00636696">
              <w:rPr>
                <w:rStyle w:val="af4"/>
                <w:rFonts w:ascii="Times New Roman" w:eastAsia="Times New Roman" w:hAnsi="Times New Roman" w:cs="Times New Roman"/>
                <w:bCs/>
                <w:noProof/>
                <w:sz w:val="28"/>
                <w:szCs w:val="28"/>
                <w:lang w:eastAsia="ru-RU"/>
              </w:rPr>
              <w:t>2.9.</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объектов, не относящихся к объектам местного значения сельского поселения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_Toc524445442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131</w:t>
            </w:r>
            <w:r w:rsidRPr="00636696">
              <w:rPr>
                <w:rFonts w:ascii="Times New Roman" w:hAnsi="Times New Roman" w:cs="Times New Roman"/>
                <w:noProof/>
                <w:webHidden/>
                <w:sz w:val="28"/>
                <w:szCs w:val="28"/>
              </w:rPr>
              <w:fldChar w:fldCharType="end"/>
            </w:r>
          </w:hyperlink>
        </w:p>
        <w:p w:rsidR="00636696" w:rsidRPr="00636696" w:rsidRDefault="000A2C31" w:rsidP="00636696">
          <w:pPr>
            <w:pStyle w:val="31"/>
            <w:tabs>
              <w:tab w:val="left" w:pos="1760"/>
              <w:tab w:val="right" w:leader="dot" w:pos="10195"/>
            </w:tabs>
            <w:rPr>
              <w:rFonts w:eastAsiaTheme="minorEastAsia"/>
              <w:noProof/>
              <w:lang w:eastAsia="ru-RU"/>
            </w:rPr>
          </w:pPr>
          <w:hyperlink w:anchor="_Toc524445443" w:history="1">
            <w:r w:rsidR="00636696" w:rsidRPr="00636696">
              <w:rPr>
                <w:rStyle w:val="af4"/>
                <w:noProof/>
                <w:spacing w:val="2"/>
              </w:rPr>
              <w:t>2.9.1.</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относящихся к </w:t>
            </w:r>
            <w:r w:rsidR="00636696" w:rsidRPr="00636696">
              <w:rPr>
                <w:rStyle w:val="af4"/>
                <w:noProof/>
                <w:spacing w:val="2"/>
                <w:shd w:val="clear" w:color="auto" w:fill="FFFFFF"/>
              </w:rPr>
              <w:t>области организации и осуществления мероприятий по территориальной обороне и гражданской обороне, защиты населения и территории поселения от чрезвычайных ситуаций природного и техногенного характера</w:t>
            </w:r>
            <w:r w:rsidR="00636696" w:rsidRPr="00636696">
              <w:rPr>
                <w:noProof/>
                <w:webHidden/>
              </w:rPr>
              <w:tab/>
            </w:r>
            <w:r w:rsidRPr="00636696">
              <w:rPr>
                <w:noProof/>
                <w:webHidden/>
              </w:rPr>
              <w:fldChar w:fldCharType="begin"/>
            </w:r>
            <w:r w:rsidR="00636696" w:rsidRPr="00636696">
              <w:rPr>
                <w:noProof/>
                <w:webHidden/>
              </w:rPr>
              <w:instrText xml:space="preserve"> PAGEREF _Toc524445443 \h </w:instrText>
            </w:r>
            <w:r w:rsidRPr="00636696">
              <w:rPr>
                <w:noProof/>
                <w:webHidden/>
              </w:rPr>
            </w:r>
            <w:r w:rsidRPr="00636696">
              <w:rPr>
                <w:noProof/>
                <w:webHidden/>
              </w:rPr>
              <w:fldChar w:fldCharType="separate"/>
            </w:r>
            <w:r w:rsidR="00BE0E94">
              <w:rPr>
                <w:noProof/>
                <w:webHidden/>
              </w:rPr>
              <w:t>131</w:t>
            </w:r>
            <w:r w:rsidRPr="00636696">
              <w:rPr>
                <w:noProof/>
                <w:webHidden/>
              </w:rPr>
              <w:fldChar w:fldCharType="end"/>
            </w:r>
          </w:hyperlink>
        </w:p>
        <w:p w:rsidR="00636696" w:rsidRPr="00636696" w:rsidRDefault="000A2C31" w:rsidP="00636696">
          <w:pPr>
            <w:pStyle w:val="31"/>
            <w:tabs>
              <w:tab w:val="left" w:pos="1760"/>
              <w:tab w:val="right" w:leader="dot" w:pos="10195"/>
            </w:tabs>
            <w:rPr>
              <w:rFonts w:eastAsiaTheme="minorEastAsia"/>
              <w:noProof/>
              <w:lang w:eastAsia="ru-RU"/>
            </w:rPr>
          </w:pPr>
          <w:hyperlink w:anchor="_Toc524445444" w:history="1">
            <w:r w:rsidR="00636696" w:rsidRPr="00636696">
              <w:rPr>
                <w:rStyle w:val="af4"/>
                <w:noProof/>
                <w:spacing w:val="2"/>
              </w:rPr>
              <w:t>2.9.2.</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относящихся к </w:t>
            </w:r>
            <w:r w:rsidR="00636696" w:rsidRPr="00636696">
              <w:rPr>
                <w:rStyle w:val="af4"/>
                <w:noProof/>
                <w:spacing w:val="2"/>
                <w:shd w:val="clear" w:color="auto" w:fill="FFFFFF"/>
              </w:rPr>
              <w:t>области кредитно-финансового обслуживания</w:t>
            </w:r>
            <w:r w:rsidR="00636696" w:rsidRPr="00636696">
              <w:rPr>
                <w:noProof/>
                <w:webHidden/>
              </w:rPr>
              <w:tab/>
            </w:r>
            <w:r w:rsidRPr="00636696">
              <w:rPr>
                <w:noProof/>
                <w:webHidden/>
              </w:rPr>
              <w:fldChar w:fldCharType="begin"/>
            </w:r>
            <w:r w:rsidR="00636696" w:rsidRPr="00636696">
              <w:rPr>
                <w:noProof/>
                <w:webHidden/>
              </w:rPr>
              <w:instrText xml:space="preserve"> PAGEREF _Toc524445444 \h </w:instrText>
            </w:r>
            <w:r w:rsidRPr="00636696">
              <w:rPr>
                <w:noProof/>
                <w:webHidden/>
              </w:rPr>
            </w:r>
            <w:r w:rsidRPr="00636696">
              <w:rPr>
                <w:noProof/>
                <w:webHidden/>
              </w:rPr>
              <w:fldChar w:fldCharType="separate"/>
            </w:r>
            <w:r w:rsidR="00BE0E94">
              <w:rPr>
                <w:noProof/>
                <w:webHidden/>
              </w:rPr>
              <w:t>131</w:t>
            </w:r>
            <w:r w:rsidRPr="00636696">
              <w:rPr>
                <w:noProof/>
                <w:webHidden/>
              </w:rPr>
              <w:fldChar w:fldCharType="end"/>
            </w:r>
          </w:hyperlink>
        </w:p>
        <w:p w:rsidR="00636696" w:rsidRPr="00636696" w:rsidRDefault="000A2C31" w:rsidP="00636696">
          <w:pPr>
            <w:pStyle w:val="31"/>
            <w:tabs>
              <w:tab w:val="left" w:pos="1760"/>
              <w:tab w:val="right" w:leader="dot" w:pos="10195"/>
            </w:tabs>
            <w:rPr>
              <w:rFonts w:eastAsiaTheme="minorEastAsia"/>
              <w:noProof/>
              <w:lang w:eastAsia="ru-RU"/>
            </w:rPr>
          </w:pPr>
          <w:hyperlink w:anchor="_Toc524445445" w:history="1">
            <w:r w:rsidR="00636696" w:rsidRPr="00636696">
              <w:rPr>
                <w:rStyle w:val="af4"/>
                <w:noProof/>
                <w:spacing w:val="2"/>
              </w:rPr>
              <w:t>2.9.3.</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относящихся к </w:t>
            </w:r>
            <w:r w:rsidR="00636696" w:rsidRPr="00636696">
              <w:rPr>
                <w:rStyle w:val="af4"/>
                <w:noProof/>
                <w:spacing w:val="2"/>
                <w:shd w:val="clear" w:color="auto" w:fill="FFFFFF"/>
              </w:rPr>
              <w:t>области почтовой связи</w:t>
            </w:r>
            <w:r w:rsidR="00636696" w:rsidRPr="00636696">
              <w:rPr>
                <w:noProof/>
                <w:webHidden/>
              </w:rPr>
              <w:tab/>
            </w:r>
            <w:r w:rsidRPr="00636696">
              <w:rPr>
                <w:noProof/>
                <w:webHidden/>
              </w:rPr>
              <w:fldChar w:fldCharType="begin"/>
            </w:r>
            <w:r w:rsidR="00636696" w:rsidRPr="00636696">
              <w:rPr>
                <w:noProof/>
                <w:webHidden/>
              </w:rPr>
              <w:instrText xml:space="preserve"> PAGEREF _Toc524445445 \h </w:instrText>
            </w:r>
            <w:r w:rsidRPr="00636696">
              <w:rPr>
                <w:noProof/>
                <w:webHidden/>
              </w:rPr>
            </w:r>
            <w:r w:rsidRPr="00636696">
              <w:rPr>
                <w:noProof/>
                <w:webHidden/>
              </w:rPr>
              <w:fldChar w:fldCharType="separate"/>
            </w:r>
            <w:r w:rsidR="00BE0E94">
              <w:rPr>
                <w:noProof/>
                <w:webHidden/>
              </w:rPr>
              <w:t>132</w:t>
            </w:r>
            <w:r w:rsidRPr="00636696">
              <w:rPr>
                <w:noProof/>
                <w:webHidden/>
              </w:rPr>
              <w:fldChar w:fldCharType="end"/>
            </w:r>
          </w:hyperlink>
        </w:p>
        <w:p w:rsidR="00636696" w:rsidRPr="00636696" w:rsidRDefault="000A2C31" w:rsidP="00636696">
          <w:pPr>
            <w:pStyle w:val="31"/>
            <w:tabs>
              <w:tab w:val="left" w:pos="1760"/>
              <w:tab w:val="right" w:leader="dot" w:pos="10195"/>
            </w:tabs>
            <w:rPr>
              <w:rFonts w:eastAsiaTheme="minorEastAsia"/>
              <w:noProof/>
              <w:lang w:eastAsia="ru-RU"/>
            </w:rPr>
          </w:pPr>
          <w:hyperlink w:anchor="_Toc524445446" w:history="1">
            <w:r w:rsidR="00636696" w:rsidRPr="00636696">
              <w:rPr>
                <w:rStyle w:val="af4"/>
                <w:noProof/>
                <w:spacing w:val="2"/>
              </w:rPr>
              <w:t>2.9.4.</w:t>
            </w:r>
            <w:r w:rsidR="00636696" w:rsidRPr="00636696">
              <w:rPr>
                <w:rFonts w:eastAsiaTheme="minorEastAsia"/>
                <w:noProof/>
                <w:lang w:eastAsia="ru-RU"/>
              </w:rPr>
              <w:tab/>
            </w:r>
            <w:r w:rsidR="00636696" w:rsidRPr="00636696">
              <w:rPr>
                <w:rStyle w:val="af4"/>
                <w:rFonts w:eastAsia="Times New Roman"/>
                <w:bCs/>
                <w:noProof/>
                <w:lang w:eastAsia="ru-RU"/>
              </w:rPr>
              <w:t xml:space="preserve">Обоснование расчетных показателей, устанавливаемых для объектов, относящихся к </w:t>
            </w:r>
            <w:r w:rsidR="00636696" w:rsidRPr="00636696">
              <w:rPr>
                <w:rStyle w:val="af4"/>
                <w:noProof/>
                <w:spacing w:val="2"/>
                <w:shd w:val="clear" w:color="auto" w:fill="FFFFFF"/>
              </w:rPr>
              <w:t>области фармацевтики</w:t>
            </w:r>
            <w:r w:rsidR="00636696" w:rsidRPr="00636696">
              <w:rPr>
                <w:noProof/>
                <w:webHidden/>
              </w:rPr>
              <w:tab/>
            </w:r>
            <w:r w:rsidRPr="00636696">
              <w:rPr>
                <w:noProof/>
                <w:webHidden/>
              </w:rPr>
              <w:fldChar w:fldCharType="begin"/>
            </w:r>
            <w:r w:rsidR="00636696" w:rsidRPr="00636696">
              <w:rPr>
                <w:noProof/>
                <w:webHidden/>
              </w:rPr>
              <w:instrText xml:space="preserve"> PAGEREF _Toc524445446 \h </w:instrText>
            </w:r>
            <w:r w:rsidRPr="00636696">
              <w:rPr>
                <w:noProof/>
                <w:webHidden/>
              </w:rPr>
            </w:r>
            <w:r w:rsidRPr="00636696">
              <w:rPr>
                <w:noProof/>
                <w:webHidden/>
              </w:rPr>
              <w:fldChar w:fldCharType="separate"/>
            </w:r>
            <w:r w:rsidR="00BE0E94">
              <w:rPr>
                <w:noProof/>
                <w:webHidden/>
              </w:rPr>
              <w:t>132</w:t>
            </w:r>
            <w:r w:rsidRPr="00636696">
              <w:rPr>
                <w:noProof/>
                <w:webHidden/>
              </w:rPr>
              <w:fldChar w:fldCharType="end"/>
            </w:r>
          </w:hyperlink>
        </w:p>
        <w:p w:rsidR="00636696" w:rsidRPr="00636696" w:rsidRDefault="000A2C31" w:rsidP="00636696">
          <w:pPr>
            <w:pStyle w:val="31"/>
            <w:tabs>
              <w:tab w:val="left" w:pos="1760"/>
              <w:tab w:val="right" w:leader="dot" w:pos="10195"/>
            </w:tabs>
            <w:rPr>
              <w:rFonts w:eastAsiaTheme="minorEastAsia"/>
              <w:noProof/>
              <w:lang w:eastAsia="ru-RU"/>
            </w:rPr>
          </w:pPr>
          <w:hyperlink w:anchor="_Toc524445447" w:history="1">
            <w:r w:rsidR="00636696" w:rsidRPr="00636696">
              <w:rPr>
                <w:rStyle w:val="af4"/>
                <w:noProof/>
                <w:spacing w:val="2"/>
              </w:rPr>
              <w:t>2.9.5.</w:t>
            </w:r>
            <w:r w:rsidR="00636696" w:rsidRPr="00636696">
              <w:rPr>
                <w:rFonts w:eastAsiaTheme="minorEastAsia"/>
                <w:noProof/>
                <w:lang w:eastAsia="ru-RU"/>
              </w:rPr>
              <w:tab/>
            </w:r>
            <w:r w:rsidR="00636696" w:rsidRPr="00636696">
              <w:rPr>
                <w:rStyle w:val="af4"/>
                <w:rFonts w:eastAsia="Times New Roman"/>
                <w:bCs/>
                <w:noProof/>
                <w:lang w:eastAsia="ru-RU"/>
              </w:rPr>
              <w:t>Обоснование расчетных показателей, устанавливаемых для объектов, относящихся к области промышленности и сельского хозяйства</w:t>
            </w:r>
            <w:r w:rsidR="00636696" w:rsidRPr="00636696">
              <w:rPr>
                <w:noProof/>
                <w:webHidden/>
              </w:rPr>
              <w:tab/>
            </w:r>
            <w:r w:rsidRPr="00636696">
              <w:rPr>
                <w:noProof/>
                <w:webHidden/>
              </w:rPr>
              <w:fldChar w:fldCharType="begin"/>
            </w:r>
            <w:r w:rsidR="00636696" w:rsidRPr="00636696">
              <w:rPr>
                <w:noProof/>
                <w:webHidden/>
              </w:rPr>
              <w:instrText xml:space="preserve"> PAGEREF _Toc524445447 \h </w:instrText>
            </w:r>
            <w:r w:rsidRPr="00636696">
              <w:rPr>
                <w:noProof/>
                <w:webHidden/>
              </w:rPr>
            </w:r>
            <w:r w:rsidRPr="00636696">
              <w:rPr>
                <w:noProof/>
                <w:webHidden/>
              </w:rPr>
              <w:fldChar w:fldCharType="separate"/>
            </w:r>
            <w:r w:rsidR="00BE0E94">
              <w:rPr>
                <w:noProof/>
                <w:webHidden/>
              </w:rPr>
              <w:t>133</w:t>
            </w:r>
            <w:r w:rsidRPr="00636696">
              <w:rPr>
                <w:noProof/>
                <w:webHidden/>
              </w:rPr>
              <w:fldChar w:fldCharType="end"/>
            </w:r>
          </w:hyperlink>
        </w:p>
        <w:p w:rsidR="00636696" w:rsidRPr="00636696" w:rsidRDefault="000A2C31" w:rsidP="00636696">
          <w:pPr>
            <w:pStyle w:val="22"/>
            <w:tabs>
              <w:tab w:val="left" w:pos="1100"/>
              <w:tab w:val="right" w:leader="dot" w:pos="10195"/>
            </w:tabs>
            <w:jc w:val="both"/>
            <w:rPr>
              <w:rFonts w:ascii="Times New Roman" w:eastAsiaTheme="minorEastAsia" w:hAnsi="Times New Roman" w:cs="Times New Roman"/>
              <w:noProof/>
              <w:sz w:val="28"/>
              <w:szCs w:val="28"/>
              <w:lang w:eastAsia="ru-RU"/>
            </w:rPr>
          </w:pPr>
          <w:hyperlink w:anchor="_Toc524445448" w:history="1">
            <w:r w:rsidR="00636696" w:rsidRPr="00636696">
              <w:rPr>
                <w:rStyle w:val="af4"/>
                <w:rFonts w:ascii="Times New Roman" w:eastAsia="Times New Roman" w:hAnsi="Times New Roman" w:cs="Times New Roman"/>
                <w:bCs/>
                <w:noProof/>
                <w:sz w:val="28"/>
                <w:szCs w:val="28"/>
                <w:lang w:eastAsia="ru-RU"/>
              </w:rPr>
              <w:t>2.10.</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Требования по обеспечению охраны окружающей среды, по обеспечению защиты населения и территорий от воздействия чрезвычайных ситуаций природного и техногенного характера, мероприятия по гражданской обороне</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_Toc524445448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137</w:t>
            </w:r>
            <w:r w:rsidRPr="00636696">
              <w:rPr>
                <w:rFonts w:ascii="Times New Roman" w:hAnsi="Times New Roman" w:cs="Times New Roman"/>
                <w:noProof/>
                <w:webHidden/>
                <w:sz w:val="28"/>
                <w:szCs w:val="28"/>
              </w:rPr>
              <w:fldChar w:fldCharType="end"/>
            </w:r>
          </w:hyperlink>
        </w:p>
        <w:p w:rsidR="00636696" w:rsidRPr="00636696" w:rsidRDefault="000A2C31" w:rsidP="00636696">
          <w:pPr>
            <w:pStyle w:val="31"/>
            <w:tabs>
              <w:tab w:val="left" w:pos="1760"/>
              <w:tab w:val="right" w:leader="dot" w:pos="10195"/>
            </w:tabs>
            <w:rPr>
              <w:rFonts w:eastAsiaTheme="minorEastAsia"/>
              <w:noProof/>
              <w:lang w:eastAsia="ru-RU"/>
            </w:rPr>
          </w:pPr>
          <w:hyperlink w:anchor="_Toc524445449" w:history="1">
            <w:r w:rsidR="00636696" w:rsidRPr="00636696">
              <w:rPr>
                <w:rStyle w:val="af4"/>
                <w:rFonts w:eastAsia="Times New Roman"/>
                <w:bCs/>
                <w:noProof/>
                <w:lang w:eastAsia="ru-RU"/>
              </w:rPr>
              <w:t>2.10.1.</w:t>
            </w:r>
            <w:r w:rsidR="00636696" w:rsidRPr="00636696">
              <w:rPr>
                <w:rFonts w:eastAsiaTheme="minorEastAsia"/>
                <w:noProof/>
                <w:lang w:eastAsia="ru-RU"/>
              </w:rPr>
              <w:tab/>
            </w:r>
            <w:r w:rsidR="00636696" w:rsidRPr="00636696">
              <w:rPr>
                <w:rStyle w:val="af4"/>
                <w:rFonts w:eastAsia="Times New Roman"/>
                <w:bCs/>
                <w:noProof/>
                <w:lang w:eastAsia="ru-RU"/>
              </w:rPr>
              <w:t>Требования по обеспечению охраны окружающей среды</w:t>
            </w:r>
            <w:r w:rsidR="00636696" w:rsidRPr="00636696">
              <w:rPr>
                <w:noProof/>
                <w:webHidden/>
              </w:rPr>
              <w:tab/>
            </w:r>
            <w:r w:rsidRPr="00636696">
              <w:rPr>
                <w:noProof/>
                <w:webHidden/>
              </w:rPr>
              <w:fldChar w:fldCharType="begin"/>
            </w:r>
            <w:r w:rsidR="00636696" w:rsidRPr="00636696">
              <w:rPr>
                <w:noProof/>
                <w:webHidden/>
              </w:rPr>
              <w:instrText xml:space="preserve"> PAGEREF _Toc524445449 \h </w:instrText>
            </w:r>
            <w:r w:rsidRPr="00636696">
              <w:rPr>
                <w:noProof/>
                <w:webHidden/>
              </w:rPr>
            </w:r>
            <w:r w:rsidRPr="00636696">
              <w:rPr>
                <w:noProof/>
                <w:webHidden/>
              </w:rPr>
              <w:fldChar w:fldCharType="separate"/>
            </w:r>
            <w:r w:rsidR="00BE0E94">
              <w:rPr>
                <w:noProof/>
                <w:webHidden/>
              </w:rPr>
              <w:t>137</w:t>
            </w:r>
            <w:r w:rsidRPr="00636696">
              <w:rPr>
                <w:noProof/>
                <w:webHidden/>
              </w:rPr>
              <w:fldChar w:fldCharType="end"/>
            </w:r>
          </w:hyperlink>
        </w:p>
        <w:p w:rsidR="00636696" w:rsidRPr="00636696" w:rsidRDefault="000A2C31" w:rsidP="00636696">
          <w:pPr>
            <w:pStyle w:val="31"/>
            <w:tabs>
              <w:tab w:val="left" w:pos="1760"/>
              <w:tab w:val="right" w:leader="dot" w:pos="10195"/>
            </w:tabs>
            <w:rPr>
              <w:rFonts w:eastAsiaTheme="minorEastAsia"/>
              <w:noProof/>
              <w:lang w:eastAsia="ru-RU"/>
            </w:rPr>
          </w:pPr>
          <w:hyperlink w:anchor="_Toc524445450" w:history="1">
            <w:r w:rsidR="00636696" w:rsidRPr="00636696">
              <w:rPr>
                <w:rStyle w:val="af4"/>
                <w:rFonts w:eastAsia="Times New Roman"/>
                <w:bCs/>
                <w:noProof/>
                <w:lang w:eastAsia="ru-RU"/>
              </w:rPr>
              <w:t>2.10.2.</w:t>
            </w:r>
            <w:r w:rsidR="00636696" w:rsidRPr="00636696">
              <w:rPr>
                <w:rFonts w:eastAsiaTheme="minorEastAsia"/>
                <w:noProof/>
                <w:lang w:eastAsia="ru-RU"/>
              </w:rPr>
              <w:tab/>
            </w:r>
            <w:r w:rsidR="00636696" w:rsidRPr="00636696">
              <w:rPr>
                <w:rStyle w:val="af4"/>
                <w:rFonts w:eastAsia="Times New Roman"/>
                <w:bCs/>
                <w:noProof/>
                <w:lang w:eastAsia="ru-RU"/>
              </w:rPr>
              <w:t>Требования по обеспечению защиты населения и территорий от воздействия чрезвычайных ситуаций природного и техногенного характера, мероприятия по гражданской обороне</w:t>
            </w:r>
            <w:r w:rsidR="00636696" w:rsidRPr="00636696">
              <w:rPr>
                <w:noProof/>
                <w:webHidden/>
              </w:rPr>
              <w:tab/>
            </w:r>
            <w:r w:rsidRPr="00636696">
              <w:rPr>
                <w:noProof/>
                <w:webHidden/>
              </w:rPr>
              <w:fldChar w:fldCharType="begin"/>
            </w:r>
            <w:r w:rsidR="00636696" w:rsidRPr="00636696">
              <w:rPr>
                <w:noProof/>
                <w:webHidden/>
              </w:rPr>
              <w:instrText xml:space="preserve"> PAGEREF _Toc524445450 \h </w:instrText>
            </w:r>
            <w:r w:rsidRPr="00636696">
              <w:rPr>
                <w:noProof/>
                <w:webHidden/>
              </w:rPr>
            </w:r>
            <w:r w:rsidRPr="00636696">
              <w:rPr>
                <w:noProof/>
                <w:webHidden/>
              </w:rPr>
              <w:fldChar w:fldCharType="separate"/>
            </w:r>
            <w:r w:rsidR="00BE0E94">
              <w:rPr>
                <w:noProof/>
                <w:webHidden/>
              </w:rPr>
              <w:t>145</w:t>
            </w:r>
            <w:r w:rsidRPr="00636696">
              <w:rPr>
                <w:noProof/>
                <w:webHidden/>
              </w:rPr>
              <w:fldChar w:fldCharType="end"/>
            </w:r>
          </w:hyperlink>
        </w:p>
        <w:p w:rsidR="00636696" w:rsidRPr="00636696" w:rsidRDefault="000A2C31" w:rsidP="00636696">
          <w:pPr>
            <w:pStyle w:val="22"/>
            <w:tabs>
              <w:tab w:val="left" w:pos="1100"/>
              <w:tab w:val="right" w:leader="dot" w:pos="10195"/>
            </w:tabs>
            <w:jc w:val="both"/>
            <w:rPr>
              <w:rFonts w:ascii="Times New Roman" w:eastAsiaTheme="minorEastAsia" w:hAnsi="Times New Roman" w:cs="Times New Roman"/>
              <w:noProof/>
              <w:sz w:val="28"/>
              <w:szCs w:val="28"/>
              <w:lang w:eastAsia="ru-RU"/>
            </w:rPr>
          </w:pPr>
          <w:hyperlink w:anchor="_Toc524445451" w:history="1">
            <w:r w:rsidR="00636696" w:rsidRPr="00636696">
              <w:rPr>
                <w:rStyle w:val="af4"/>
                <w:rFonts w:ascii="Times New Roman" w:eastAsia="Times New Roman" w:hAnsi="Times New Roman" w:cs="Times New Roman"/>
                <w:bCs/>
                <w:noProof/>
                <w:sz w:val="28"/>
                <w:szCs w:val="28"/>
                <w:lang w:eastAsia="ru-RU"/>
              </w:rPr>
              <w:t>2.11.</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Требования к охране объектов культурного наследия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_Toc524445451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149</w:t>
            </w:r>
            <w:r w:rsidRPr="00636696">
              <w:rPr>
                <w:rFonts w:ascii="Times New Roman" w:hAnsi="Times New Roman" w:cs="Times New Roman"/>
                <w:noProof/>
                <w:webHidden/>
                <w:sz w:val="28"/>
                <w:szCs w:val="28"/>
              </w:rPr>
              <w:fldChar w:fldCharType="end"/>
            </w:r>
          </w:hyperlink>
        </w:p>
        <w:p w:rsidR="00636696" w:rsidRPr="00636696" w:rsidRDefault="000A2C31" w:rsidP="00636696">
          <w:pPr>
            <w:pStyle w:val="22"/>
            <w:tabs>
              <w:tab w:val="left" w:pos="1100"/>
              <w:tab w:val="right" w:leader="dot" w:pos="10195"/>
            </w:tabs>
            <w:jc w:val="both"/>
            <w:rPr>
              <w:rFonts w:ascii="Times New Roman" w:eastAsiaTheme="minorEastAsia" w:hAnsi="Times New Roman" w:cs="Times New Roman"/>
              <w:noProof/>
              <w:sz w:val="28"/>
              <w:szCs w:val="28"/>
              <w:lang w:eastAsia="ru-RU"/>
            </w:rPr>
          </w:pPr>
          <w:hyperlink w:anchor="_Toc524445452" w:history="1">
            <w:r w:rsidR="00636696" w:rsidRPr="00636696">
              <w:rPr>
                <w:rStyle w:val="af4"/>
                <w:rFonts w:ascii="Times New Roman" w:eastAsia="Times New Roman" w:hAnsi="Times New Roman" w:cs="Times New Roman"/>
                <w:bCs/>
                <w:noProof/>
                <w:sz w:val="28"/>
                <w:szCs w:val="28"/>
                <w:lang w:eastAsia="ru-RU"/>
              </w:rPr>
              <w:t>2.12.</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eastAsia="Times New Roman" w:hAnsi="Times New Roman" w:cs="Times New Roman"/>
                <w:bCs/>
                <w:noProof/>
                <w:sz w:val="28"/>
                <w:szCs w:val="28"/>
                <w:lang w:eastAsia="ru-RU"/>
              </w:rPr>
              <w:t>Требования и рекомендации по установлению красных линий и линий отступа от красных линий в целях определения допустимого размещения зданий, строений, сооружений</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_Toc524445452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153</w:t>
            </w:r>
            <w:r w:rsidRPr="00636696">
              <w:rPr>
                <w:rFonts w:ascii="Times New Roman" w:hAnsi="Times New Roman" w:cs="Times New Roman"/>
                <w:noProof/>
                <w:webHidden/>
                <w:sz w:val="28"/>
                <w:szCs w:val="28"/>
              </w:rPr>
              <w:fldChar w:fldCharType="end"/>
            </w:r>
          </w:hyperlink>
        </w:p>
        <w:p w:rsidR="00636696" w:rsidRPr="00636696" w:rsidRDefault="000A2C31" w:rsidP="00636696">
          <w:pPr>
            <w:pStyle w:val="13"/>
            <w:tabs>
              <w:tab w:val="left" w:pos="660"/>
              <w:tab w:val="right" w:leader="dot" w:pos="10195"/>
            </w:tabs>
            <w:jc w:val="both"/>
            <w:rPr>
              <w:rFonts w:ascii="Times New Roman" w:eastAsiaTheme="minorEastAsia" w:hAnsi="Times New Roman" w:cs="Times New Roman"/>
              <w:noProof/>
              <w:sz w:val="28"/>
              <w:szCs w:val="28"/>
              <w:lang w:eastAsia="ru-RU"/>
            </w:rPr>
          </w:pPr>
          <w:hyperlink w:anchor="_Toc524445453" w:history="1">
            <w:r w:rsidR="00636696" w:rsidRPr="00636696">
              <w:rPr>
                <w:rStyle w:val="af4"/>
                <w:rFonts w:ascii="Times New Roman" w:hAnsi="Times New Roman" w:cs="Times New Roman"/>
                <w:noProof/>
                <w:sz w:val="28"/>
                <w:szCs w:val="28"/>
              </w:rPr>
              <w:t>3.</w:t>
            </w:r>
            <w:r w:rsidR="00636696" w:rsidRPr="00636696">
              <w:rPr>
                <w:rFonts w:ascii="Times New Roman" w:eastAsiaTheme="minorEastAsia" w:hAnsi="Times New Roman" w:cs="Times New Roman"/>
                <w:noProof/>
                <w:sz w:val="28"/>
                <w:szCs w:val="28"/>
                <w:lang w:eastAsia="ru-RU"/>
              </w:rPr>
              <w:tab/>
            </w:r>
            <w:r w:rsidR="00636696" w:rsidRPr="00636696">
              <w:rPr>
                <w:rStyle w:val="af4"/>
                <w:rFonts w:ascii="Times New Roman" w:hAnsi="Times New Roman" w:cs="Times New Roman"/>
                <w:noProof/>
                <w:sz w:val="28"/>
                <w:szCs w:val="28"/>
              </w:rPr>
              <w:t>ПРАВИЛА И ОБЛАСТЬ ПРИМЕНЕНИЯ РАСЧЕТНЫХ ПОКАЗАТЕЛЕЙ, СОДЕРЖАЩИХСЯ В ОСНОВНОЙ ЧАСТИ НОРМАТИВОВ ГРАДОСТРОИТЕЛЬНОГО ПРОЕКТИРОВАНИЯ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_Toc524445453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156</w:t>
            </w:r>
            <w:r w:rsidRPr="00636696">
              <w:rPr>
                <w:rFonts w:ascii="Times New Roman" w:hAnsi="Times New Roman" w:cs="Times New Roman"/>
                <w:noProof/>
                <w:webHidden/>
                <w:sz w:val="28"/>
                <w:szCs w:val="28"/>
              </w:rPr>
              <w:fldChar w:fldCharType="end"/>
            </w:r>
          </w:hyperlink>
        </w:p>
        <w:p w:rsidR="00636696" w:rsidRDefault="000A2C31" w:rsidP="00636696">
          <w:pPr>
            <w:pStyle w:val="22"/>
            <w:tabs>
              <w:tab w:val="right" w:leader="dot" w:pos="10195"/>
            </w:tabs>
            <w:jc w:val="both"/>
            <w:rPr>
              <w:rFonts w:eastAsiaTheme="minorEastAsia"/>
              <w:noProof/>
              <w:lang w:eastAsia="ru-RU"/>
            </w:rPr>
          </w:pPr>
          <w:hyperlink w:anchor="_Toc524445454" w:history="1">
            <w:r w:rsidR="00636696" w:rsidRPr="00636696">
              <w:rPr>
                <w:rStyle w:val="af4"/>
                <w:rFonts w:ascii="Times New Roman" w:hAnsi="Times New Roman" w:cs="Times New Roman"/>
                <w:noProof/>
                <w:sz w:val="28"/>
                <w:szCs w:val="28"/>
              </w:rPr>
              <w:t>ПРИЛОЖЕНИЕ 2. Перечень объектов местного значения поселения</w:t>
            </w:r>
            <w:r w:rsidR="00636696" w:rsidRPr="00636696">
              <w:rPr>
                <w:rFonts w:ascii="Times New Roman" w:hAnsi="Times New Roman" w:cs="Times New Roman"/>
                <w:noProof/>
                <w:webHidden/>
                <w:sz w:val="28"/>
                <w:szCs w:val="28"/>
              </w:rPr>
              <w:tab/>
            </w:r>
            <w:r w:rsidRPr="00636696">
              <w:rPr>
                <w:rFonts w:ascii="Times New Roman" w:hAnsi="Times New Roman" w:cs="Times New Roman"/>
                <w:noProof/>
                <w:webHidden/>
                <w:sz w:val="28"/>
                <w:szCs w:val="28"/>
              </w:rPr>
              <w:fldChar w:fldCharType="begin"/>
            </w:r>
            <w:r w:rsidR="00636696" w:rsidRPr="00636696">
              <w:rPr>
                <w:rFonts w:ascii="Times New Roman" w:hAnsi="Times New Roman" w:cs="Times New Roman"/>
                <w:noProof/>
                <w:webHidden/>
                <w:sz w:val="28"/>
                <w:szCs w:val="28"/>
              </w:rPr>
              <w:instrText xml:space="preserve"> PAGEREF _Toc524445454 \h </w:instrText>
            </w:r>
            <w:r w:rsidRPr="00636696">
              <w:rPr>
                <w:rFonts w:ascii="Times New Roman" w:hAnsi="Times New Roman" w:cs="Times New Roman"/>
                <w:noProof/>
                <w:webHidden/>
                <w:sz w:val="28"/>
                <w:szCs w:val="28"/>
              </w:rPr>
            </w:r>
            <w:r w:rsidRPr="00636696">
              <w:rPr>
                <w:rFonts w:ascii="Times New Roman" w:hAnsi="Times New Roman" w:cs="Times New Roman"/>
                <w:noProof/>
                <w:webHidden/>
                <w:sz w:val="28"/>
                <w:szCs w:val="28"/>
              </w:rPr>
              <w:fldChar w:fldCharType="separate"/>
            </w:r>
            <w:r w:rsidR="00BE0E94">
              <w:rPr>
                <w:rFonts w:ascii="Times New Roman" w:hAnsi="Times New Roman" w:cs="Times New Roman"/>
                <w:noProof/>
                <w:webHidden/>
                <w:sz w:val="28"/>
                <w:szCs w:val="28"/>
              </w:rPr>
              <w:t>159</w:t>
            </w:r>
            <w:r w:rsidRPr="00636696">
              <w:rPr>
                <w:rFonts w:ascii="Times New Roman" w:hAnsi="Times New Roman" w:cs="Times New Roman"/>
                <w:noProof/>
                <w:webHidden/>
                <w:sz w:val="28"/>
                <w:szCs w:val="28"/>
              </w:rPr>
              <w:fldChar w:fldCharType="end"/>
            </w:r>
          </w:hyperlink>
        </w:p>
        <w:p w:rsidR="004B035C" w:rsidRPr="00394F1F" w:rsidRDefault="000A2C31" w:rsidP="002D3EB5">
          <w:pPr>
            <w:spacing w:after="0" w:line="240" w:lineRule="auto"/>
            <w:jc w:val="both"/>
            <w:rPr>
              <w:rFonts w:ascii="Times New Roman" w:hAnsi="Times New Roman" w:cs="Times New Roman"/>
              <w:color w:val="FF0000"/>
              <w:sz w:val="28"/>
              <w:szCs w:val="28"/>
            </w:rPr>
            <w:sectPr w:rsidR="004B035C" w:rsidRPr="00394F1F" w:rsidSect="007A72D3">
              <w:pgSz w:w="11906" w:h="16838"/>
              <w:pgMar w:top="567" w:right="567" w:bottom="567" w:left="1134" w:header="425" w:footer="363" w:gutter="0"/>
              <w:cols w:space="708"/>
              <w:docGrid w:linePitch="360"/>
            </w:sectPr>
          </w:pPr>
          <w:r w:rsidRPr="002D3EB5">
            <w:rPr>
              <w:rFonts w:ascii="Times New Roman" w:hAnsi="Times New Roman" w:cs="Times New Roman"/>
              <w:color w:val="FF0000"/>
              <w:sz w:val="28"/>
              <w:szCs w:val="28"/>
            </w:rPr>
            <w:fldChar w:fldCharType="end"/>
          </w:r>
        </w:p>
      </w:sdtContent>
    </w:sdt>
    <w:p w:rsidR="00FC483D" w:rsidRPr="00F1274C" w:rsidRDefault="004B035C" w:rsidP="00F1274C">
      <w:pPr>
        <w:pStyle w:val="11"/>
        <w:spacing w:before="0" w:line="240" w:lineRule="auto"/>
        <w:jc w:val="center"/>
        <w:rPr>
          <w:rFonts w:ascii="Times New Roman" w:hAnsi="Times New Roman" w:cs="Times New Roman"/>
          <w:color w:val="auto"/>
        </w:rPr>
      </w:pPr>
      <w:r w:rsidRPr="00F1274C">
        <w:rPr>
          <w:rFonts w:ascii="Times New Roman" w:hAnsi="Times New Roman" w:cs="Times New Roman"/>
          <w:color w:val="auto"/>
        </w:rPr>
        <w:lastRenderedPageBreak/>
        <w:t xml:space="preserve"> </w:t>
      </w:r>
      <w:bookmarkStart w:id="7" w:name="_Toc502048381"/>
      <w:bookmarkStart w:id="8" w:name="_Toc524445396"/>
      <w:r w:rsidR="009F26EE" w:rsidRPr="00F1274C">
        <w:rPr>
          <w:rFonts w:ascii="Times New Roman" w:hAnsi="Times New Roman" w:cs="Times New Roman"/>
          <w:color w:val="auto"/>
        </w:rPr>
        <w:t>Введение</w:t>
      </w:r>
      <w:bookmarkEnd w:id="7"/>
      <w:bookmarkEnd w:id="8"/>
    </w:p>
    <w:p w:rsidR="009F26EE" w:rsidRPr="00394F1F" w:rsidRDefault="009F26EE" w:rsidP="004D163A">
      <w:pPr>
        <w:spacing w:after="0" w:line="240" w:lineRule="auto"/>
        <w:rPr>
          <w:rFonts w:ascii="Times New Roman" w:hAnsi="Times New Roman" w:cs="Times New Roman"/>
          <w:sz w:val="28"/>
          <w:szCs w:val="28"/>
        </w:rPr>
      </w:pPr>
    </w:p>
    <w:p w:rsidR="009B17A9" w:rsidRPr="00394F1F" w:rsidRDefault="005E053D" w:rsidP="009B17A9">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Настоящие местные нормативы градостроительного проектирования </w:t>
      </w:r>
      <w:proofErr w:type="spellStart"/>
      <w:r w:rsidR="003C1FD6">
        <w:rPr>
          <w:rFonts w:ascii="Times New Roman" w:hAnsi="Times New Roman" w:cs="Times New Roman"/>
          <w:sz w:val="28"/>
          <w:szCs w:val="28"/>
        </w:rPr>
        <w:t>Сергеевского</w:t>
      </w:r>
      <w:proofErr w:type="spellEnd"/>
      <w:r w:rsidRPr="00394F1F">
        <w:rPr>
          <w:rFonts w:ascii="Times New Roman" w:hAnsi="Times New Roman" w:cs="Times New Roman"/>
          <w:sz w:val="28"/>
          <w:szCs w:val="28"/>
        </w:rPr>
        <w:t xml:space="preserve"> сельского поселения </w:t>
      </w:r>
      <w:r w:rsidR="00960EAF">
        <w:rPr>
          <w:rFonts w:ascii="Times New Roman" w:hAnsi="Times New Roman" w:cs="Times New Roman"/>
          <w:sz w:val="28"/>
          <w:szCs w:val="28"/>
        </w:rPr>
        <w:t>Дубровского</w:t>
      </w:r>
      <w:r w:rsidR="00423CE7">
        <w:rPr>
          <w:rFonts w:ascii="Times New Roman" w:hAnsi="Times New Roman" w:cs="Times New Roman"/>
          <w:sz w:val="28"/>
          <w:szCs w:val="28"/>
        </w:rPr>
        <w:t xml:space="preserve"> района</w:t>
      </w:r>
      <w:r w:rsidRPr="00394F1F">
        <w:rPr>
          <w:rFonts w:ascii="Times New Roman" w:hAnsi="Times New Roman" w:cs="Times New Roman"/>
          <w:sz w:val="28"/>
          <w:szCs w:val="28"/>
        </w:rPr>
        <w:t xml:space="preserve"> разработаны на основании </w:t>
      </w:r>
      <w:r w:rsidR="00423CE7">
        <w:rPr>
          <w:rFonts w:ascii="Times New Roman" w:hAnsi="Times New Roman" w:cs="Times New Roman"/>
          <w:sz w:val="28"/>
          <w:szCs w:val="28"/>
        </w:rPr>
        <w:t xml:space="preserve">              </w:t>
      </w:r>
      <w:r w:rsidRPr="00394F1F">
        <w:rPr>
          <w:rFonts w:ascii="Times New Roman" w:hAnsi="Times New Roman" w:cs="Times New Roman"/>
          <w:sz w:val="28"/>
          <w:szCs w:val="28"/>
        </w:rPr>
        <w:t>п</w:t>
      </w:r>
      <w:r w:rsidR="006B5DE3" w:rsidRPr="00394F1F">
        <w:rPr>
          <w:rFonts w:ascii="Times New Roman" w:hAnsi="Times New Roman" w:cs="Times New Roman"/>
          <w:sz w:val="28"/>
          <w:szCs w:val="28"/>
        </w:rPr>
        <w:t>.</w:t>
      </w:r>
      <w:r w:rsidRPr="00394F1F">
        <w:rPr>
          <w:rFonts w:ascii="Times New Roman" w:hAnsi="Times New Roman" w:cs="Times New Roman"/>
          <w:sz w:val="28"/>
          <w:szCs w:val="28"/>
        </w:rPr>
        <w:t xml:space="preserve"> 2 ч. 3 ст. 8</w:t>
      </w:r>
      <w:r w:rsidR="006B5DE3" w:rsidRPr="00394F1F">
        <w:rPr>
          <w:rFonts w:ascii="Times New Roman" w:hAnsi="Times New Roman" w:cs="Times New Roman"/>
          <w:sz w:val="28"/>
          <w:szCs w:val="28"/>
        </w:rPr>
        <w:t xml:space="preserve"> гл. 2</w:t>
      </w:r>
      <w:r w:rsidRPr="00394F1F">
        <w:rPr>
          <w:rFonts w:ascii="Times New Roman" w:hAnsi="Times New Roman" w:cs="Times New Roman"/>
          <w:sz w:val="28"/>
          <w:szCs w:val="28"/>
        </w:rPr>
        <w:t xml:space="preserve">, </w:t>
      </w:r>
      <w:r w:rsidR="006B5DE3" w:rsidRPr="00394F1F">
        <w:rPr>
          <w:rFonts w:ascii="Times New Roman" w:hAnsi="Times New Roman" w:cs="Times New Roman"/>
          <w:sz w:val="28"/>
          <w:szCs w:val="28"/>
        </w:rPr>
        <w:t>гл. 3.1</w:t>
      </w:r>
      <w:r w:rsidRPr="00394F1F">
        <w:rPr>
          <w:rFonts w:ascii="Times New Roman" w:hAnsi="Times New Roman" w:cs="Times New Roman"/>
          <w:sz w:val="28"/>
          <w:szCs w:val="28"/>
        </w:rPr>
        <w:t xml:space="preserve"> Градостроительного кодекса Российской Федерации, пункта 26 ч. 1 ст. 16 Федерального закона от 06.10.2003 №131-ФЗ </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Об общих принципах организации местного самоуправления в Российской Федерации</w:t>
      </w:r>
      <w:r w:rsidR="00E308E7" w:rsidRPr="00394F1F">
        <w:rPr>
          <w:rFonts w:ascii="Times New Roman" w:hAnsi="Times New Roman" w:cs="Times New Roman"/>
          <w:sz w:val="28"/>
          <w:szCs w:val="28"/>
        </w:rPr>
        <w:t>»</w:t>
      </w:r>
      <w:r w:rsidR="009B17A9">
        <w:rPr>
          <w:rFonts w:ascii="Times New Roman" w:hAnsi="Times New Roman" w:cs="Times New Roman"/>
          <w:sz w:val="28"/>
          <w:szCs w:val="28"/>
        </w:rPr>
        <w:t>.</w:t>
      </w:r>
    </w:p>
    <w:p w:rsidR="009F26EE" w:rsidRPr="00394F1F" w:rsidRDefault="009F26EE" w:rsidP="004D163A">
      <w:pPr>
        <w:spacing w:after="0" w:line="240" w:lineRule="auto"/>
        <w:jc w:val="both"/>
        <w:rPr>
          <w:rFonts w:ascii="Times New Roman" w:hAnsi="Times New Roman" w:cs="Times New Roman"/>
          <w:sz w:val="28"/>
          <w:szCs w:val="28"/>
        </w:rPr>
      </w:pPr>
    </w:p>
    <w:p w:rsidR="000E7B2E" w:rsidRPr="00394F1F" w:rsidRDefault="000E7B2E" w:rsidP="00F1274C">
      <w:pPr>
        <w:spacing w:after="0" w:line="240" w:lineRule="auto"/>
        <w:jc w:val="center"/>
        <w:rPr>
          <w:rFonts w:ascii="Times New Roman" w:hAnsi="Times New Roman" w:cs="Times New Roman"/>
          <w:sz w:val="28"/>
          <w:szCs w:val="28"/>
        </w:rPr>
      </w:pPr>
      <w:r w:rsidRPr="00394F1F">
        <w:rPr>
          <w:rFonts w:ascii="Times New Roman" w:eastAsia="Times New Roman" w:hAnsi="Times New Roman" w:cs="Times New Roman"/>
          <w:b/>
          <w:sz w:val="28"/>
          <w:szCs w:val="28"/>
          <w:lang w:eastAsia="ru-RU"/>
        </w:rPr>
        <w:t>Цели и задачи разработки местных нормативов градостроительного проектирования</w:t>
      </w:r>
    </w:p>
    <w:p w:rsidR="000E7B2E" w:rsidRPr="00394F1F" w:rsidRDefault="000E7B2E" w:rsidP="004D163A">
      <w:pPr>
        <w:spacing w:after="0" w:line="240" w:lineRule="auto"/>
        <w:ind w:firstLine="709"/>
        <w:jc w:val="both"/>
        <w:rPr>
          <w:rFonts w:ascii="Times New Roman" w:hAnsi="Times New Roman" w:cs="Times New Roman"/>
          <w:sz w:val="28"/>
          <w:szCs w:val="28"/>
        </w:rPr>
      </w:pPr>
    </w:p>
    <w:p w:rsidR="00F9542D" w:rsidRPr="00394F1F" w:rsidRDefault="00F9542D" w:rsidP="004D163A">
      <w:pPr>
        <w:spacing w:after="0" w:line="240" w:lineRule="auto"/>
        <w:ind w:firstLine="709"/>
        <w:jc w:val="both"/>
        <w:rPr>
          <w:rFonts w:ascii="Times New Roman" w:hAnsi="Times New Roman" w:cs="Times New Roman"/>
          <w:sz w:val="28"/>
          <w:szCs w:val="28"/>
        </w:rPr>
      </w:pPr>
      <w:proofErr w:type="gramStart"/>
      <w:r w:rsidRPr="00394F1F">
        <w:rPr>
          <w:rFonts w:ascii="Times New Roman" w:hAnsi="Times New Roman" w:cs="Times New Roman"/>
          <w:i/>
          <w:sz w:val="28"/>
          <w:szCs w:val="28"/>
        </w:rPr>
        <w:t>Цель разработки местных нормативов градостроительного проектирования</w:t>
      </w:r>
      <w:r w:rsidR="000E7B2E" w:rsidRPr="00394F1F">
        <w:rPr>
          <w:rFonts w:ascii="Times New Roman" w:hAnsi="Times New Roman" w:cs="Times New Roman"/>
          <w:sz w:val="28"/>
          <w:szCs w:val="28"/>
        </w:rPr>
        <w:t> </w:t>
      </w:r>
      <w:r w:rsidRPr="00394F1F">
        <w:rPr>
          <w:rFonts w:ascii="Times New Roman" w:hAnsi="Times New Roman" w:cs="Times New Roman"/>
          <w:sz w:val="28"/>
          <w:szCs w:val="28"/>
        </w:rPr>
        <w:t xml:space="preserve">– установить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которые должны учитываться, в том числе, при подготовке, согласовании и утверждении документов территориального планирования, а также документации по планировке территории поселений </w:t>
      </w:r>
      <w:r w:rsidR="00960EAF">
        <w:rPr>
          <w:rFonts w:ascii="Times New Roman" w:hAnsi="Times New Roman" w:cs="Times New Roman"/>
          <w:sz w:val="28"/>
          <w:szCs w:val="28"/>
        </w:rPr>
        <w:t>Дубровского</w:t>
      </w:r>
      <w:r w:rsidR="00423CE7">
        <w:rPr>
          <w:rFonts w:ascii="Times New Roman" w:hAnsi="Times New Roman" w:cs="Times New Roman"/>
          <w:sz w:val="28"/>
          <w:szCs w:val="28"/>
        </w:rPr>
        <w:t xml:space="preserve"> района</w:t>
      </w:r>
      <w:r w:rsidRPr="00394F1F">
        <w:rPr>
          <w:rFonts w:ascii="Times New Roman" w:hAnsi="Times New Roman" w:cs="Times New Roman"/>
          <w:sz w:val="28"/>
          <w:szCs w:val="28"/>
        </w:rPr>
        <w:t xml:space="preserve"> </w:t>
      </w:r>
      <w:r w:rsidR="00423CE7">
        <w:rPr>
          <w:rFonts w:ascii="Times New Roman" w:hAnsi="Times New Roman" w:cs="Times New Roman"/>
          <w:sz w:val="28"/>
          <w:szCs w:val="28"/>
        </w:rPr>
        <w:t>Брянской</w:t>
      </w:r>
      <w:r w:rsidRPr="00394F1F">
        <w:rPr>
          <w:rFonts w:ascii="Times New Roman" w:hAnsi="Times New Roman" w:cs="Times New Roman"/>
          <w:sz w:val="28"/>
          <w:szCs w:val="28"/>
        </w:rPr>
        <w:t xml:space="preserve"> области. </w:t>
      </w:r>
      <w:proofErr w:type="gramEnd"/>
    </w:p>
    <w:p w:rsidR="00AF2C7D" w:rsidRPr="00394F1F" w:rsidRDefault="00AF2C7D" w:rsidP="004D163A">
      <w:pPr>
        <w:spacing w:after="0" w:line="240" w:lineRule="auto"/>
        <w:ind w:firstLine="709"/>
        <w:jc w:val="both"/>
        <w:rPr>
          <w:rFonts w:ascii="Times New Roman" w:hAnsi="Times New Roman" w:cs="Times New Roman"/>
          <w:sz w:val="28"/>
          <w:szCs w:val="28"/>
        </w:rPr>
      </w:pPr>
    </w:p>
    <w:p w:rsidR="00F9542D" w:rsidRPr="00394F1F" w:rsidRDefault="00F9542D" w:rsidP="004D163A">
      <w:pPr>
        <w:spacing w:after="0" w:line="240" w:lineRule="auto"/>
        <w:ind w:firstLine="709"/>
        <w:jc w:val="both"/>
        <w:rPr>
          <w:rFonts w:ascii="Times New Roman" w:hAnsi="Times New Roman" w:cs="Times New Roman"/>
          <w:i/>
          <w:sz w:val="28"/>
          <w:szCs w:val="28"/>
        </w:rPr>
      </w:pPr>
      <w:r w:rsidRPr="00394F1F">
        <w:rPr>
          <w:rFonts w:ascii="Times New Roman" w:hAnsi="Times New Roman" w:cs="Times New Roman"/>
          <w:i/>
          <w:sz w:val="28"/>
          <w:szCs w:val="28"/>
        </w:rPr>
        <w:t>Нормативы градостроительного проектирования решают следующие основные задачи:</w:t>
      </w:r>
    </w:p>
    <w:p w:rsidR="00F9542D" w:rsidRPr="00394F1F" w:rsidRDefault="00F9542D" w:rsidP="00A12687">
      <w:pPr>
        <w:pStyle w:val="ac"/>
        <w:numPr>
          <w:ilvl w:val="0"/>
          <w:numId w:val="18"/>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систематизация в одном документе разнообразных требований к пространственному развитию территории поселений </w:t>
      </w:r>
      <w:r w:rsidR="00960EAF">
        <w:rPr>
          <w:rFonts w:ascii="Times New Roman" w:hAnsi="Times New Roman" w:cs="Times New Roman"/>
          <w:sz w:val="28"/>
          <w:szCs w:val="28"/>
        </w:rPr>
        <w:t>Дубровского</w:t>
      </w:r>
      <w:r w:rsidR="00423CE7">
        <w:rPr>
          <w:rFonts w:ascii="Times New Roman" w:hAnsi="Times New Roman" w:cs="Times New Roman"/>
          <w:sz w:val="28"/>
          <w:szCs w:val="28"/>
        </w:rPr>
        <w:t xml:space="preserve"> района</w:t>
      </w:r>
      <w:r w:rsidR="004578C2" w:rsidRPr="00394F1F">
        <w:rPr>
          <w:rFonts w:ascii="Times New Roman" w:hAnsi="Times New Roman" w:cs="Times New Roman"/>
          <w:sz w:val="28"/>
          <w:szCs w:val="28"/>
        </w:rPr>
        <w:t>, содержащихся в различных нормативно-правовых и нормативно-технических актах; актуализация терминологии, использованной в формально действующих, но морально устаревших нормативно-технических документах бывшего СССР и РСФСР;</w:t>
      </w:r>
    </w:p>
    <w:p w:rsidR="004578C2" w:rsidRPr="00394F1F" w:rsidRDefault="009D4D03" w:rsidP="00A12687">
      <w:pPr>
        <w:pStyle w:val="ac"/>
        <w:numPr>
          <w:ilvl w:val="0"/>
          <w:numId w:val="18"/>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установление минимального набора показателей, расчет которых необходим при разработке градостроительной документации (генерального плана</w:t>
      </w:r>
      <w:r w:rsidR="009B17A9">
        <w:rPr>
          <w:rFonts w:ascii="Times New Roman" w:hAnsi="Times New Roman" w:cs="Times New Roman"/>
          <w:sz w:val="28"/>
          <w:szCs w:val="28"/>
        </w:rPr>
        <w:t>,</w:t>
      </w:r>
      <w:r w:rsidRPr="00394F1F">
        <w:rPr>
          <w:rFonts w:ascii="Times New Roman" w:hAnsi="Times New Roman" w:cs="Times New Roman"/>
          <w:sz w:val="28"/>
          <w:szCs w:val="28"/>
        </w:rPr>
        <w:t xml:space="preserve"> Правил землепользования и застройки, документации по планировки территории) на основе документов планирования социально-экономического развития территории;</w:t>
      </w:r>
    </w:p>
    <w:p w:rsidR="009D4D03" w:rsidRDefault="009D4D03" w:rsidP="00A12687">
      <w:pPr>
        <w:pStyle w:val="ac"/>
        <w:numPr>
          <w:ilvl w:val="0"/>
          <w:numId w:val="18"/>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обеспечение постоянного контроля соответствия проектных решений градостроительной документации изменяющимся социально-экономическим условиям.</w:t>
      </w:r>
    </w:p>
    <w:p w:rsidR="00D035C3" w:rsidRPr="00394F1F" w:rsidRDefault="00D035C3" w:rsidP="004D163A">
      <w:pPr>
        <w:spacing w:after="0" w:line="240" w:lineRule="auto"/>
        <w:jc w:val="both"/>
        <w:rPr>
          <w:rFonts w:ascii="Times New Roman" w:hAnsi="Times New Roman" w:cs="Times New Roman"/>
          <w:sz w:val="28"/>
          <w:szCs w:val="28"/>
        </w:rPr>
      </w:pPr>
    </w:p>
    <w:p w:rsidR="000E7B2E" w:rsidRPr="00394F1F" w:rsidRDefault="000E7B2E" w:rsidP="004D163A">
      <w:pPr>
        <w:spacing w:after="0" w:line="240" w:lineRule="auto"/>
        <w:ind w:firstLine="709"/>
        <w:jc w:val="center"/>
        <w:rPr>
          <w:rFonts w:ascii="Times New Roman" w:eastAsia="Times New Roman" w:hAnsi="Times New Roman" w:cs="Times New Roman"/>
          <w:b/>
          <w:sz w:val="28"/>
          <w:szCs w:val="28"/>
          <w:lang w:eastAsia="ru-RU"/>
        </w:rPr>
      </w:pPr>
      <w:r w:rsidRPr="00394F1F">
        <w:rPr>
          <w:rFonts w:ascii="Times New Roman" w:eastAsia="Times New Roman" w:hAnsi="Times New Roman" w:cs="Times New Roman"/>
          <w:b/>
          <w:sz w:val="28"/>
          <w:szCs w:val="28"/>
          <w:lang w:eastAsia="ru-RU"/>
        </w:rPr>
        <w:t>Общая характеристика состава и содержания местных нормативов градостроительного проектирования</w:t>
      </w:r>
    </w:p>
    <w:p w:rsidR="000E7B2E" w:rsidRPr="00394F1F" w:rsidRDefault="000E7B2E" w:rsidP="004D163A">
      <w:pPr>
        <w:spacing w:after="0" w:line="240" w:lineRule="auto"/>
        <w:ind w:firstLine="709"/>
        <w:jc w:val="both"/>
        <w:rPr>
          <w:rFonts w:ascii="Times New Roman" w:hAnsi="Times New Roman" w:cs="Times New Roman"/>
          <w:sz w:val="28"/>
          <w:szCs w:val="28"/>
        </w:rPr>
      </w:pPr>
    </w:p>
    <w:p w:rsidR="006B5DE3" w:rsidRPr="00394F1F" w:rsidRDefault="006B5DE3" w:rsidP="004D163A">
      <w:pPr>
        <w:spacing w:after="0" w:line="240" w:lineRule="auto"/>
        <w:ind w:firstLine="709"/>
        <w:jc w:val="both"/>
        <w:rPr>
          <w:rFonts w:ascii="Times New Roman" w:hAnsi="Times New Roman" w:cs="Times New Roman"/>
          <w:i/>
          <w:sz w:val="28"/>
          <w:szCs w:val="28"/>
        </w:rPr>
      </w:pPr>
      <w:r w:rsidRPr="00394F1F">
        <w:rPr>
          <w:rFonts w:ascii="Times New Roman" w:hAnsi="Times New Roman" w:cs="Times New Roman"/>
          <w:i/>
          <w:sz w:val="28"/>
          <w:szCs w:val="28"/>
        </w:rPr>
        <w:t xml:space="preserve">Нормативы градостроительного проектирования включают в себя: </w:t>
      </w:r>
    </w:p>
    <w:p w:rsidR="006B5DE3" w:rsidRPr="00394F1F" w:rsidRDefault="006B5DE3" w:rsidP="00A12687">
      <w:pPr>
        <w:pStyle w:val="ac"/>
        <w:numPr>
          <w:ilvl w:val="0"/>
          <w:numId w:val="8"/>
        </w:numPr>
        <w:tabs>
          <w:tab w:val="left" w:pos="1134"/>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lastRenderedPageBreak/>
        <w:t>основную часть (расчетные показатели минимально допустимого уровня обеспеченности объектами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w:t>
      </w:r>
    </w:p>
    <w:p w:rsidR="006B5DE3" w:rsidRPr="00394F1F" w:rsidRDefault="006B5DE3" w:rsidP="00A12687">
      <w:pPr>
        <w:pStyle w:val="ac"/>
        <w:numPr>
          <w:ilvl w:val="0"/>
          <w:numId w:val="8"/>
        </w:numPr>
        <w:tabs>
          <w:tab w:val="left" w:pos="1134"/>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материалы по обоснованию расчетных показателей, содержащихся в основной части нормативов градостроительного проектирования;</w:t>
      </w:r>
    </w:p>
    <w:p w:rsidR="009F26EE" w:rsidRPr="00394F1F" w:rsidRDefault="006B5DE3" w:rsidP="00A12687">
      <w:pPr>
        <w:pStyle w:val="ac"/>
        <w:numPr>
          <w:ilvl w:val="0"/>
          <w:numId w:val="8"/>
        </w:numPr>
        <w:tabs>
          <w:tab w:val="left" w:pos="1134"/>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правила и область применения расчетных показателей, содержащихся в основной части нормативов градостроительного проектирования.</w:t>
      </w:r>
    </w:p>
    <w:p w:rsidR="00D035C3" w:rsidRPr="00285159" w:rsidRDefault="00D035C3" w:rsidP="00F5596A">
      <w:pPr>
        <w:pStyle w:val="ac"/>
        <w:numPr>
          <w:ilvl w:val="0"/>
          <w:numId w:val="9"/>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Нормативы градостроительного проектирования </w:t>
      </w:r>
      <w:proofErr w:type="spellStart"/>
      <w:r w:rsidR="003C1FD6">
        <w:rPr>
          <w:rFonts w:ascii="Times New Roman" w:hAnsi="Times New Roman" w:cs="Times New Roman"/>
          <w:sz w:val="28"/>
          <w:szCs w:val="28"/>
        </w:rPr>
        <w:t>Сергеевского</w:t>
      </w:r>
      <w:proofErr w:type="spellEnd"/>
      <w:r w:rsidRPr="00394F1F">
        <w:rPr>
          <w:rFonts w:ascii="Times New Roman" w:hAnsi="Times New Roman" w:cs="Times New Roman"/>
          <w:sz w:val="28"/>
          <w:szCs w:val="28"/>
        </w:rPr>
        <w:t xml:space="preserve"> сельского поселения устанавливают совокупность расчетных показателей минимально допустимого уровня обеспеченности объектами местного значения поселения, </w:t>
      </w:r>
      <w:r w:rsidR="00423CE7">
        <w:rPr>
          <w:rFonts w:ascii="Times New Roman" w:hAnsi="Times New Roman" w:cs="Times New Roman"/>
          <w:sz w:val="28"/>
          <w:szCs w:val="28"/>
        </w:rPr>
        <w:t>а именно</w:t>
      </w:r>
      <w:r w:rsidRPr="00394F1F">
        <w:rPr>
          <w:rFonts w:ascii="Times New Roman" w:hAnsi="Times New Roman" w:cs="Times New Roman"/>
          <w:sz w:val="28"/>
          <w:szCs w:val="28"/>
        </w:rPr>
        <w:t>:</w:t>
      </w:r>
    </w:p>
    <w:p w:rsidR="00285159" w:rsidRPr="00394F1F" w:rsidRDefault="00423CE7" w:rsidP="00F5596A">
      <w:pPr>
        <w:pStyle w:val="ac"/>
        <w:numPr>
          <w:ilvl w:val="0"/>
          <w:numId w:val="9"/>
        </w:numPr>
        <w:tabs>
          <w:tab w:val="left" w:pos="993"/>
        </w:tabs>
        <w:spacing w:after="0" w:line="240" w:lineRule="auto"/>
        <w:ind w:left="0" w:firstLine="709"/>
        <w:jc w:val="both"/>
        <w:rPr>
          <w:rFonts w:ascii="Times New Roman" w:hAnsi="Times New Roman" w:cs="Times New Roman"/>
          <w:sz w:val="28"/>
          <w:szCs w:val="28"/>
        </w:rPr>
      </w:pPr>
      <w:r w:rsidRPr="00423CE7">
        <w:rPr>
          <w:rFonts w:ascii="Times New Roman" w:hAnsi="Times New Roman" w:cs="Times New Roman"/>
          <w:sz w:val="28"/>
          <w:szCs w:val="28"/>
        </w:rPr>
        <w:t>объект</w:t>
      </w:r>
      <w:r>
        <w:rPr>
          <w:rFonts w:ascii="Times New Roman" w:hAnsi="Times New Roman" w:cs="Times New Roman"/>
          <w:sz w:val="28"/>
          <w:szCs w:val="28"/>
        </w:rPr>
        <w:t>ами</w:t>
      </w:r>
      <w:r w:rsidRPr="00423CE7">
        <w:rPr>
          <w:rFonts w:ascii="Times New Roman" w:hAnsi="Times New Roman" w:cs="Times New Roman"/>
          <w:sz w:val="28"/>
          <w:szCs w:val="28"/>
        </w:rPr>
        <w:t xml:space="preserve"> инженерной инфраструктуры, в том числе </w:t>
      </w:r>
      <w:proofErr w:type="spellStart"/>
      <w:r w:rsidRPr="00423CE7">
        <w:rPr>
          <w:rFonts w:ascii="Times New Roman" w:hAnsi="Times New Roman" w:cs="Times New Roman"/>
          <w:sz w:val="28"/>
          <w:szCs w:val="28"/>
        </w:rPr>
        <w:t>электр</w:t>
      </w:r>
      <w:proofErr w:type="gramStart"/>
      <w:r w:rsidRPr="00423CE7">
        <w:rPr>
          <w:rFonts w:ascii="Times New Roman" w:hAnsi="Times New Roman" w:cs="Times New Roman"/>
          <w:sz w:val="28"/>
          <w:szCs w:val="28"/>
        </w:rPr>
        <w:t>о</w:t>
      </w:r>
      <w:proofErr w:type="spellEnd"/>
      <w:r w:rsidRPr="00423CE7">
        <w:rPr>
          <w:rFonts w:ascii="Times New Roman" w:hAnsi="Times New Roman" w:cs="Times New Roman"/>
          <w:sz w:val="28"/>
          <w:szCs w:val="28"/>
        </w:rPr>
        <w:t>-</w:t>
      </w:r>
      <w:proofErr w:type="gramEnd"/>
      <w:r w:rsidRPr="00423CE7">
        <w:rPr>
          <w:rFonts w:ascii="Times New Roman" w:hAnsi="Times New Roman" w:cs="Times New Roman"/>
          <w:sz w:val="28"/>
          <w:szCs w:val="28"/>
        </w:rPr>
        <w:t xml:space="preserve">, </w:t>
      </w:r>
      <w:proofErr w:type="spellStart"/>
      <w:r w:rsidRPr="00423CE7">
        <w:rPr>
          <w:rFonts w:ascii="Times New Roman" w:hAnsi="Times New Roman" w:cs="Times New Roman"/>
          <w:sz w:val="28"/>
          <w:szCs w:val="28"/>
        </w:rPr>
        <w:t>газо</w:t>
      </w:r>
      <w:proofErr w:type="spellEnd"/>
      <w:r w:rsidRPr="00423CE7">
        <w:rPr>
          <w:rFonts w:ascii="Times New Roman" w:hAnsi="Times New Roman" w:cs="Times New Roman"/>
          <w:sz w:val="28"/>
          <w:szCs w:val="28"/>
        </w:rPr>
        <w:t>-, тепло- и водоснабжения населения, водоотведения</w:t>
      </w:r>
      <w:r w:rsidR="00285159">
        <w:rPr>
          <w:rFonts w:ascii="Times New Roman" w:hAnsi="Times New Roman" w:cs="Times New Roman"/>
          <w:sz w:val="28"/>
          <w:szCs w:val="28"/>
        </w:rPr>
        <w:t>;</w:t>
      </w:r>
    </w:p>
    <w:p w:rsidR="00D035C3" w:rsidRDefault="00423CE7" w:rsidP="00A12687">
      <w:pPr>
        <w:pStyle w:val="ac"/>
        <w:numPr>
          <w:ilvl w:val="0"/>
          <w:numId w:val="9"/>
        </w:numPr>
        <w:tabs>
          <w:tab w:val="left" w:pos="993"/>
        </w:tabs>
        <w:spacing w:after="0" w:line="240" w:lineRule="auto"/>
        <w:ind w:left="0" w:firstLine="709"/>
        <w:jc w:val="both"/>
        <w:rPr>
          <w:rFonts w:ascii="Times New Roman" w:hAnsi="Times New Roman" w:cs="Times New Roman"/>
          <w:sz w:val="28"/>
          <w:szCs w:val="28"/>
        </w:rPr>
      </w:pPr>
      <w:r w:rsidRPr="00423CE7">
        <w:rPr>
          <w:rFonts w:ascii="Times New Roman" w:hAnsi="Times New Roman" w:cs="Times New Roman"/>
          <w:sz w:val="28"/>
          <w:szCs w:val="28"/>
        </w:rPr>
        <w:t>автомобильных дорог местного значения</w:t>
      </w:r>
      <w:r w:rsidR="00D035C3" w:rsidRPr="00394F1F">
        <w:rPr>
          <w:rFonts w:ascii="Times New Roman" w:hAnsi="Times New Roman" w:cs="Times New Roman"/>
          <w:sz w:val="28"/>
          <w:szCs w:val="28"/>
        </w:rPr>
        <w:t>;</w:t>
      </w:r>
    </w:p>
    <w:p w:rsidR="00285159" w:rsidRDefault="00423CE7" w:rsidP="00A12687">
      <w:pPr>
        <w:pStyle w:val="ac"/>
        <w:numPr>
          <w:ilvl w:val="0"/>
          <w:numId w:val="9"/>
        </w:numPr>
        <w:tabs>
          <w:tab w:val="left" w:pos="993"/>
        </w:tabs>
        <w:spacing w:after="0" w:line="240" w:lineRule="auto"/>
        <w:ind w:left="0" w:firstLine="709"/>
        <w:jc w:val="both"/>
        <w:rPr>
          <w:rFonts w:ascii="Times New Roman" w:hAnsi="Times New Roman" w:cs="Times New Roman"/>
          <w:sz w:val="28"/>
          <w:szCs w:val="28"/>
        </w:rPr>
      </w:pPr>
      <w:r w:rsidRPr="00423CE7">
        <w:rPr>
          <w:rFonts w:ascii="Times New Roman" w:hAnsi="Times New Roman" w:cs="Times New Roman"/>
          <w:sz w:val="28"/>
          <w:szCs w:val="28"/>
        </w:rPr>
        <w:t>объекты культуры, досуга, физической культуры и массового спорта, финансируемые за счет средств местного бюджета</w:t>
      </w:r>
      <w:r>
        <w:rPr>
          <w:rFonts w:ascii="Times New Roman" w:hAnsi="Times New Roman" w:cs="Times New Roman"/>
          <w:sz w:val="28"/>
          <w:szCs w:val="28"/>
        </w:rPr>
        <w:t>;</w:t>
      </w:r>
    </w:p>
    <w:p w:rsidR="00423CE7" w:rsidRDefault="00423CE7" w:rsidP="00A12687">
      <w:pPr>
        <w:pStyle w:val="ac"/>
        <w:numPr>
          <w:ilvl w:val="0"/>
          <w:numId w:val="9"/>
        </w:numPr>
        <w:tabs>
          <w:tab w:val="left" w:pos="993"/>
        </w:tabs>
        <w:spacing w:after="0" w:line="240" w:lineRule="auto"/>
        <w:ind w:left="0" w:firstLine="709"/>
        <w:jc w:val="both"/>
        <w:rPr>
          <w:rFonts w:ascii="Times New Roman" w:hAnsi="Times New Roman" w:cs="Times New Roman"/>
          <w:sz w:val="28"/>
          <w:szCs w:val="28"/>
        </w:rPr>
      </w:pPr>
      <w:r w:rsidRPr="00423CE7">
        <w:rPr>
          <w:rFonts w:ascii="Times New Roman" w:hAnsi="Times New Roman" w:cs="Times New Roman"/>
          <w:sz w:val="28"/>
          <w:szCs w:val="28"/>
        </w:rPr>
        <w:t>объекты муниципального жилищного фонда</w:t>
      </w:r>
      <w:r>
        <w:rPr>
          <w:rFonts w:ascii="Times New Roman" w:hAnsi="Times New Roman" w:cs="Times New Roman"/>
          <w:sz w:val="28"/>
          <w:szCs w:val="28"/>
        </w:rPr>
        <w:t>;</w:t>
      </w:r>
    </w:p>
    <w:p w:rsidR="00423CE7" w:rsidRDefault="00423CE7" w:rsidP="00A12687">
      <w:pPr>
        <w:pStyle w:val="ac"/>
        <w:numPr>
          <w:ilvl w:val="0"/>
          <w:numId w:val="9"/>
        </w:numPr>
        <w:tabs>
          <w:tab w:val="left" w:pos="993"/>
        </w:tabs>
        <w:spacing w:after="0" w:line="240" w:lineRule="auto"/>
        <w:ind w:left="0" w:firstLine="709"/>
        <w:jc w:val="both"/>
        <w:rPr>
          <w:rFonts w:ascii="Times New Roman" w:hAnsi="Times New Roman" w:cs="Times New Roman"/>
          <w:sz w:val="28"/>
          <w:szCs w:val="28"/>
        </w:rPr>
      </w:pPr>
      <w:r w:rsidRPr="00423CE7">
        <w:rPr>
          <w:rFonts w:ascii="Times New Roman" w:hAnsi="Times New Roman" w:cs="Times New Roman"/>
          <w:sz w:val="28"/>
          <w:szCs w:val="28"/>
        </w:rPr>
        <w:t>объекты культурного наследия местного (муниципального) значения поселения</w:t>
      </w:r>
      <w:r>
        <w:rPr>
          <w:rFonts w:ascii="Times New Roman" w:hAnsi="Times New Roman" w:cs="Times New Roman"/>
          <w:sz w:val="28"/>
          <w:szCs w:val="28"/>
        </w:rPr>
        <w:t>;</w:t>
      </w:r>
    </w:p>
    <w:p w:rsidR="00423CE7" w:rsidRPr="00394F1F" w:rsidRDefault="00423CE7" w:rsidP="00A12687">
      <w:pPr>
        <w:pStyle w:val="ac"/>
        <w:numPr>
          <w:ilvl w:val="0"/>
          <w:numId w:val="9"/>
        </w:numPr>
        <w:tabs>
          <w:tab w:val="left" w:pos="993"/>
        </w:tabs>
        <w:spacing w:after="0" w:line="240" w:lineRule="auto"/>
        <w:ind w:left="0" w:firstLine="709"/>
        <w:jc w:val="both"/>
        <w:rPr>
          <w:rFonts w:ascii="Times New Roman" w:hAnsi="Times New Roman" w:cs="Times New Roman"/>
          <w:sz w:val="28"/>
          <w:szCs w:val="28"/>
        </w:rPr>
      </w:pPr>
      <w:r w:rsidRPr="00423CE7">
        <w:rPr>
          <w:rFonts w:ascii="Times New Roman" w:hAnsi="Times New Roman" w:cs="Times New Roman"/>
          <w:sz w:val="28"/>
          <w:szCs w:val="28"/>
        </w:rPr>
        <w:t>объекты для организации ритуальных услуг и содержания мест захоронения</w:t>
      </w:r>
      <w:r>
        <w:rPr>
          <w:rFonts w:ascii="Times New Roman" w:hAnsi="Times New Roman" w:cs="Times New Roman"/>
          <w:sz w:val="28"/>
          <w:szCs w:val="28"/>
        </w:rPr>
        <w:t>;</w:t>
      </w:r>
    </w:p>
    <w:p w:rsidR="00D035C3" w:rsidRPr="00394F1F" w:rsidRDefault="00423CE7" w:rsidP="00A12687">
      <w:pPr>
        <w:pStyle w:val="ac"/>
        <w:numPr>
          <w:ilvl w:val="0"/>
          <w:numId w:val="9"/>
        </w:numPr>
        <w:tabs>
          <w:tab w:val="left" w:pos="993"/>
        </w:tabs>
        <w:spacing w:after="0" w:line="240" w:lineRule="auto"/>
        <w:ind w:left="0" w:firstLine="709"/>
        <w:jc w:val="both"/>
        <w:rPr>
          <w:rFonts w:ascii="Times New Roman" w:hAnsi="Times New Roman" w:cs="Times New Roman"/>
          <w:sz w:val="28"/>
          <w:szCs w:val="28"/>
        </w:rPr>
      </w:pPr>
      <w:r w:rsidRPr="00423CE7">
        <w:rPr>
          <w:rFonts w:ascii="Times New Roman" w:hAnsi="Times New Roman" w:cs="Times New Roman"/>
          <w:sz w:val="28"/>
          <w:szCs w:val="28"/>
        </w:rPr>
        <w:t>иные объекты местного значения, необходимые для осуществления полномочий органов местного самоуправления поселения, определенные документацией по планировке территории в соответствии с генеральными планами сельских поселений</w:t>
      </w:r>
      <w:r w:rsidR="00D035C3" w:rsidRPr="00394F1F">
        <w:rPr>
          <w:rFonts w:ascii="Times New Roman" w:hAnsi="Times New Roman" w:cs="Times New Roman"/>
          <w:sz w:val="28"/>
          <w:szCs w:val="28"/>
        </w:rPr>
        <w:t>.</w:t>
      </w:r>
    </w:p>
    <w:p w:rsidR="00CB6D18" w:rsidRPr="00394F1F" w:rsidRDefault="00CB6D18" w:rsidP="004D163A">
      <w:pPr>
        <w:spacing w:after="0" w:line="240" w:lineRule="auto"/>
        <w:rPr>
          <w:rFonts w:ascii="Times New Roman" w:hAnsi="Times New Roman" w:cs="Times New Roman"/>
          <w:sz w:val="28"/>
          <w:szCs w:val="28"/>
        </w:rPr>
      </w:pPr>
    </w:p>
    <w:p w:rsidR="00CB6D18" w:rsidRPr="00394F1F" w:rsidRDefault="00CB6D18" w:rsidP="009B17A9">
      <w:pPr>
        <w:spacing w:after="0" w:line="240" w:lineRule="auto"/>
        <w:ind w:firstLine="709"/>
        <w:jc w:val="both"/>
        <w:rPr>
          <w:rFonts w:ascii="Times New Roman" w:hAnsi="Times New Roman" w:cs="Times New Roman"/>
          <w:sz w:val="28"/>
          <w:szCs w:val="28"/>
        </w:rPr>
      </w:pPr>
      <w:proofErr w:type="gramStart"/>
      <w:r w:rsidRPr="00394F1F">
        <w:rPr>
          <w:rFonts w:ascii="Times New Roman" w:hAnsi="Times New Roman" w:cs="Times New Roman"/>
          <w:sz w:val="28"/>
          <w:szCs w:val="28"/>
        </w:rPr>
        <w:t>Настоящие нормативы применяются при подготовке проекта генерального плана поселения, проекта правил землепользования и застройки поселения и документации по планировке территории пос</w:t>
      </w:r>
      <w:r w:rsidR="00E57FB5" w:rsidRPr="00394F1F">
        <w:rPr>
          <w:rFonts w:ascii="Times New Roman" w:hAnsi="Times New Roman" w:cs="Times New Roman"/>
          <w:sz w:val="28"/>
          <w:szCs w:val="28"/>
        </w:rPr>
        <w:t>е</w:t>
      </w:r>
      <w:r w:rsidRPr="00394F1F">
        <w:rPr>
          <w:rFonts w:ascii="Times New Roman" w:hAnsi="Times New Roman" w:cs="Times New Roman"/>
          <w:sz w:val="28"/>
          <w:szCs w:val="28"/>
        </w:rPr>
        <w:t>ления, а также используются при согласовании проектов документов территориального планирования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муниципального образования, физическими и юридическими лицами, а также судебными органами, как основание для разрешения</w:t>
      </w:r>
      <w:proofErr w:type="gramEnd"/>
      <w:r w:rsidRPr="00394F1F">
        <w:rPr>
          <w:rFonts w:ascii="Times New Roman" w:hAnsi="Times New Roman" w:cs="Times New Roman"/>
          <w:sz w:val="28"/>
          <w:szCs w:val="28"/>
        </w:rPr>
        <w:t xml:space="preserve"> споров по вопросам градостроительной деятельности.</w:t>
      </w:r>
    </w:p>
    <w:p w:rsidR="00EA36A9" w:rsidRDefault="00EA36A9" w:rsidP="009B17A9">
      <w:pPr>
        <w:spacing w:after="0" w:line="240" w:lineRule="auto"/>
        <w:rPr>
          <w:rFonts w:ascii="Times New Roman" w:hAnsi="Times New Roman" w:cs="Times New Roman"/>
          <w:sz w:val="28"/>
          <w:szCs w:val="28"/>
        </w:rPr>
      </w:pPr>
    </w:p>
    <w:p w:rsidR="00B1635E" w:rsidRPr="00B1635E" w:rsidRDefault="00B1635E" w:rsidP="009B17A9">
      <w:pPr>
        <w:spacing w:line="240" w:lineRule="auto"/>
        <w:ind w:firstLine="720"/>
        <w:jc w:val="both"/>
        <w:rPr>
          <w:rFonts w:ascii="Times New Roman" w:hAnsi="Times New Roman" w:cs="Times New Roman"/>
          <w:sz w:val="28"/>
          <w:szCs w:val="28"/>
        </w:rPr>
      </w:pPr>
      <w:r w:rsidRPr="00B1635E">
        <w:rPr>
          <w:rFonts w:ascii="Times New Roman" w:hAnsi="Times New Roman" w:cs="Times New Roman"/>
          <w:sz w:val="28"/>
          <w:szCs w:val="28"/>
        </w:rPr>
        <w:t xml:space="preserve">По вопросам, не рассматриваемым в нормативах, следует руководствоваться законами и нормативно-техническими документами, действующими на территории </w:t>
      </w:r>
      <w:r w:rsidR="00423CE7">
        <w:rPr>
          <w:rFonts w:ascii="Times New Roman" w:hAnsi="Times New Roman" w:cs="Times New Roman"/>
          <w:sz w:val="28"/>
          <w:szCs w:val="28"/>
        </w:rPr>
        <w:t>Брянской</w:t>
      </w:r>
      <w:r w:rsidRPr="00B1635E">
        <w:rPr>
          <w:rFonts w:ascii="Times New Roman" w:hAnsi="Times New Roman" w:cs="Times New Roman"/>
          <w:sz w:val="28"/>
          <w:szCs w:val="28"/>
        </w:rPr>
        <w:t xml:space="preserve"> области. При отмене и/или изменении действующих нормативных документов, на которые дается ссылка в настоящих нормах, следует руководствоваться нормами, вводимыми взамен отмененных.</w:t>
      </w:r>
    </w:p>
    <w:p w:rsidR="00B1635E" w:rsidRPr="00B1635E" w:rsidRDefault="00B1635E" w:rsidP="009B17A9">
      <w:pPr>
        <w:widowControl w:val="0"/>
        <w:shd w:val="clear" w:color="auto" w:fill="FFFFFF"/>
        <w:tabs>
          <w:tab w:val="left" w:pos="1022"/>
        </w:tabs>
        <w:spacing w:line="240" w:lineRule="auto"/>
        <w:ind w:right="5" w:firstLine="720"/>
        <w:jc w:val="both"/>
        <w:rPr>
          <w:rFonts w:ascii="Times New Roman" w:hAnsi="Times New Roman" w:cs="Times New Roman"/>
          <w:sz w:val="28"/>
          <w:szCs w:val="28"/>
        </w:rPr>
      </w:pPr>
      <w:r w:rsidRPr="00B1635E">
        <w:rPr>
          <w:rFonts w:ascii="Times New Roman" w:hAnsi="Times New Roman" w:cs="Times New Roman"/>
          <w:sz w:val="28"/>
          <w:szCs w:val="28"/>
        </w:rPr>
        <w:lastRenderedPageBreak/>
        <w:t>Нормативы не распространяются на документы территориального планирования, правила землепользования и застройки, планировки территорий, которые утверждены или подготовка которых начата до вступления в силу настоящих нормативов.</w:t>
      </w:r>
    </w:p>
    <w:p w:rsidR="00B1635E" w:rsidRPr="00394F1F" w:rsidRDefault="00B1635E" w:rsidP="004D163A">
      <w:pPr>
        <w:spacing w:after="0" w:line="240" w:lineRule="auto"/>
        <w:rPr>
          <w:rFonts w:ascii="Times New Roman" w:hAnsi="Times New Roman" w:cs="Times New Roman"/>
          <w:sz w:val="28"/>
          <w:szCs w:val="28"/>
        </w:rPr>
        <w:sectPr w:rsidR="00B1635E" w:rsidRPr="00394F1F" w:rsidSect="00C347A8">
          <w:pgSz w:w="11906" w:h="16838"/>
          <w:pgMar w:top="567" w:right="567" w:bottom="567" w:left="1134" w:header="425" w:footer="723" w:gutter="0"/>
          <w:cols w:space="708"/>
          <w:docGrid w:linePitch="360"/>
        </w:sectPr>
      </w:pPr>
    </w:p>
    <w:p w:rsidR="00CB6D18" w:rsidRPr="00394F1F" w:rsidRDefault="009342FF" w:rsidP="00A12687">
      <w:pPr>
        <w:pStyle w:val="ac"/>
        <w:numPr>
          <w:ilvl w:val="0"/>
          <w:numId w:val="10"/>
        </w:numPr>
        <w:spacing w:after="0" w:line="240" w:lineRule="auto"/>
        <w:ind w:left="0" w:firstLine="0"/>
        <w:jc w:val="center"/>
        <w:outlineLvl w:val="0"/>
        <w:rPr>
          <w:rFonts w:ascii="Times New Roman" w:hAnsi="Times New Roman" w:cs="Times New Roman"/>
          <w:b/>
          <w:sz w:val="28"/>
          <w:szCs w:val="28"/>
        </w:rPr>
      </w:pPr>
      <w:bookmarkStart w:id="9" w:name="_Toc502048382"/>
      <w:bookmarkStart w:id="10" w:name="_Toc524445397"/>
      <w:r w:rsidRPr="00394F1F">
        <w:rPr>
          <w:rFonts w:ascii="Times New Roman" w:hAnsi="Times New Roman" w:cs="Times New Roman"/>
          <w:b/>
          <w:sz w:val="28"/>
          <w:szCs w:val="28"/>
        </w:rPr>
        <w:lastRenderedPageBreak/>
        <w:t>ОСНОВНАЯ ЧАСТЬ</w:t>
      </w:r>
      <w:bookmarkEnd w:id="9"/>
      <w:bookmarkEnd w:id="10"/>
    </w:p>
    <w:p w:rsidR="00CB6D18" w:rsidRPr="00394F1F" w:rsidRDefault="00CB6D18" w:rsidP="004D163A">
      <w:pPr>
        <w:spacing w:after="0" w:line="240" w:lineRule="auto"/>
        <w:rPr>
          <w:rFonts w:ascii="Times New Roman" w:hAnsi="Times New Roman" w:cs="Times New Roman"/>
          <w:sz w:val="28"/>
          <w:szCs w:val="28"/>
        </w:rPr>
      </w:pPr>
    </w:p>
    <w:p w:rsidR="00F027E5" w:rsidRPr="00394F1F" w:rsidRDefault="00F027E5" w:rsidP="006326E5">
      <w:pPr>
        <w:spacing w:after="0" w:line="240" w:lineRule="auto"/>
        <w:jc w:val="center"/>
        <w:outlineLvl w:val="0"/>
        <w:rPr>
          <w:rFonts w:ascii="Times New Roman" w:hAnsi="Times New Roman" w:cs="Times New Roman"/>
          <w:b/>
          <w:sz w:val="28"/>
          <w:szCs w:val="28"/>
        </w:rPr>
      </w:pPr>
      <w:bookmarkStart w:id="11" w:name="_Toc491876291"/>
      <w:bookmarkStart w:id="12" w:name="_Toc524445398"/>
      <w:r w:rsidRPr="00394F1F">
        <w:rPr>
          <w:rFonts w:ascii="Times New Roman" w:hAnsi="Times New Roman" w:cs="Times New Roman"/>
          <w:b/>
          <w:sz w:val="28"/>
          <w:szCs w:val="28"/>
        </w:rPr>
        <w:t>Расчетные показатели минимально допустимого уровня обеспеченности объектами местного значения сельского поселения и максимально допустимого уровня территориальной доступности таких объектов для населения</w:t>
      </w:r>
      <w:bookmarkEnd w:id="11"/>
      <w:bookmarkEnd w:id="12"/>
    </w:p>
    <w:p w:rsidR="00E631D4" w:rsidRDefault="00E631D4" w:rsidP="004D163A">
      <w:pPr>
        <w:spacing w:after="0" w:line="240" w:lineRule="auto"/>
        <w:jc w:val="center"/>
        <w:rPr>
          <w:rFonts w:ascii="Times New Roman" w:hAnsi="Times New Roman" w:cs="Times New Roman"/>
          <w:sz w:val="28"/>
          <w:szCs w:val="28"/>
        </w:rPr>
      </w:pPr>
    </w:p>
    <w:p w:rsidR="00A3643D" w:rsidRPr="00394F1F" w:rsidRDefault="00A3643D" w:rsidP="00A12687">
      <w:pPr>
        <w:pStyle w:val="ac"/>
        <w:numPr>
          <w:ilvl w:val="1"/>
          <w:numId w:val="10"/>
        </w:numPr>
        <w:spacing w:after="0" w:line="240" w:lineRule="auto"/>
        <w:ind w:left="0" w:hanging="11"/>
        <w:jc w:val="center"/>
        <w:outlineLvl w:val="1"/>
        <w:rPr>
          <w:rFonts w:ascii="Times New Roman" w:hAnsi="Times New Roman" w:cs="Times New Roman"/>
          <w:sz w:val="28"/>
          <w:szCs w:val="28"/>
        </w:rPr>
      </w:pPr>
      <w:bookmarkStart w:id="13" w:name="_Toc502048383"/>
      <w:bookmarkStart w:id="14" w:name="_Toc524445399"/>
      <w:r w:rsidRPr="00394F1F">
        <w:rPr>
          <w:rFonts w:ascii="Times New Roman" w:eastAsia="Times New Roman" w:hAnsi="Times New Roman" w:cs="Times New Roman"/>
          <w:b/>
          <w:bCs/>
          <w:sz w:val="28"/>
          <w:szCs w:val="28"/>
          <w:lang w:eastAsia="ru-RU"/>
        </w:rPr>
        <w:t xml:space="preserve">Объекты местного значения </w:t>
      </w:r>
      <w:bookmarkEnd w:id="13"/>
      <w:r w:rsidR="006326E5" w:rsidRPr="006326E5">
        <w:rPr>
          <w:rFonts w:ascii="Times New Roman" w:eastAsia="Times New Roman" w:hAnsi="Times New Roman" w:cs="Times New Roman"/>
          <w:b/>
          <w:bCs/>
          <w:sz w:val="28"/>
          <w:szCs w:val="28"/>
          <w:lang w:eastAsia="ru-RU"/>
        </w:rPr>
        <w:t xml:space="preserve">сельского поселения, относящиеся к области </w:t>
      </w:r>
      <w:proofErr w:type="spellStart"/>
      <w:r w:rsidR="00DA5B86" w:rsidRPr="00DA5B86">
        <w:rPr>
          <w:rFonts w:ascii="Times New Roman" w:eastAsia="Times New Roman" w:hAnsi="Times New Roman" w:cs="Times New Roman"/>
          <w:b/>
          <w:bCs/>
          <w:sz w:val="28"/>
          <w:szCs w:val="28"/>
          <w:lang w:eastAsia="ru-RU"/>
        </w:rPr>
        <w:t>электр</w:t>
      </w:r>
      <w:proofErr w:type="gramStart"/>
      <w:r w:rsidR="00DA5B86" w:rsidRPr="00DA5B86">
        <w:rPr>
          <w:rFonts w:ascii="Times New Roman" w:eastAsia="Times New Roman" w:hAnsi="Times New Roman" w:cs="Times New Roman"/>
          <w:b/>
          <w:bCs/>
          <w:sz w:val="28"/>
          <w:szCs w:val="28"/>
          <w:lang w:eastAsia="ru-RU"/>
        </w:rPr>
        <w:t>о</w:t>
      </w:r>
      <w:proofErr w:type="spellEnd"/>
      <w:r w:rsidR="00DA5B86" w:rsidRPr="00DA5B86">
        <w:rPr>
          <w:rFonts w:ascii="Times New Roman" w:eastAsia="Times New Roman" w:hAnsi="Times New Roman" w:cs="Times New Roman"/>
          <w:b/>
          <w:bCs/>
          <w:sz w:val="28"/>
          <w:szCs w:val="28"/>
          <w:lang w:eastAsia="ru-RU"/>
        </w:rPr>
        <w:t>-</w:t>
      </w:r>
      <w:proofErr w:type="gramEnd"/>
      <w:r w:rsidR="00DA5B86" w:rsidRPr="00DA5B86">
        <w:rPr>
          <w:rFonts w:ascii="Times New Roman" w:eastAsia="Times New Roman" w:hAnsi="Times New Roman" w:cs="Times New Roman"/>
          <w:b/>
          <w:bCs/>
          <w:sz w:val="28"/>
          <w:szCs w:val="28"/>
          <w:lang w:eastAsia="ru-RU"/>
        </w:rPr>
        <w:t xml:space="preserve">, </w:t>
      </w:r>
      <w:proofErr w:type="spellStart"/>
      <w:r w:rsidR="00DA5B86" w:rsidRPr="00DA5B86">
        <w:rPr>
          <w:rFonts w:ascii="Times New Roman" w:eastAsia="Times New Roman" w:hAnsi="Times New Roman" w:cs="Times New Roman"/>
          <w:b/>
          <w:bCs/>
          <w:sz w:val="28"/>
          <w:szCs w:val="28"/>
          <w:lang w:eastAsia="ru-RU"/>
        </w:rPr>
        <w:t>газо</w:t>
      </w:r>
      <w:proofErr w:type="spellEnd"/>
      <w:r w:rsidR="00DA5B86" w:rsidRPr="00DA5B86">
        <w:rPr>
          <w:rFonts w:ascii="Times New Roman" w:eastAsia="Times New Roman" w:hAnsi="Times New Roman" w:cs="Times New Roman"/>
          <w:b/>
          <w:bCs/>
          <w:sz w:val="28"/>
          <w:szCs w:val="28"/>
          <w:lang w:eastAsia="ru-RU"/>
        </w:rPr>
        <w:t>-, тепло- и водоснабжения населения, водоотведения</w:t>
      </w:r>
      <w:bookmarkEnd w:id="14"/>
    </w:p>
    <w:p w:rsidR="00A3643D" w:rsidRPr="00BA51E4" w:rsidRDefault="00A3643D" w:rsidP="004D163A">
      <w:pPr>
        <w:spacing w:after="0" w:line="240" w:lineRule="auto"/>
        <w:rPr>
          <w:rFonts w:ascii="Times New Roman" w:hAnsi="Times New Roman" w:cs="Times New Roman"/>
          <w:sz w:val="28"/>
          <w:szCs w:val="28"/>
        </w:rPr>
      </w:pPr>
    </w:p>
    <w:p w:rsidR="00745688" w:rsidRDefault="00745688" w:rsidP="004D163A">
      <w:pPr>
        <w:spacing w:after="0" w:line="240" w:lineRule="auto"/>
        <w:ind w:firstLine="709"/>
        <w:rPr>
          <w:rFonts w:ascii="Times New Roman" w:hAnsi="Times New Roman" w:cs="Times New Roman"/>
          <w:sz w:val="28"/>
          <w:szCs w:val="28"/>
        </w:rPr>
      </w:pPr>
      <w:r w:rsidRPr="00745688">
        <w:rPr>
          <w:rFonts w:ascii="Times New Roman" w:hAnsi="Times New Roman" w:cs="Times New Roman"/>
          <w:sz w:val="28"/>
          <w:szCs w:val="28"/>
        </w:rPr>
        <w:t>Проектирование инженерных систем водоснабжения, канализации, теплоснабжения, газоснабжения, электроснабжения и связи следует осуществлять на основе схем водоснабжения, канализации, теплоснабжения, газоснабжения и энергоснабжения, водоотведения, разработанных и утвержденных в установленном порядке.</w:t>
      </w:r>
    </w:p>
    <w:p w:rsidR="00745688" w:rsidRPr="00394F1F" w:rsidRDefault="00745688" w:rsidP="004D163A">
      <w:pPr>
        <w:spacing w:after="0" w:line="240" w:lineRule="auto"/>
        <w:rPr>
          <w:rFonts w:ascii="Times New Roman" w:hAnsi="Times New Roman" w:cs="Times New Roman"/>
          <w:sz w:val="28"/>
          <w:szCs w:val="28"/>
        </w:rPr>
      </w:pPr>
    </w:p>
    <w:p w:rsidR="00A3643D" w:rsidRPr="00394F1F" w:rsidRDefault="00A3643D" w:rsidP="00A12687">
      <w:pPr>
        <w:pStyle w:val="ac"/>
        <w:numPr>
          <w:ilvl w:val="2"/>
          <w:numId w:val="10"/>
        </w:numPr>
        <w:spacing w:after="0" w:line="240" w:lineRule="auto"/>
        <w:ind w:left="0" w:right="1146" w:firstLine="0"/>
        <w:jc w:val="center"/>
        <w:outlineLvl w:val="2"/>
        <w:rPr>
          <w:rFonts w:ascii="Times New Roman" w:hAnsi="Times New Roman" w:cs="Times New Roman"/>
          <w:b/>
          <w:sz w:val="28"/>
          <w:szCs w:val="28"/>
        </w:rPr>
      </w:pPr>
      <w:bookmarkStart w:id="15" w:name="_Toc502048384"/>
      <w:bookmarkStart w:id="16" w:name="_Toc524445400"/>
      <w:r w:rsidRPr="00394F1F">
        <w:rPr>
          <w:rFonts w:ascii="Times New Roman" w:hAnsi="Times New Roman" w:cs="Times New Roman"/>
          <w:b/>
          <w:sz w:val="28"/>
          <w:szCs w:val="28"/>
        </w:rPr>
        <w:t>Объекты местного значения сельского поселения</w:t>
      </w:r>
      <w:r w:rsidR="006326E5">
        <w:rPr>
          <w:rFonts w:ascii="Times New Roman" w:hAnsi="Times New Roman" w:cs="Times New Roman"/>
          <w:b/>
          <w:sz w:val="28"/>
          <w:szCs w:val="28"/>
        </w:rPr>
        <w:t>,</w:t>
      </w:r>
      <w:r w:rsidRPr="00394F1F">
        <w:rPr>
          <w:rFonts w:ascii="Times New Roman" w:hAnsi="Times New Roman" w:cs="Times New Roman"/>
          <w:b/>
          <w:sz w:val="28"/>
          <w:szCs w:val="28"/>
        </w:rPr>
        <w:t xml:space="preserve"> </w:t>
      </w:r>
      <w:r w:rsidR="006326E5" w:rsidRPr="006326E5">
        <w:rPr>
          <w:rFonts w:ascii="Times New Roman" w:hAnsi="Times New Roman" w:cs="Times New Roman"/>
          <w:b/>
          <w:sz w:val="28"/>
          <w:szCs w:val="28"/>
        </w:rPr>
        <w:t>относящиеся к области электро</w:t>
      </w:r>
      <w:r w:rsidRPr="00394F1F">
        <w:rPr>
          <w:rFonts w:ascii="Times New Roman" w:hAnsi="Times New Roman" w:cs="Times New Roman"/>
          <w:b/>
          <w:sz w:val="28"/>
          <w:szCs w:val="28"/>
        </w:rPr>
        <w:t>снабжения</w:t>
      </w:r>
      <w:bookmarkEnd w:id="15"/>
      <w:bookmarkEnd w:id="16"/>
    </w:p>
    <w:p w:rsidR="00A3643D" w:rsidRDefault="00A3643D" w:rsidP="004D163A">
      <w:pPr>
        <w:pStyle w:val="afd"/>
        <w:spacing w:after="0"/>
        <w:rPr>
          <w:b/>
          <w:sz w:val="28"/>
          <w:szCs w:val="28"/>
        </w:rPr>
      </w:pPr>
    </w:p>
    <w:p w:rsidR="00FF5213" w:rsidRPr="00FF5213" w:rsidRDefault="00FF5213" w:rsidP="004D163A">
      <w:pPr>
        <w:pStyle w:val="afd"/>
        <w:spacing w:after="0"/>
        <w:ind w:firstLine="709"/>
        <w:jc w:val="both"/>
        <w:rPr>
          <w:sz w:val="28"/>
          <w:szCs w:val="28"/>
        </w:rPr>
      </w:pPr>
      <w:r w:rsidRPr="00FF5213">
        <w:rPr>
          <w:sz w:val="28"/>
          <w:szCs w:val="28"/>
        </w:rPr>
        <w:t>Расход энергоносителей и потребность в мощности источников следует определять:</w:t>
      </w:r>
    </w:p>
    <w:p w:rsidR="00FF5213" w:rsidRPr="00FF5213" w:rsidRDefault="00FF5213" w:rsidP="00EE6E1B">
      <w:pPr>
        <w:pStyle w:val="afd"/>
        <w:numPr>
          <w:ilvl w:val="0"/>
          <w:numId w:val="50"/>
        </w:numPr>
        <w:tabs>
          <w:tab w:val="left" w:pos="993"/>
        </w:tabs>
        <w:spacing w:after="0"/>
        <w:ind w:left="0" w:firstLine="709"/>
        <w:jc w:val="both"/>
        <w:rPr>
          <w:sz w:val="28"/>
          <w:szCs w:val="28"/>
        </w:rPr>
      </w:pPr>
      <w:r w:rsidRPr="00FF5213">
        <w:rPr>
          <w:sz w:val="28"/>
          <w:szCs w:val="28"/>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FF5213" w:rsidRPr="00FF5213" w:rsidRDefault="00FF5213" w:rsidP="00EE6E1B">
      <w:pPr>
        <w:pStyle w:val="afd"/>
        <w:numPr>
          <w:ilvl w:val="0"/>
          <w:numId w:val="50"/>
        </w:numPr>
        <w:tabs>
          <w:tab w:val="left" w:pos="993"/>
        </w:tabs>
        <w:spacing w:after="0"/>
        <w:ind w:left="0" w:firstLine="709"/>
        <w:jc w:val="both"/>
        <w:rPr>
          <w:sz w:val="28"/>
          <w:szCs w:val="28"/>
        </w:rPr>
      </w:pPr>
      <w:r w:rsidRPr="00FF5213">
        <w:rPr>
          <w:sz w:val="28"/>
          <w:szCs w:val="28"/>
        </w:rPr>
        <w:t xml:space="preserve">для хозяйственно-бытовых и коммунальных нужд в соответствии с действующими отраслевыми нормами по </w:t>
      </w:r>
      <w:proofErr w:type="spellStart"/>
      <w:r w:rsidRPr="00FF5213">
        <w:rPr>
          <w:sz w:val="28"/>
          <w:szCs w:val="28"/>
        </w:rPr>
        <w:t>электро</w:t>
      </w:r>
      <w:proofErr w:type="spellEnd"/>
      <w:r w:rsidRPr="00FF5213">
        <w:rPr>
          <w:sz w:val="28"/>
          <w:szCs w:val="28"/>
        </w:rPr>
        <w:t>-, тепло- и газоснабжению.</w:t>
      </w:r>
    </w:p>
    <w:p w:rsidR="00FF5213" w:rsidRPr="00FF5213" w:rsidRDefault="00FF5213" w:rsidP="004D163A">
      <w:pPr>
        <w:pStyle w:val="afd"/>
        <w:spacing w:after="0"/>
        <w:ind w:firstLine="709"/>
        <w:rPr>
          <w:rFonts w:eastAsiaTheme="minorHAnsi"/>
          <w:sz w:val="28"/>
          <w:szCs w:val="28"/>
          <w:lang w:eastAsia="en-US"/>
        </w:rPr>
      </w:pPr>
      <w:r w:rsidRPr="00FF5213">
        <w:rPr>
          <w:rFonts w:eastAsiaTheme="minorHAnsi"/>
          <w:sz w:val="28"/>
          <w:szCs w:val="28"/>
          <w:lang w:eastAsia="en-US"/>
        </w:rPr>
        <w:t>Укрупненные показатели электропотребления приведены в таблице.</w:t>
      </w:r>
    </w:p>
    <w:p w:rsidR="00FF5213" w:rsidRPr="00394F1F" w:rsidRDefault="00FF5213" w:rsidP="004D163A">
      <w:pPr>
        <w:pStyle w:val="afd"/>
        <w:spacing w:after="0"/>
        <w:rPr>
          <w:b/>
          <w:sz w:val="28"/>
          <w:szCs w:val="28"/>
        </w:rPr>
      </w:pPr>
    </w:p>
    <w:tbl>
      <w:tblPr>
        <w:tblStyle w:val="ae"/>
        <w:tblW w:w="0" w:type="auto"/>
        <w:tblInd w:w="534" w:type="dxa"/>
        <w:tblLayout w:type="fixed"/>
        <w:tblLook w:val="04A0"/>
      </w:tblPr>
      <w:tblGrid>
        <w:gridCol w:w="708"/>
        <w:gridCol w:w="3261"/>
        <w:gridCol w:w="3118"/>
        <w:gridCol w:w="2552"/>
        <w:gridCol w:w="1275"/>
        <w:gridCol w:w="1276"/>
        <w:gridCol w:w="2984"/>
      </w:tblGrid>
      <w:tr w:rsidR="00A3643D" w:rsidRPr="00394F1F" w:rsidTr="005D3846">
        <w:trPr>
          <w:tblHeader/>
        </w:trPr>
        <w:tc>
          <w:tcPr>
            <w:tcW w:w="708" w:type="dxa"/>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proofErr w:type="gramStart"/>
            <w:r w:rsidRPr="00394F1F">
              <w:rPr>
                <w:rFonts w:ascii="Times New Roman" w:hAnsi="Times New Roman" w:cs="Times New Roman"/>
                <w:sz w:val="28"/>
                <w:szCs w:val="28"/>
              </w:rPr>
              <w:t>п</w:t>
            </w:r>
            <w:proofErr w:type="spellEnd"/>
            <w:proofErr w:type="gram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3261" w:type="dxa"/>
          </w:tcPr>
          <w:p w:rsidR="00A3643D" w:rsidRPr="00394F1F" w:rsidRDefault="00A3643D"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3118" w:type="dxa"/>
          </w:tcPr>
          <w:p w:rsidR="00A3643D" w:rsidRPr="00394F1F" w:rsidRDefault="00A3643D"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8087" w:type="dxa"/>
            <w:gridSpan w:val="4"/>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1B1945" w:rsidRPr="00394F1F" w:rsidTr="005D3846">
        <w:tc>
          <w:tcPr>
            <w:tcW w:w="708" w:type="dxa"/>
            <w:vMerge w:val="restart"/>
          </w:tcPr>
          <w:p w:rsidR="001B1945" w:rsidRPr="00394F1F" w:rsidRDefault="001B1945"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3261" w:type="dxa"/>
            <w:vMerge w:val="restart"/>
          </w:tcPr>
          <w:p w:rsidR="001B1945" w:rsidRPr="00394F1F" w:rsidRDefault="001B1945" w:rsidP="004D163A">
            <w:pPr>
              <w:pStyle w:val="TableParagraph"/>
              <w:ind w:left="34" w:right="33"/>
              <w:jc w:val="both"/>
              <w:rPr>
                <w:sz w:val="28"/>
                <w:szCs w:val="28"/>
                <w:lang w:val="ru-RU"/>
              </w:rPr>
            </w:pPr>
            <w:r w:rsidRPr="00394F1F">
              <w:rPr>
                <w:sz w:val="28"/>
                <w:szCs w:val="28"/>
                <w:lang w:val="ru-RU"/>
              </w:rPr>
              <w:t xml:space="preserve">Электростанции (в том числе солнечные, </w:t>
            </w:r>
            <w:r w:rsidRPr="00394F1F">
              <w:rPr>
                <w:sz w:val="28"/>
                <w:szCs w:val="28"/>
                <w:lang w:val="ru-RU"/>
              </w:rPr>
              <w:lastRenderedPageBreak/>
              <w:t>ветровые и иные электростанции на основе нетрадиционных возобновляемых источников энергии) мощностью менее 5 МВт.</w:t>
            </w:r>
          </w:p>
          <w:p w:rsidR="001B1945" w:rsidRPr="00394F1F" w:rsidRDefault="001B1945" w:rsidP="004D163A">
            <w:pPr>
              <w:pStyle w:val="TableParagraph"/>
              <w:ind w:left="34" w:right="33"/>
              <w:jc w:val="both"/>
              <w:rPr>
                <w:sz w:val="28"/>
                <w:szCs w:val="28"/>
                <w:lang w:val="ru-RU"/>
              </w:rPr>
            </w:pPr>
            <w:r w:rsidRPr="00394F1F">
              <w:rPr>
                <w:sz w:val="28"/>
                <w:szCs w:val="28"/>
                <w:lang w:val="ru-RU"/>
              </w:rPr>
              <w:t>Понизительные подстанции, переключательные пункты номинальным напряжением до 35 кВ включительно.</w:t>
            </w:r>
          </w:p>
          <w:p w:rsidR="001B1945" w:rsidRPr="00394F1F" w:rsidRDefault="001B1945" w:rsidP="004D163A">
            <w:pPr>
              <w:pStyle w:val="TableParagraph"/>
              <w:ind w:left="34" w:right="33"/>
              <w:jc w:val="both"/>
              <w:rPr>
                <w:sz w:val="28"/>
                <w:szCs w:val="28"/>
                <w:lang w:val="ru-RU"/>
              </w:rPr>
            </w:pPr>
            <w:r w:rsidRPr="00394F1F">
              <w:rPr>
                <w:sz w:val="28"/>
                <w:szCs w:val="28"/>
                <w:lang w:val="ru-RU"/>
              </w:rPr>
              <w:t>Трансформаторные подстанции, распределительные пункты номинальным напряжением от 10(6) до 20 кВ включительно.</w:t>
            </w:r>
          </w:p>
          <w:p w:rsidR="001B1945" w:rsidRPr="00394F1F" w:rsidRDefault="001B1945" w:rsidP="004D163A">
            <w:pPr>
              <w:pStyle w:val="TableParagraph"/>
              <w:ind w:left="34" w:right="33"/>
              <w:jc w:val="both"/>
              <w:rPr>
                <w:sz w:val="28"/>
                <w:szCs w:val="28"/>
                <w:lang w:val="ru-RU"/>
              </w:rPr>
            </w:pPr>
            <w:r w:rsidRPr="00394F1F">
              <w:rPr>
                <w:sz w:val="28"/>
                <w:szCs w:val="28"/>
                <w:lang w:val="ru-RU"/>
              </w:rPr>
              <w:t>Линии электропередачи напряжением от 10(6) до 35 кВ включительно.</w:t>
            </w:r>
          </w:p>
        </w:tc>
        <w:tc>
          <w:tcPr>
            <w:tcW w:w="3118" w:type="dxa"/>
          </w:tcPr>
          <w:p w:rsidR="001B1945" w:rsidRPr="00394F1F" w:rsidRDefault="001B1945" w:rsidP="004D163A">
            <w:pPr>
              <w:pStyle w:val="TableParagraph"/>
              <w:ind w:left="34" w:right="-108"/>
              <w:rPr>
                <w:color w:val="000000" w:themeColor="text1"/>
                <w:sz w:val="28"/>
                <w:szCs w:val="28"/>
                <w:lang w:val="ru-RU"/>
              </w:rPr>
            </w:pPr>
            <w:r w:rsidRPr="00394F1F">
              <w:rPr>
                <w:color w:val="000000" w:themeColor="text1"/>
                <w:sz w:val="28"/>
                <w:szCs w:val="28"/>
                <w:lang w:val="ru-RU"/>
              </w:rPr>
              <w:lastRenderedPageBreak/>
              <w:t xml:space="preserve">Размер земельного участка, отводимого для </w:t>
            </w:r>
            <w:r w:rsidRPr="00394F1F">
              <w:rPr>
                <w:color w:val="000000" w:themeColor="text1"/>
                <w:sz w:val="28"/>
                <w:szCs w:val="28"/>
                <w:lang w:val="ru-RU"/>
              </w:rPr>
              <w:lastRenderedPageBreak/>
              <w:t>понизительных подстанций и переключательных пунктов напряжением до 35 кВ включительно, [1] кв</w:t>
            </w:r>
            <w:proofErr w:type="gramStart"/>
            <w:r w:rsidRPr="00394F1F">
              <w:rPr>
                <w:color w:val="000000" w:themeColor="text1"/>
                <w:sz w:val="28"/>
                <w:szCs w:val="28"/>
                <w:lang w:val="ru-RU"/>
              </w:rPr>
              <w:t>.м</w:t>
            </w:r>
            <w:proofErr w:type="gramEnd"/>
          </w:p>
        </w:tc>
        <w:tc>
          <w:tcPr>
            <w:tcW w:w="8087" w:type="dxa"/>
            <w:gridSpan w:val="4"/>
          </w:tcPr>
          <w:p w:rsidR="001B1945" w:rsidRPr="00394F1F" w:rsidRDefault="001B1945" w:rsidP="004D163A">
            <w:pPr>
              <w:pStyle w:val="af5"/>
              <w:jc w:val="center"/>
              <w:rPr>
                <w:rFonts w:ascii="Times New Roman" w:hAnsi="Times New Roman" w:cs="Times New Roman"/>
                <w:sz w:val="28"/>
                <w:szCs w:val="28"/>
              </w:rPr>
            </w:pPr>
            <w:r w:rsidRPr="00394F1F">
              <w:rPr>
                <w:rFonts w:ascii="Times New Roman" w:hAnsi="Times New Roman" w:cs="Times New Roman"/>
                <w:sz w:val="28"/>
                <w:szCs w:val="28"/>
              </w:rPr>
              <w:lastRenderedPageBreak/>
              <w:t>5000</w:t>
            </w:r>
          </w:p>
        </w:tc>
      </w:tr>
      <w:tr w:rsidR="001B1945" w:rsidRPr="00394F1F" w:rsidTr="005D3846">
        <w:trPr>
          <w:trHeight w:val="1230"/>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pStyle w:val="TableParagraph"/>
              <w:ind w:right="297"/>
              <w:rPr>
                <w:sz w:val="28"/>
                <w:szCs w:val="28"/>
                <w:lang w:val="ru-RU"/>
              </w:rPr>
            </w:pPr>
          </w:p>
        </w:tc>
        <w:tc>
          <w:tcPr>
            <w:tcW w:w="3118" w:type="dxa"/>
            <w:vMerge w:val="restart"/>
          </w:tcPr>
          <w:p w:rsidR="001B1945" w:rsidRPr="00394F1F" w:rsidRDefault="001B1945" w:rsidP="004D163A">
            <w:pPr>
              <w:pStyle w:val="TableParagraph"/>
              <w:ind w:left="34" w:right="-108"/>
              <w:rPr>
                <w:color w:val="000000" w:themeColor="text1"/>
                <w:sz w:val="28"/>
                <w:szCs w:val="28"/>
                <w:lang w:val="ru-RU"/>
              </w:rPr>
            </w:pPr>
            <w:r w:rsidRPr="00394F1F">
              <w:rPr>
                <w:color w:val="000000" w:themeColor="text1"/>
                <w:sz w:val="28"/>
                <w:szCs w:val="28"/>
                <w:lang w:val="ru-RU"/>
              </w:rPr>
              <w:t>Размер земельного участка, отводимого для трансформаторных подстанций и распределительных пунктов напряжением 10 кВ, [1] кв</w:t>
            </w:r>
            <w:proofErr w:type="gramStart"/>
            <w:r w:rsidRPr="00394F1F">
              <w:rPr>
                <w:color w:val="000000" w:themeColor="text1"/>
                <w:sz w:val="28"/>
                <w:szCs w:val="28"/>
                <w:lang w:val="ru-RU"/>
              </w:rPr>
              <w:t>.м</w:t>
            </w:r>
            <w:proofErr w:type="gramEnd"/>
          </w:p>
        </w:tc>
        <w:tc>
          <w:tcPr>
            <w:tcW w:w="3827" w:type="dxa"/>
            <w:gridSpan w:val="2"/>
          </w:tcPr>
          <w:p w:rsidR="001B1945" w:rsidRPr="00394F1F" w:rsidRDefault="001B1945" w:rsidP="004D163A">
            <w:pPr>
              <w:pStyle w:val="TableParagraph"/>
              <w:ind w:left="0"/>
              <w:jc w:val="both"/>
              <w:rPr>
                <w:sz w:val="28"/>
                <w:szCs w:val="28"/>
                <w:lang w:val="ru-RU"/>
              </w:rPr>
            </w:pPr>
            <w:r w:rsidRPr="00394F1F">
              <w:rPr>
                <w:sz w:val="28"/>
                <w:szCs w:val="28"/>
                <w:lang w:val="ru-RU"/>
              </w:rPr>
              <w:t xml:space="preserve">Мачтовые подстанции мощностью от 25 до 250 </w:t>
            </w:r>
            <w:proofErr w:type="spellStart"/>
            <w:r w:rsidRPr="00394F1F">
              <w:rPr>
                <w:sz w:val="28"/>
                <w:szCs w:val="28"/>
                <w:lang w:val="ru-RU"/>
              </w:rPr>
              <w:t>кВА</w:t>
            </w:r>
            <w:proofErr w:type="spellEnd"/>
          </w:p>
        </w:tc>
        <w:tc>
          <w:tcPr>
            <w:tcW w:w="4260" w:type="dxa"/>
            <w:gridSpan w:val="2"/>
          </w:tcPr>
          <w:p w:rsidR="001B1945" w:rsidRPr="00394F1F" w:rsidRDefault="001B1945" w:rsidP="004D163A">
            <w:pPr>
              <w:jc w:val="center"/>
              <w:rPr>
                <w:rFonts w:ascii="Times New Roman" w:hAnsi="Times New Roman" w:cs="Times New Roman"/>
                <w:sz w:val="28"/>
                <w:szCs w:val="28"/>
              </w:rPr>
            </w:pPr>
            <w:r w:rsidRPr="00394F1F">
              <w:rPr>
                <w:rFonts w:ascii="Times New Roman" w:hAnsi="Times New Roman" w:cs="Times New Roman"/>
                <w:sz w:val="28"/>
                <w:szCs w:val="28"/>
              </w:rPr>
              <w:t>50</w:t>
            </w:r>
          </w:p>
        </w:tc>
      </w:tr>
      <w:tr w:rsidR="001B1945" w:rsidRPr="00394F1F" w:rsidTr="005D3846">
        <w:trPr>
          <w:trHeight w:val="150"/>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pStyle w:val="TableParagraph"/>
              <w:ind w:right="297"/>
              <w:rPr>
                <w:sz w:val="28"/>
                <w:szCs w:val="28"/>
                <w:lang w:val="ru-RU"/>
              </w:rPr>
            </w:pPr>
          </w:p>
        </w:tc>
        <w:tc>
          <w:tcPr>
            <w:tcW w:w="3118" w:type="dxa"/>
            <w:vMerge/>
          </w:tcPr>
          <w:p w:rsidR="001B1945" w:rsidRPr="00394F1F" w:rsidRDefault="001B1945" w:rsidP="004D163A">
            <w:pPr>
              <w:pStyle w:val="TableParagraph"/>
              <w:ind w:left="34" w:right="-108"/>
              <w:rPr>
                <w:color w:val="000000" w:themeColor="text1"/>
                <w:sz w:val="28"/>
                <w:szCs w:val="28"/>
                <w:lang w:val="ru-RU"/>
              </w:rPr>
            </w:pPr>
          </w:p>
        </w:tc>
        <w:tc>
          <w:tcPr>
            <w:tcW w:w="3827" w:type="dxa"/>
            <w:gridSpan w:val="2"/>
          </w:tcPr>
          <w:p w:rsidR="001B1945" w:rsidRPr="00394F1F" w:rsidRDefault="001B1945" w:rsidP="004D163A">
            <w:pPr>
              <w:pStyle w:val="TableParagraph"/>
              <w:ind w:left="0"/>
              <w:jc w:val="both"/>
              <w:rPr>
                <w:sz w:val="28"/>
                <w:szCs w:val="28"/>
                <w:lang w:val="ru-RU"/>
              </w:rPr>
            </w:pPr>
            <w:r w:rsidRPr="00394F1F">
              <w:rPr>
                <w:sz w:val="28"/>
                <w:szCs w:val="28"/>
                <w:lang w:val="ru-RU"/>
              </w:rPr>
              <w:t xml:space="preserve">Комплектные подстанции с одним трансформатором мощностью от 25 до 630 </w:t>
            </w:r>
            <w:proofErr w:type="spellStart"/>
            <w:r w:rsidRPr="00394F1F">
              <w:rPr>
                <w:sz w:val="28"/>
                <w:szCs w:val="28"/>
                <w:lang w:val="ru-RU"/>
              </w:rPr>
              <w:t>кВА</w:t>
            </w:r>
            <w:proofErr w:type="spellEnd"/>
          </w:p>
        </w:tc>
        <w:tc>
          <w:tcPr>
            <w:tcW w:w="4260" w:type="dxa"/>
            <w:gridSpan w:val="2"/>
          </w:tcPr>
          <w:p w:rsidR="001B1945" w:rsidRPr="00394F1F" w:rsidRDefault="001B1945" w:rsidP="004D163A">
            <w:pPr>
              <w:jc w:val="center"/>
              <w:rPr>
                <w:rFonts w:ascii="Times New Roman" w:hAnsi="Times New Roman" w:cs="Times New Roman"/>
                <w:sz w:val="28"/>
                <w:szCs w:val="28"/>
              </w:rPr>
            </w:pPr>
            <w:r w:rsidRPr="00394F1F">
              <w:rPr>
                <w:rFonts w:ascii="Times New Roman" w:hAnsi="Times New Roman" w:cs="Times New Roman"/>
                <w:sz w:val="28"/>
                <w:szCs w:val="28"/>
              </w:rPr>
              <w:t>50</w:t>
            </w:r>
          </w:p>
        </w:tc>
      </w:tr>
      <w:tr w:rsidR="001B1945" w:rsidRPr="00394F1F" w:rsidTr="005D3846">
        <w:trPr>
          <w:trHeight w:val="142"/>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pStyle w:val="TableParagraph"/>
              <w:ind w:right="297"/>
              <w:rPr>
                <w:sz w:val="28"/>
                <w:szCs w:val="28"/>
                <w:lang w:val="ru-RU"/>
              </w:rPr>
            </w:pPr>
          </w:p>
        </w:tc>
        <w:tc>
          <w:tcPr>
            <w:tcW w:w="3118" w:type="dxa"/>
            <w:vMerge/>
          </w:tcPr>
          <w:p w:rsidR="001B1945" w:rsidRPr="00394F1F" w:rsidRDefault="001B1945" w:rsidP="004D163A">
            <w:pPr>
              <w:pStyle w:val="TableParagraph"/>
              <w:ind w:left="34" w:right="-108"/>
              <w:rPr>
                <w:color w:val="000000" w:themeColor="text1"/>
                <w:sz w:val="28"/>
                <w:szCs w:val="28"/>
                <w:lang w:val="ru-RU"/>
              </w:rPr>
            </w:pPr>
          </w:p>
        </w:tc>
        <w:tc>
          <w:tcPr>
            <w:tcW w:w="3827" w:type="dxa"/>
            <w:gridSpan w:val="2"/>
          </w:tcPr>
          <w:p w:rsidR="001B1945" w:rsidRPr="00394F1F" w:rsidRDefault="001B1945" w:rsidP="004D163A">
            <w:pPr>
              <w:pStyle w:val="TableParagraph"/>
              <w:ind w:left="0"/>
              <w:jc w:val="both"/>
              <w:rPr>
                <w:sz w:val="28"/>
                <w:szCs w:val="28"/>
                <w:lang w:val="ru-RU"/>
              </w:rPr>
            </w:pPr>
            <w:r w:rsidRPr="00394F1F">
              <w:rPr>
                <w:sz w:val="28"/>
                <w:szCs w:val="28"/>
                <w:lang w:val="ru-RU"/>
              </w:rPr>
              <w:t xml:space="preserve">Комплектные подстанции с двумя трансформаторами мощностью от 160 до </w:t>
            </w:r>
            <w:r w:rsidR="001322AC">
              <w:rPr>
                <w:sz w:val="28"/>
                <w:szCs w:val="28"/>
                <w:lang w:val="ru-RU"/>
              </w:rPr>
              <w:t xml:space="preserve">                 </w:t>
            </w:r>
            <w:r w:rsidRPr="00394F1F">
              <w:rPr>
                <w:sz w:val="28"/>
                <w:szCs w:val="28"/>
                <w:lang w:val="ru-RU"/>
              </w:rPr>
              <w:t xml:space="preserve">630 </w:t>
            </w:r>
            <w:proofErr w:type="spellStart"/>
            <w:r w:rsidRPr="00394F1F">
              <w:rPr>
                <w:sz w:val="28"/>
                <w:szCs w:val="28"/>
                <w:lang w:val="ru-RU"/>
              </w:rPr>
              <w:t>кВА</w:t>
            </w:r>
            <w:proofErr w:type="spellEnd"/>
          </w:p>
        </w:tc>
        <w:tc>
          <w:tcPr>
            <w:tcW w:w="4260" w:type="dxa"/>
            <w:gridSpan w:val="2"/>
          </w:tcPr>
          <w:p w:rsidR="001B1945" w:rsidRPr="00394F1F" w:rsidRDefault="001B1945" w:rsidP="004D163A">
            <w:pPr>
              <w:jc w:val="center"/>
              <w:rPr>
                <w:rFonts w:ascii="Times New Roman" w:hAnsi="Times New Roman" w:cs="Times New Roman"/>
                <w:sz w:val="28"/>
                <w:szCs w:val="28"/>
              </w:rPr>
            </w:pPr>
            <w:r w:rsidRPr="00394F1F">
              <w:rPr>
                <w:rFonts w:ascii="Times New Roman" w:hAnsi="Times New Roman" w:cs="Times New Roman"/>
                <w:sz w:val="28"/>
                <w:szCs w:val="28"/>
              </w:rPr>
              <w:t>80</w:t>
            </w:r>
          </w:p>
        </w:tc>
      </w:tr>
      <w:tr w:rsidR="001B1945" w:rsidRPr="00394F1F" w:rsidTr="005D3846">
        <w:trPr>
          <w:trHeight w:val="165"/>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pStyle w:val="TableParagraph"/>
              <w:ind w:right="297"/>
              <w:rPr>
                <w:sz w:val="28"/>
                <w:szCs w:val="28"/>
                <w:lang w:val="ru-RU"/>
              </w:rPr>
            </w:pPr>
          </w:p>
        </w:tc>
        <w:tc>
          <w:tcPr>
            <w:tcW w:w="3118" w:type="dxa"/>
            <w:vMerge/>
          </w:tcPr>
          <w:p w:rsidR="001B1945" w:rsidRPr="00394F1F" w:rsidRDefault="001B1945" w:rsidP="004D163A">
            <w:pPr>
              <w:pStyle w:val="TableParagraph"/>
              <w:ind w:left="34" w:right="-108"/>
              <w:rPr>
                <w:color w:val="000000" w:themeColor="text1"/>
                <w:sz w:val="28"/>
                <w:szCs w:val="28"/>
                <w:lang w:val="ru-RU"/>
              </w:rPr>
            </w:pPr>
          </w:p>
        </w:tc>
        <w:tc>
          <w:tcPr>
            <w:tcW w:w="3827" w:type="dxa"/>
            <w:gridSpan w:val="2"/>
          </w:tcPr>
          <w:p w:rsidR="001B1945" w:rsidRPr="00394F1F" w:rsidRDefault="001B1945" w:rsidP="004D163A">
            <w:pPr>
              <w:pStyle w:val="TableParagraph"/>
              <w:ind w:left="0"/>
              <w:jc w:val="both"/>
              <w:rPr>
                <w:sz w:val="28"/>
                <w:szCs w:val="28"/>
                <w:lang w:val="ru-RU"/>
              </w:rPr>
            </w:pPr>
            <w:r w:rsidRPr="00394F1F">
              <w:rPr>
                <w:sz w:val="28"/>
                <w:szCs w:val="28"/>
                <w:lang w:val="ru-RU"/>
              </w:rPr>
              <w:t xml:space="preserve">Подстанции с двумя трансформаторами закрытого типа мощностью от 160 до 630 </w:t>
            </w:r>
            <w:proofErr w:type="spellStart"/>
            <w:r w:rsidRPr="00394F1F">
              <w:rPr>
                <w:sz w:val="28"/>
                <w:szCs w:val="28"/>
                <w:lang w:val="ru-RU"/>
              </w:rPr>
              <w:t>кВА</w:t>
            </w:r>
            <w:proofErr w:type="spellEnd"/>
          </w:p>
        </w:tc>
        <w:tc>
          <w:tcPr>
            <w:tcW w:w="4260" w:type="dxa"/>
            <w:gridSpan w:val="2"/>
          </w:tcPr>
          <w:p w:rsidR="001B1945" w:rsidRPr="00394F1F" w:rsidRDefault="001B1945" w:rsidP="004D163A">
            <w:pPr>
              <w:jc w:val="center"/>
              <w:rPr>
                <w:rFonts w:ascii="Times New Roman" w:hAnsi="Times New Roman" w:cs="Times New Roman"/>
                <w:sz w:val="28"/>
                <w:szCs w:val="28"/>
              </w:rPr>
            </w:pPr>
            <w:r w:rsidRPr="00394F1F">
              <w:rPr>
                <w:rFonts w:ascii="Times New Roman" w:hAnsi="Times New Roman" w:cs="Times New Roman"/>
                <w:sz w:val="28"/>
                <w:szCs w:val="28"/>
              </w:rPr>
              <w:t>150</w:t>
            </w:r>
          </w:p>
        </w:tc>
      </w:tr>
      <w:tr w:rsidR="001B1945" w:rsidRPr="00394F1F" w:rsidTr="005D3846">
        <w:trPr>
          <w:trHeight w:val="825"/>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pStyle w:val="TableParagraph"/>
              <w:ind w:right="297"/>
              <w:rPr>
                <w:sz w:val="28"/>
                <w:szCs w:val="28"/>
                <w:lang w:val="ru-RU"/>
              </w:rPr>
            </w:pPr>
          </w:p>
        </w:tc>
        <w:tc>
          <w:tcPr>
            <w:tcW w:w="3118" w:type="dxa"/>
            <w:vMerge/>
          </w:tcPr>
          <w:p w:rsidR="001B1945" w:rsidRPr="00394F1F" w:rsidRDefault="001B1945" w:rsidP="004D163A">
            <w:pPr>
              <w:pStyle w:val="TableParagraph"/>
              <w:ind w:left="34" w:right="-108"/>
              <w:rPr>
                <w:color w:val="000000" w:themeColor="text1"/>
                <w:sz w:val="28"/>
                <w:szCs w:val="28"/>
                <w:lang w:val="ru-RU"/>
              </w:rPr>
            </w:pPr>
          </w:p>
        </w:tc>
        <w:tc>
          <w:tcPr>
            <w:tcW w:w="3827" w:type="dxa"/>
            <w:gridSpan w:val="2"/>
          </w:tcPr>
          <w:p w:rsidR="001B1945" w:rsidRPr="00394F1F" w:rsidRDefault="001B1945" w:rsidP="004D163A">
            <w:pPr>
              <w:pStyle w:val="TableParagraph"/>
              <w:ind w:left="0"/>
              <w:jc w:val="both"/>
              <w:rPr>
                <w:sz w:val="28"/>
                <w:szCs w:val="28"/>
                <w:lang w:val="ru-RU"/>
              </w:rPr>
            </w:pPr>
            <w:r w:rsidRPr="00394F1F">
              <w:rPr>
                <w:sz w:val="28"/>
                <w:szCs w:val="28"/>
                <w:lang w:val="ru-RU"/>
              </w:rPr>
              <w:t>Распределительные пункты наружной установки</w:t>
            </w:r>
          </w:p>
        </w:tc>
        <w:tc>
          <w:tcPr>
            <w:tcW w:w="4260" w:type="dxa"/>
            <w:gridSpan w:val="2"/>
          </w:tcPr>
          <w:p w:rsidR="001B1945" w:rsidRPr="00394F1F" w:rsidRDefault="001B1945" w:rsidP="004D163A">
            <w:pPr>
              <w:jc w:val="center"/>
              <w:rPr>
                <w:rFonts w:ascii="Times New Roman" w:hAnsi="Times New Roman" w:cs="Times New Roman"/>
                <w:sz w:val="28"/>
                <w:szCs w:val="28"/>
              </w:rPr>
            </w:pPr>
            <w:r w:rsidRPr="00394F1F">
              <w:rPr>
                <w:rFonts w:ascii="Times New Roman" w:hAnsi="Times New Roman" w:cs="Times New Roman"/>
                <w:sz w:val="28"/>
                <w:szCs w:val="28"/>
              </w:rPr>
              <w:t>250</w:t>
            </w:r>
          </w:p>
        </w:tc>
      </w:tr>
      <w:tr w:rsidR="001B1945" w:rsidRPr="00394F1F" w:rsidTr="005D3846">
        <w:trPr>
          <w:trHeight w:val="448"/>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pStyle w:val="TableParagraph"/>
              <w:ind w:right="297"/>
              <w:rPr>
                <w:sz w:val="28"/>
                <w:szCs w:val="28"/>
                <w:lang w:val="ru-RU"/>
              </w:rPr>
            </w:pPr>
          </w:p>
        </w:tc>
        <w:tc>
          <w:tcPr>
            <w:tcW w:w="3118" w:type="dxa"/>
            <w:vMerge/>
          </w:tcPr>
          <w:p w:rsidR="001B1945" w:rsidRPr="00394F1F" w:rsidRDefault="001B1945" w:rsidP="004D163A">
            <w:pPr>
              <w:pStyle w:val="TableParagraph"/>
              <w:ind w:left="34" w:right="-108"/>
              <w:rPr>
                <w:color w:val="000000" w:themeColor="text1"/>
                <w:sz w:val="28"/>
                <w:szCs w:val="28"/>
                <w:lang w:val="ru-RU"/>
              </w:rPr>
            </w:pPr>
          </w:p>
        </w:tc>
        <w:tc>
          <w:tcPr>
            <w:tcW w:w="3827" w:type="dxa"/>
            <w:gridSpan w:val="2"/>
          </w:tcPr>
          <w:p w:rsidR="001B1945" w:rsidRPr="00394F1F" w:rsidRDefault="001B1945" w:rsidP="004D163A">
            <w:pPr>
              <w:pStyle w:val="TableParagraph"/>
              <w:ind w:left="0"/>
              <w:jc w:val="both"/>
              <w:rPr>
                <w:sz w:val="28"/>
                <w:szCs w:val="28"/>
                <w:lang w:val="ru-RU"/>
              </w:rPr>
            </w:pPr>
            <w:r w:rsidRPr="00394F1F">
              <w:rPr>
                <w:sz w:val="28"/>
                <w:szCs w:val="28"/>
                <w:lang w:val="ru-RU"/>
              </w:rPr>
              <w:t>Распределительные пункты закрытого типа</w:t>
            </w:r>
          </w:p>
        </w:tc>
        <w:tc>
          <w:tcPr>
            <w:tcW w:w="4260" w:type="dxa"/>
            <w:gridSpan w:val="2"/>
          </w:tcPr>
          <w:p w:rsidR="001B1945" w:rsidRPr="00394F1F" w:rsidRDefault="001B1945" w:rsidP="004D163A">
            <w:pPr>
              <w:jc w:val="center"/>
              <w:rPr>
                <w:rFonts w:ascii="Times New Roman" w:hAnsi="Times New Roman" w:cs="Times New Roman"/>
                <w:sz w:val="28"/>
                <w:szCs w:val="28"/>
              </w:rPr>
            </w:pPr>
            <w:r w:rsidRPr="00394F1F">
              <w:rPr>
                <w:rFonts w:ascii="Times New Roman" w:hAnsi="Times New Roman" w:cs="Times New Roman"/>
                <w:sz w:val="28"/>
                <w:szCs w:val="28"/>
              </w:rPr>
              <w:t>200</w:t>
            </w:r>
          </w:p>
        </w:tc>
      </w:tr>
      <w:tr w:rsidR="001B1945" w:rsidRPr="00394F1F" w:rsidTr="005D3846">
        <w:trPr>
          <w:trHeight w:val="465"/>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val="restart"/>
          </w:tcPr>
          <w:p w:rsidR="001B1945" w:rsidRPr="00394F1F" w:rsidRDefault="001B1945" w:rsidP="004D163A">
            <w:pPr>
              <w:pStyle w:val="af5"/>
              <w:ind w:left="34" w:right="-108"/>
              <w:rPr>
                <w:rFonts w:ascii="Times New Roman" w:hAnsi="Times New Roman" w:cs="Times New Roman"/>
                <w:color w:val="000000" w:themeColor="text1"/>
                <w:sz w:val="28"/>
                <w:szCs w:val="28"/>
              </w:rPr>
            </w:pPr>
            <w:r w:rsidRPr="00394F1F">
              <w:rPr>
                <w:rFonts w:ascii="Times New Roman" w:hAnsi="Times New Roman" w:cs="Times New Roman"/>
                <w:color w:val="000000" w:themeColor="text1"/>
                <w:sz w:val="28"/>
                <w:szCs w:val="28"/>
              </w:rPr>
              <w:t>Укрупненные показатели расхода электроэнергии [2], кВт*</w:t>
            </w:r>
            <w:proofErr w:type="gramStart"/>
            <w:r w:rsidRPr="00394F1F">
              <w:rPr>
                <w:rFonts w:ascii="Times New Roman" w:hAnsi="Times New Roman" w:cs="Times New Roman"/>
                <w:color w:val="000000" w:themeColor="text1"/>
                <w:sz w:val="28"/>
                <w:szCs w:val="28"/>
              </w:rPr>
              <w:t>ч</w:t>
            </w:r>
            <w:proofErr w:type="gramEnd"/>
            <w:r w:rsidRPr="00394F1F">
              <w:rPr>
                <w:rFonts w:ascii="Times New Roman" w:hAnsi="Times New Roman" w:cs="Times New Roman"/>
                <w:color w:val="000000" w:themeColor="text1"/>
                <w:sz w:val="28"/>
                <w:szCs w:val="28"/>
              </w:rPr>
              <w:t>/ чел. в год</w:t>
            </w:r>
          </w:p>
        </w:tc>
        <w:tc>
          <w:tcPr>
            <w:tcW w:w="3827" w:type="dxa"/>
            <w:gridSpan w:val="2"/>
          </w:tcPr>
          <w:p w:rsidR="001B1945" w:rsidRPr="00394F1F" w:rsidRDefault="001B1945" w:rsidP="004D163A">
            <w:pPr>
              <w:pStyle w:val="TableParagraph"/>
              <w:ind w:left="34"/>
              <w:jc w:val="both"/>
              <w:rPr>
                <w:sz w:val="28"/>
                <w:szCs w:val="28"/>
                <w:lang w:val="ru-RU"/>
              </w:rPr>
            </w:pPr>
            <w:r w:rsidRPr="00394F1F">
              <w:rPr>
                <w:sz w:val="28"/>
                <w:szCs w:val="28"/>
                <w:lang w:val="ru-RU"/>
              </w:rPr>
              <w:t>Без стационарных электроплит</w:t>
            </w:r>
          </w:p>
        </w:tc>
        <w:tc>
          <w:tcPr>
            <w:tcW w:w="4260" w:type="dxa"/>
            <w:gridSpan w:val="2"/>
          </w:tcPr>
          <w:p w:rsidR="001B1945" w:rsidRPr="00394F1F" w:rsidRDefault="001B1945" w:rsidP="004D163A">
            <w:pPr>
              <w:ind w:left="34"/>
              <w:jc w:val="both"/>
              <w:rPr>
                <w:rFonts w:ascii="Times New Roman" w:hAnsi="Times New Roman" w:cs="Times New Roman"/>
                <w:sz w:val="28"/>
                <w:szCs w:val="28"/>
              </w:rPr>
            </w:pPr>
            <w:r w:rsidRPr="00394F1F">
              <w:rPr>
                <w:rFonts w:ascii="Times New Roman" w:hAnsi="Times New Roman" w:cs="Times New Roman"/>
                <w:sz w:val="28"/>
                <w:szCs w:val="28"/>
              </w:rPr>
              <w:t>Со стационарными электроплитами</w:t>
            </w:r>
          </w:p>
        </w:tc>
      </w:tr>
      <w:tr w:rsidR="001B1945" w:rsidRPr="00394F1F" w:rsidTr="005D3846">
        <w:trPr>
          <w:trHeight w:val="495"/>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pStyle w:val="af5"/>
              <w:ind w:left="34" w:right="-108"/>
              <w:rPr>
                <w:rFonts w:ascii="Times New Roman" w:hAnsi="Times New Roman" w:cs="Times New Roman"/>
                <w:color w:val="000000" w:themeColor="text1"/>
                <w:sz w:val="28"/>
                <w:szCs w:val="28"/>
              </w:rPr>
            </w:pPr>
          </w:p>
        </w:tc>
        <w:tc>
          <w:tcPr>
            <w:tcW w:w="3827" w:type="dxa"/>
            <w:gridSpan w:val="2"/>
          </w:tcPr>
          <w:p w:rsidR="001B1945" w:rsidRPr="00394F1F" w:rsidRDefault="001B1945" w:rsidP="004D163A">
            <w:pPr>
              <w:pStyle w:val="TableParagraph"/>
              <w:ind w:left="34" w:right="34"/>
              <w:jc w:val="center"/>
              <w:rPr>
                <w:sz w:val="28"/>
                <w:szCs w:val="28"/>
                <w:lang w:val="ru-RU"/>
              </w:rPr>
            </w:pPr>
            <w:r>
              <w:rPr>
                <w:sz w:val="28"/>
                <w:szCs w:val="28"/>
                <w:lang w:val="ru-RU"/>
              </w:rPr>
              <w:t>950</w:t>
            </w:r>
          </w:p>
        </w:tc>
        <w:tc>
          <w:tcPr>
            <w:tcW w:w="4260" w:type="dxa"/>
            <w:gridSpan w:val="2"/>
          </w:tcPr>
          <w:p w:rsidR="001B1945" w:rsidRPr="00394F1F" w:rsidRDefault="001B1945" w:rsidP="004D163A">
            <w:pPr>
              <w:ind w:left="34" w:right="34"/>
              <w:jc w:val="center"/>
              <w:rPr>
                <w:rFonts w:ascii="Times New Roman" w:hAnsi="Times New Roman" w:cs="Times New Roman"/>
                <w:sz w:val="28"/>
                <w:szCs w:val="28"/>
              </w:rPr>
            </w:pPr>
            <w:r>
              <w:rPr>
                <w:rFonts w:ascii="Times New Roman" w:hAnsi="Times New Roman" w:cs="Times New Roman"/>
                <w:sz w:val="28"/>
                <w:szCs w:val="28"/>
              </w:rPr>
              <w:t>1350</w:t>
            </w:r>
          </w:p>
        </w:tc>
      </w:tr>
      <w:tr w:rsidR="001B1945" w:rsidRPr="00394F1F" w:rsidTr="005D3846">
        <w:trPr>
          <w:trHeight w:val="600"/>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val="restart"/>
          </w:tcPr>
          <w:p w:rsidR="001B1945" w:rsidRPr="00394F1F" w:rsidRDefault="001B1945" w:rsidP="004D163A">
            <w:pPr>
              <w:ind w:left="34" w:right="-108"/>
              <w:rPr>
                <w:rFonts w:ascii="Times New Roman" w:hAnsi="Times New Roman" w:cs="Times New Roman"/>
                <w:sz w:val="28"/>
                <w:szCs w:val="28"/>
              </w:rPr>
            </w:pPr>
            <w:r w:rsidRPr="00394F1F">
              <w:rPr>
                <w:rFonts w:ascii="Times New Roman" w:hAnsi="Times New Roman" w:cs="Times New Roman"/>
                <w:sz w:val="28"/>
                <w:szCs w:val="28"/>
              </w:rPr>
              <w:t>Годовое число часов использования максимума электрической нагрузки [2], ч</w:t>
            </w:r>
          </w:p>
        </w:tc>
        <w:tc>
          <w:tcPr>
            <w:tcW w:w="3827" w:type="dxa"/>
            <w:gridSpan w:val="2"/>
          </w:tcPr>
          <w:p w:rsidR="001B1945" w:rsidRPr="00394F1F" w:rsidRDefault="001B1945" w:rsidP="004D163A">
            <w:pPr>
              <w:pStyle w:val="TableParagraph"/>
              <w:ind w:left="0"/>
              <w:jc w:val="both"/>
              <w:rPr>
                <w:sz w:val="28"/>
                <w:szCs w:val="28"/>
                <w:lang w:val="ru-RU"/>
              </w:rPr>
            </w:pPr>
            <w:r w:rsidRPr="00394F1F">
              <w:rPr>
                <w:sz w:val="28"/>
                <w:szCs w:val="28"/>
                <w:lang w:val="ru-RU"/>
              </w:rPr>
              <w:t>Без стационарных электроплит</w:t>
            </w:r>
          </w:p>
        </w:tc>
        <w:tc>
          <w:tcPr>
            <w:tcW w:w="4260" w:type="dxa"/>
            <w:gridSpan w:val="2"/>
          </w:tcPr>
          <w:p w:rsidR="001B1945" w:rsidRPr="00394F1F" w:rsidRDefault="001B1945" w:rsidP="004D163A">
            <w:pPr>
              <w:jc w:val="both"/>
              <w:rPr>
                <w:rFonts w:ascii="Times New Roman" w:hAnsi="Times New Roman" w:cs="Times New Roman"/>
                <w:sz w:val="28"/>
                <w:szCs w:val="28"/>
              </w:rPr>
            </w:pPr>
            <w:r w:rsidRPr="00394F1F">
              <w:rPr>
                <w:rFonts w:ascii="Times New Roman" w:hAnsi="Times New Roman" w:cs="Times New Roman"/>
                <w:sz w:val="28"/>
                <w:szCs w:val="28"/>
              </w:rPr>
              <w:t>Со стационарными электроплитами</w:t>
            </w:r>
          </w:p>
        </w:tc>
      </w:tr>
      <w:tr w:rsidR="001B1945" w:rsidRPr="00394F1F" w:rsidTr="005D3846">
        <w:trPr>
          <w:trHeight w:val="675"/>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3827" w:type="dxa"/>
            <w:gridSpan w:val="2"/>
          </w:tcPr>
          <w:p w:rsidR="001B1945" w:rsidRPr="00394F1F" w:rsidRDefault="001B1945" w:rsidP="004D163A">
            <w:pPr>
              <w:pStyle w:val="TableParagraph"/>
              <w:ind w:left="0" w:right="34"/>
              <w:jc w:val="center"/>
              <w:rPr>
                <w:sz w:val="28"/>
                <w:szCs w:val="28"/>
                <w:lang w:val="ru-RU"/>
              </w:rPr>
            </w:pPr>
            <w:r>
              <w:rPr>
                <w:sz w:val="28"/>
                <w:szCs w:val="28"/>
                <w:lang w:val="ru-RU"/>
              </w:rPr>
              <w:t>4100</w:t>
            </w:r>
          </w:p>
        </w:tc>
        <w:tc>
          <w:tcPr>
            <w:tcW w:w="4260" w:type="dxa"/>
            <w:gridSpan w:val="2"/>
          </w:tcPr>
          <w:p w:rsidR="001B1945" w:rsidRPr="00394F1F" w:rsidRDefault="001B1945" w:rsidP="004D163A">
            <w:pPr>
              <w:ind w:right="34"/>
              <w:jc w:val="center"/>
              <w:rPr>
                <w:rFonts w:ascii="Times New Roman" w:hAnsi="Times New Roman" w:cs="Times New Roman"/>
                <w:sz w:val="28"/>
                <w:szCs w:val="28"/>
              </w:rPr>
            </w:pPr>
            <w:r>
              <w:rPr>
                <w:rFonts w:ascii="Times New Roman" w:hAnsi="Times New Roman" w:cs="Times New Roman"/>
                <w:sz w:val="28"/>
                <w:szCs w:val="28"/>
              </w:rPr>
              <w:t>4400</w:t>
            </w:r>
          </w:p>
        </w:tc>
      </w:tr>
      <w:tr w:rsidR="001B1945" w:rsidRPr="00394F1F" w:rsidTr="001B1945">
        <w:trPr>
          <w:trHeight w:val="1610"/>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val="restart"/>
          </w:tcPr>
          <w:p w:rsidR="001B1945" w:rsidRPr="00394F1F" w:rsidRDefault="001B1945" w:rsidP="004D163A">
            <w:pPr>
              <w:ind w:left="34" w:right="-108"/>
              <w:rPr>
                <w:rFonts w:ascii="Times New Roman" w:hAnsi="Times New Roman" w:cs="Times New Roman"/>
                <w:sz w:val="28"/>
                <w:szCs w:val="28"/>
              </w:rPr>
            </w:pPr>
            <w:r w:rsidRPr="00394F1F">
              <w:rPr>
                <w:rFonts w:ascii="Times New Roman" w:hAnsi="Times New Roman" w:cs="Times New Roman"/>
                <w:sz w:val="28"/>
                <w:szCs w:val="28"/>
              </w:rPr>
              <w:t>Норматив потребления коммунальных услуг по электроснабжению</w:t>
            </w:r>
            <w:r>
              <w:rPr>
                <w:rFonts w:ascii="Times New Roman" w:hAnsi="Times New Roman" w:cs="Times New Roman"/>
                <w:sz w:val="28"/>
                <w:szCs w:val="28"/>
              </w:rPr>
              <w:t xml:space="preserve"> для квартир о</w:t>
            </w:r>
            <w:r w:rsidRPr="00394F1F">
              <w:rPr>
                <w:rFonts w:ascii="Times New Roman" w:hAnsi="Times New Roman" w:cs="Times New Roman"/>
                <w:sz w:val="28"/>
                <w:szCs w:val="28"/>
              </w:rPr>
              <w:t>борудованны</w:t>
            </w:r>
            <w:r>
              <w:rPr>
                <w:rFonts w:ascii="Times New Roman" w:hAnsi="Times New Roman" w:cs="Times New Roman"/>
                <w:sz w:val="28"/>
                <w:szCs w:val="28"/>
              </w:rPr>
              <w:t>х</w:t>
            </w:r>
            <w:r w:rsidRPr="00394F1F">
              <w:rPr>
                <w:rFonts w:ascii="Times New Roman" w:hAnsi="Times New Roman" w:cs="Times New Roman"/>
                <w:sz w:val="28"/>
                <w:szCs w:val="28"/>
              </w:rPr>
              <w:t xml:space="preserve"> газовыми плитами, кВт*</w:t>
            </w:r>
            <w:proofErr w:type="gramStart"/>
            <w:r w:rsidRPr="00394F1F">
              <w:rPr>
                <w:rFonts w:ascii="Times New Roman" w:hAnsi="Times New Roman" w:cs="Times New Roman"/>
                <w:sz w:val="28"/>
                <w:szCs w:val="28"/>
              </w:rPr>
              <w:t>ч</w:t>
            </w:r>
            <w:proofErr w:type="gramEnd"/>
            <w:r w:rsidRPr="00394F1F">
              <w:rPr>
                <w:rFonts w:ascii="Times New Roman" w:hAnsi="Times New Roman" w:cs="Times New Roman"/>
                <w:sz w:val="28"/>
                <w:szCs w:val="28"/>
              </w:rPr>
              <w:t>/чел в год</w:t>
            </w:r>
          </w:p>
        </w:tc>
        <w:tc>
          <w:tcPr>
            <w:tcW w:w="2552" w:type="dxa"/>
          </w:tcPr>
          <w:p w:rsidR="001B1945" w:rsidRPr="006954AC" w:rsidRDefault="006954AC" w:rsidP="004D163A">
            <w:pPr>
              <w:pStyle w:val="Default"/>
              <w:jc w:val="both"/>
              <w:rPr>
                <w:rFonts w:ascii="Times New Roman" w:hAnsi="Times New Roman" w:cs="Times New Roman"/>
                <w:sz w:val="28"/>
                <w:szCs w:val="28"/>
              </w:rPr>
            </w:pPr>
            <w:r w:rsidRPr="006954AC">
              <w:rPr>
                <w:rFonts w:ascii="Times New Roman" w:hAnsi="Times New Roman" w:cs="Times New Roman"/>
                <w:sz w:val="28"/>
                <w:szCs w:val="28"/>
              </w:rPr>
              <w:t xml:space="preserve">Количество кв. м общей площади в жилом доме </w:t>
            </w:r>
          </w:p>
        </w:tc>
        <w:tc>
          <w:tcPr>
            <w:tcW w:w="2551" w:type="dxa"/>
            <w:gridSpan w:val="2"/>
          </w:tcPr>
          <w:p w:rsidR="001B1945" w:rsidRPr="00394F1F" w:rsidRDefault="001B1945" w:rsidP="004D163A">
            <w:pPr>
              <w:pStyle w:val="TableParagraph"/>
              <w:ind w:left="0"/>
              <w:jc w:val="center"/>
              <w:rPr>
                <w:sz w:val="28"/>
                <w:szCs w:val="28"/>
                <w:lang w:val="ru-RU"/>
              </w:rPr>
            </w:pPr>
            <w:r w:rsidRPr="00394F1F">
              <w:rPr>
                <w:sz w:val="28"/>
                <w:szCs w:val="28"/>
                <w:lang w:val="ru-RU"/>
              </w:rPr>
              <w:t>Количество человек, проживающих в помещении</w:t>
            </w:r>
          </w:p>
        </w:tc>
        <w:tc>
          <w:tcPr>
            <w:tcW w:w="2984" w:type="dxa"/>
          </w:tcPr>
          <w:p w:rsidR="001B1945" w:rsidRPr="00394F1F" w:rsidRDefault="001B1945" w:rsidP="004D163A">
            <w:pPr>
              <w:pStyle w:val="TableParagraph"/>
              <w:ind w:left="0"/>
              <w:jc w:val="center"/>
              <w:rPr>
                <w:sz w:val="28"/>
                <w:szCs w:val="28"/>
                <w:lang w:val="ru-RU"/>
              </w:rPr>
            </w:pPr>
            <w:r>
              <w:rPr>
                <w:sz w:val="28"/>
                <w:szCs w:val="28"/>
                <w:lang w:val="ru-RU"/>
              </w:rPr>
              <w:t>Обеспеченность</w:t>
            </w:r>
          </w:p>
        </w:tc>
      </w:tr>
      <w:tr w:rsidR="001B1945" w:rsidRPr="00394F1F" w:rsidTr="001B1945">
        <w:trPr>
          <w:trHeight w:val="129"/>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val="restart"/>
          </w:tcPr>
          <w:p w:rsidR="001B1945" w:rsidRPr="00394F1F" w:rsidRDefault="006954AC" w:rsidP="004D163A">
            <w:pPr>
              <w:pStyle w:val="TableParagraph"/>
              <w:ind w:left="1"/>
              <w:jc w:val="center"/>
              <w:rPr>
                <w:sz w:val="28"/>
                <w:szCs w:val="28"/>
                <w:lang w:val="ru-RU"/>
              </w:rPr>
            </w:pPr>
            <w:r>
              <w:rPr>
                <w:sz w:val="28"/>
                <w:szCs w:val="28"/>
                <w:lang w:val="ru-RU"/>
              </w:rPr>
              <w:t>до 60</w:t>
            </w: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1 человек</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1380</w:t>
            </w:r>
          </w:p>
        </w:tc>
      </w:tr>
      <w:tr w:rsidR="001B1945" w:rsidRPr="00394F1F" w:rsidTr="001B1945">
        <w:trPr>
          <w:trHeight w:val="129"/>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2 человека</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852</w:t>
            </w:r>
          </w:p>
        </w:tc>
      </w:tr>
      <w:tr w:rsidR="001B1945" w:rsidRPr="00394F1F" w:rsidTr="001B1945">
        <w:trPr>
          <w:trHeight w:val="171"/>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3 человека</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660</w:t>
            </w:r>
          </w:p>
        </w:tc>
      </w:tr>
      <w:tr w:rsidR="001B1945" w:rsidRPr="00394F1F" w:rsidTr="001B1945">
        <w:trPr>
          <w:trHeight w:val="214"/>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4 человека</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450</w:t>
            </w:r>
          </w:p>
        </w:tc>
      </w:tr>
      <w:tr w:rsidR="001B1945" w:rsidRPr="00394F1F" w:rsidTr="001B1945">
        <w:trPr>
          <w:trHeight w:val="150"/>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5 и более человек</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468</w:t>
            </w:r>
          </w:p>
        </w:tc>
      </w:tr>
      <w:tr w:rsidR="001B1945" w:rsidRPr="00394F1F" w:rsidTr="001B1945">
        <w:trPr>
          <w:trHeight w:val="151"/>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val="restart"/>
          </w:tcPr>
          <w:p w:rsidR="001B1945" w:rsidRPr="00394F1F" w:rsidRDefault="006954AC" w:rsidP="004D163A">
            <w:pPr>
              <w:pStyle w:val="TableParagraph"/>
              <w:ind w:left="1"/>
              <w:jc w:val="center"/>
              <w:rPr>
                <w:sz w:val="28"/>
                <w:szCs w:val="28"/>
                <w:lang w:val="ru-RU"/>
              </w:rPr>
            </w:pPr>
            <w:r>
              <w:rPr>
                <w:sz w:val="28"/>
                <w:szCs w:val="28"/>
                <w:lang w:val="ru-RU"/>
              </w:rPr>
              <w:t>от 60 до 100</w:t>
            </w: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1 человек</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1692</w:t>
            </w:r>
          </w:p>
        </w:tc>
      </w:tr>
      <w:tr w:rsidR="001B1945" w:rsidRPr="00394F1F" w:rsidTr="001B1945">
        <w:trPr>
          <w:trHeight w:val="150"/>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2 человека</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1056</w:t>
            </w:r>
          </w:p>
        </w:tc>
      </w:tr>
      <w:tr w:rsidR="001B1945" w:rsidRPr="00394F1F" w:rsidTr="001B1945">
        <w:trPr>
          <w:trHeight w:val="150"/>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3 человека</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816</w:t>
            </w:r>
          </w:p>
        </w:tc>
      </w:tr>
      <w:tr w:rsidR="001B1945" w:rsidRPr="00394F1F" w:rsidTr="001B1945">
        <w:trPr>
          <w:trHeight w:val="128"/>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4 человека</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660</w:t>
            </w:r>
          </w:p>
        </w:tc>
      </w:tr>
      <w:tr w:rsidR="001B1945" w:rsidRPr="00394F1F" w:rsidTr="001B1945">
        <w:trPr>
          <w:trHeight w:val="193"/>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5 и более человек</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576</w:t>
            </w:r>
          </w:p>
        </w:tc>
      </w:tr>
      <w:tr w:rsidR="006954AC" w:rsidRPr="00394F1F" w:rsidTr="001B1945">
        <w:trPr>
          <w:trHeight w:val="172"/>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val="restart"/>
          </w:tcPr>
          <w:p w:rsidR="006954AC" w:rsidRPr="00394F1F" w:rsidRDefault="006954AC" w:rsidP="004D163A">
            <w:pPr>
              <w:pStyle w:val="TableParagraph"/>
              <w:ind w:left="1"/>
              <w:jc w:val="center"/>
              <w:rPr>
                <w:sz w:val="28"/>
                <w:szCs w:val="28"/>
                <w:lang w:val="ru-RU"/>
              </w:rPr>
            </w:pPr>
            <w:r>
              <w:rPr>
                <w:sz w:val="28"/>
                <w:szCs w:val="28"/>
                <w:lang w:val="ru-RU"/>
              </w:rPr>
              <w:t>более 100</w:t>
            </w: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1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2700</w:t>
            </w:r>
          </w:p>
        </w:tc>
      </w:tr>
      <w:tr w:rsidR="006954AC" w:rsidRPr="00394F1F" w:rsidTr="001B1945">
        <w:trPr>
          <w:trHeight w:val="129"/>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2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1680</w:t>
            </w:r>
          </w:p>
        </w:tc>
      </w:tr>
      <w:tr w:rsidR="006954AC" w:rsidRPr="00394F1F" w:rsidTr="001B1945">
        <w:trPr>
          <w:trHeight w:val="171"/>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3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1296</w:t>
            </w:r>
          </w:p>
        </w:tc>
      </w:tr>
      <w:tr w:rsidR="006954AC" w:rsidRPr="00394F1F" w:rsidTr="001B1945">
        <w:trPr>
          <w:trHeight w:val="150"/>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4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1056</w:t>
            </w:r>
          </w:p>
        </w:tc>
      </w:tr>
      <w:tr w:rsidR="006954AC" w:rsidRPr="00394F1F" w:rsidTr="006954AC">
        <w:trPr>
          <w:trHeight w:val="122"/>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5 и более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924</w:t>
            </w:r>
          </w:p>
        </w:tc>
      </w:tr>
      <w:tr w:rsidR="006954AC" w:rsidRPr="00394F1F" w:rsidTr="001B1945">
        <w:trPr>
          <w:trHeight w:val="237"/>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val="restart"/>
          </w:tcPr>
          <w:p w:rsidR="006954AC" w:rsidRPr="00394F1F" w:rsidRDefault="006954AC" w:rsidP="004D163A">
            <w:pPr>
              <w:ind w:left="34" w:right="-108"/>
              <w:rPr>
                <w:rFonts w:ascii="Times New Roman" w:hAnsi="Times New Roman" w:cs="Times New Roman"/>
                <w:sz w:val="28"/>
                <w:szCs w:val="28"/>
              </w:rPr>
            </w:pPr>
            <w:r w:rsidRPr="00394F1F">
              <w:rPr>
                <w:rFonts w:ascii="Times New Roman" w:hAnsi="Times New Roman" w:cs="Times New Roman"/>
                <w:sz w:val="28"/>
                <w:szCs w:val="28"/>
              </w:rPr>
              <w:t>Норматив потребления коммунальных услуг по электроснабжению</w:t>
            </w:r>
            <w:r>
              <w:rPr>
                <w:rFonts w:ascii="Times New Roman" w:hAnsi="Times New Roman" w:cs="Times New Roman"/>
                <w:sz w:val="28"/>
                <w:szCs w:val="28"/>
              </w:rPr>
              <w:t xml:space="preserve"> для квартир о</w:t>
            </w:r>
            <w:r w:rsidRPr="00394F1F">
              <w:rPr>
                <w:rFonts w:ascii="Times New Roman" w:hAnsi="Times New Roman" w:cs="Times New Roman"/>
                <w:sz w:val="28"/>
                <w:szCs w:val="28"/>
              </w:rPr>
              <w:t>борудованны</w:t>
            </w:r>
            <w:r>
              <w:rPr>
                <w:rFonts w:ascii="Times New Roman" w:hAnsi="Times New Roman" w:cs="Times New Roman"/>
                <w:sz w:val="28"/>
                <w:szCs w:val="28"/>
              </w:rPr>
              <w:t>х</w:t>
            </w:r>
            <w:r w:rsidRPr="00394F1F">
              <w:rPr>
                <w:rFonts w:ascii="Times New Roman" w:hAnsi="Times New Roman" w:cs="Times New Roman"/>
                <w:sz w:val="28"/>
                <w:szCs w:val="28"/>
              </w:rPr>
              <w:t xml:space="preserve"> </w:t>
            </w:r>
            <w:r>
              <w:rPr>
                <w:rFonts w:ascii="Times New Roman" w:hAnsi="Times New Roman" w:cs="Times New Roman"/>
                <w:sz w:val="28"/>
                <w:szCs w:val="28"/>
              </w:rPr>
              <w:t>электрическими</w:t>
            </w:r>
            <w:r w:rsidRPr="00394F1F">
              <w:rPr>
                <w:rFonts w:ascii="Times New Roman" w:hAnsi="Times New Roman" w:cs="Times New Roman"/>
                <w:sz w:val="28"/>
                <w:szCs w:val="28"/>
              </w:rPr>
              <w:t xml:space="preserve"> плитами, кВт*</w:t>
            </w:r>
            <w:proofErr w:type="gramStart"/>
            <w:r w:rsidRPr="00394F1F">
              <w:rPr>
                <w:rFonts w:ascii="Times New Roman" w:hAnsi="Times New Roman" w:cs="Times New Roman"/>
                <w:sz w:val="28"/>
                <w:szCs w:val="28"/>
              </w:rPr>
              <w:t>ч</w:t>
            </w:r>
            <w:proofErr w:type="gramEnd"/>
            <w:r w:rsidRPr="00394F1F">
              <w:rPr>
                <w:rFonts w:ascii="Times New Roman" w:hAnsi="Times New Roman" w:cs="Times New Roman"/>
                <w:sz w:val="28"/>
                <w:szCs w:val="28"/>
              </w:rPr>
              <w:t>/чел в год</w:t>
            </w:r>
          </w:p>
        </w:tc>
        <w:tc>
          <w:tcPr>
            <w:tcW w:w="2552" w:type="dxa"/>
            <w:vMerge w:val="restart"/>
          </w:tcPr>
          <w:p w:rsidR="006954AC" w:rsidRPr="00394F1F" w:rsidRDefault="006954AC" w:rsidP="004D163A">
            <w:pPr>
              <w:pStyle w:val="TableParagraph"/>
              <w:ind w:left="1"/>
              <w:jc w:val="center"/>
              <w:rPr>
                <w:sz w:val="28"/>
                <w:szCs w:val="28"/>
                <w:lang w:val="ru-RU"/>
              </w:rPr>
            </w:pPr>
            <w:r>
              <w:rPr>
                <w:sz w:val="28"/>
                <w:szCs w:val="28"/>
                <w:lang w:val="ru-RU"/>
              </w:rPr>
              <w:t>до 60</w:t>
            </w: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1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1992</w:t>
            </w:r>
          </w:p>
        </w:tc>
      </w:tr>
      <w:tr w:rsidR="006954AC" w:rsidRPr="00394F1F" w:rsidTr="001B1945">
        <w:trPr>
          <w:trHeight w:val="387"/>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2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1224</w:t>
            </w:r>
          </w:p>
        </w:tc>
      </w:tr>
      <w:tr w:rsidR="006954AC" w:rsidRPr="00394F1F" w:rsidTr="001B1945">
        <w:trPr>
          <w:trHeight w:val="345"/>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3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960</w:t>
            </w:r>
          </w:p>
        </w:tc>
      </w:tr>
      <w:tr w:rsidR="006954AC" w:rsidRPr="00394F1F" w:rsidTr="001B1945">
        <w:trPr>
          <w:trHeight w:val="387"/>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4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756</w:t>
            </w:r>
          </w:p>
        </w:tc>
      </w:tr>
      <w:tr w:rsidR="006954AC" w:rsidRPr="00394F1F" w:rsidTr="006954AC">
        <w:trPr>
          <w:trHeight w:val="156"/>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5 и более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684</w:t>
            </w:r>
          </w:p>
        </w:tc>
      </w:tr>
      <w:tr w:rsidR="006954AC" w:rsidRPr="00394F1F" w:rsidTr="001B1945">
        <w:trPr>
          <w:trHeight w:val="387"/>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val="restart"/>
          </w:tcPr>
          <w:p w:rsidR="006954AC" w:rsidRPr="00394F1F" w:rsidRDefault="006954AC" w:rsidP="004D163A">
            <w:pPr>
              <w:pStyle w:val="TableParagraph"/>
              <w:ind w:left="1"/>
              <w:jc w:val="center"/>
              <w:rPr>
                <w:sz w:val="28"/>
                <w:szCs w:val="28"/>
                <w:lang w:val="ru-RU"/>
              </w:rPr>
            </w:pPr>
            <w:r>
              <w:rPr>
                <w:sz w:val="28"/>
                <w:szCs w:val="28"/>
                <w:lang w:val="ru-RU"/>
              </w:rPr>
              <w:t>от 60 до 100</w:t>
            </w: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1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2292</w:t>
            </w:r>
          </w:p>
        </w:tc>
      </w:tr>
      <w:tr w:rsidR="006954AC" w:rsidRPr="00394F1F" w:rsidTr="001B1945">
        <w:trPr>
          <w:trHeight w:val="194"/>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2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1428</w:t>
            </w:r>
          </w:p>
        </w:tc>
      </w:tr>
      <w:tr w:rsidR="006954AC" w:rsidRPr="00394F1F" w:rsidTr="001B1945">
        <w:trPr>
          <w:trHeight w:val="151"/>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3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1104</w:t>
            </w:r>
          </w:p>
        </w:tc>
      </w:tr>
      <w:tr w:rsidR="006954AC" w:rsidRPr="00394F1F" w:rsidTr="001B1945">
        <w:trPr>
          <w:trHeight w:val="150"/>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4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888</w:t>
            </w:r>
          </w:p>
        </w:tc>
      </w:tr>
      <w:tr w:rsidR="006954AC" w:rsidRPr="00394F1F" w:rsidTr="001B1945">
        <w:trPr>
          <w:trHeight w:val="172"/>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5 и более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780</w:t>
            </w:r>
          </w:p>
        </w:tc>
      </w:tr>
      <w:tr w:rsidR="006954AC" w:rsidRPr="00394F1F" w:rsidTr="001B1945">
        <w:trPr>
          <w:trHeight w:val="344"/>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val="restart"/>
          </w:tcPr>
          <w:p w:rsidR="006954AC" w:rsidRPr="00394F1F" w:rsidRDefault="006954AC" w:rsidP="004D163A">
            <w:pPr>
              <w:pStyle w:val="TableParagraph"/>
              <w:ind w:left="1"/>
              <w:jc w:val="center"/>
              <w:rPr>
                <w:sz w:val="28"/>
                <w:szCs w:val="28"/>
                <w:lang w:val="ru-RU"/>
              </w:rPr>
            </w:pPr>
            <w:r>
              <w:rPr>
                <w:sz w:val="28"/>
                <w:szCs w:val="28"/>
                <w:lang w:val="ru-RU"/>
              </w:rPr>
              <w:t>более 100</w:t>
            </w: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1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3084</w:t>
            </w:r>
          </w:p>
        </w:tc>
      </w:tr>
      <w:tr w:rsidR="006954AC" w:rsidRPr="00394F1F" w:rsidTr="001B1945">
        <w:trPr>
          <w:trHeight w:val="151"/>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2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1920</w:t>
            </w:r>
          </w:p>
        </w:tc>
      </w:tr>
      <w:tr w:rsidR="006954AC" w:rsidRPr="00394F1F" w:rsidTr="001B1945">
        <w:trPr>
          <w:trHeight w:val="150"/>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3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1480</w:t>
            </w:r>
          </w:p>
        </w:tc>
      </w:tr>
      <w:tr w:rsidR="006954AC" w:rsidRPr="00394F1F" w:rsidTr="001B1945">
        <w:trPr>
          <w:trHeight w:val="150"/>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4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1200</w:t>
            </w:r>
          </w:p>
        </w:tc>
      </w:tr>
      <w:tr w:rsidR="006954AC" w:rsidRPr="00394F1F" w:rsidTr="006954AC">
        <w:trPr>
          <w:trHeight w:val="276"/>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5 и более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1056</w:t>
            </w:r>
          </w:p>
        </w:tc>
      </w:tr>
    </w:tbl>
    <w:p w:rsidR="00545114" w:rsidRPr="00394F1F" w:rsidRDefault="00545114" w:rsidP="004D163A">
      <w:pPr>
        <w:tabs>
          <w:tab w:val="left" w:pos="993"/>
        </w:tabs>
        <w:spacing w:after="0" w:line="240" w:lineRule="auto"/>
        <w:ind w:firstLine="709"/>
        <w:jc w:val="both"/>
        <w:rPr>
          <w:rFonts w:ascii="Times New Roman" w:hAnsi="Times New Roman" w:cs="Times New Roman"/>
          <w:sz w:val="28"/>
          <w:szCs w:val="28"/>
        </w:rPr>
      </w:pPr>
    </w:p>
    <w:p w:rsidR="00A3643D" w:rsidRPr="00394F1F" w:rsidRDefault="00A3643D" w:rsidP="004D163A">
      <w:pPr>
        <w:tabs>
          <w:tab w:val="left" w:pos="993"/>
        </w:tabs>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lastRenderedPageBreak/>
        <w:t>Примечания:</w:t>
      </w:r>
    </w:p>
    <w:p w:rsidR="00A3643D" w:rsidRPr="009907AC" w:rsidRDefault="00A3643D" w:rsidP="00A12687">
      <w:pPr>
        <w:pStyle w:val="ac"/>
        <w:numPr>
          <w:ilvl w:val="0"/>
          <w:numId w:val="20"/>
        </w:numPr>
        <w:tabs>
          <w:tab w:val="left" w:pos="508"/>
          <w:tab w:val="left" w:pos="509"/>
          <w:tab w:val="left" w:pos="993"/>
        </w:tabs>
        <w:spacing w:after="0" w:line="240" w:lineRule="auto"/>
        <w:ind w:left="0" w:firstLine="709"/>
        <w:contextualSpacing w:val="0"/>
        <w:jc w:val="both"/>
        <w:rPr>
          <w:rFonts w:ascii="Times New Roman" w:hAnsi="Times New Roman" w:cs="Times New Roman"/>
          <w:sz w:val="28"/>
          <w:szCs w:val="28"/>
        </w:rPr>
      </w:pPr>
      <w:r w:rsidRPr="009907AC">
        <w:rPr>
          <w:rFonts w:ascii="Times New Roman" w:hAnsi="Times New Roman" w:cs="Times New Roman"/>
          <w:sz w:val="28"/>
          <w:szCs w:val="28"/>
        </w:rPr>
        <w:t>Согласно ВСН 14278 тм-т1 указанные размеры земельных участков для понизительных подстанций, переключательных пунктов, распределительных пунктов и трансформаторных подстанций являются максимальными для соответствующих объектов типовых конструкций.</w:t>
      </w:r>
    </w:p>
    <w:p w:rsidR="00A3643D" w:rsidRPr="00FF5213" w:rsidRDefault="00A3643D" w:rsidP="00A12687">
      <w:pPr>
        <w:pStyle w:val="ac"/>
        <w:numPr>
          <w:ilvl w:val="0"/>
          <w:numId w:val="20"/>
        </w:numPr>
        <w:tabs>
          <w:tab w:val="left" w:pos="508"/>
          <w:tab w:val="left" w:pos="509"/>
          <w:tab w:val="left" w:pos="993"/>
        </w:tabs>
        <w:spacing w:after="0" w:line="240" w:lineRule="auto"/>
        <w:ind w:left="0" w:firstLine="709"/>
        <w:contextualSpacing w:val="0"/>
        <w:jc w:val="both"/>
        <w:rPr>
          <w:rFonts w:ascii="Times New Roman" w:hAnsi="Times New Roman" w:cs="Times New Roman"/>
          <w:sz w:val="28"/>
          <w:szCs w:val="28"/>
        </w:rPr>
      </w:pPr>
      <w:r w:rsidRPr="009907AC">
        <w:rPr>
          <w:rFonts w:ascii="Times New Roman" w:hAnsi="Times New Roman" w:cs="Times New Roman"/>
          <w:sz w:val="28"/>
          <w:szCs w:val="28"/>
        </w:rPr>
        <w:t xml:space="preserve">Укрупненные показатели расхода электроэнергии и годовое число часов использования максимума электрической нагрузки установлены согласно </w:t>
      </w:r>
      <w:r w:rsidR="009907AC" w:rsidRPr="00FF5213">
        <w:rPr>
          <w:rFonts w:ascii="Times New Roman" w:hAnsi="Times New Roman" w:cs="Times New Roman"/>
          <w:color w:val="000000"/>
          <w:sz w:val="28"/>
          <w:szCs w:val="28"/>
        </w:rPr>
        <w:t>СП 42.13330.201</w:t>
      </w:r>
      <w:r w:rsidR="00BF76E9">
        <w:rPr>
          <w:rFonts w:ascii="Times New Roman" w:hAnsi="Times New Roman" w:cs="Times New Roman"/>
          <w:color w:val="000000"/>
          <w:sz w:val="28"/>
          <w:szCs w:val="28"/>
        </w:rPr>
        <w:t>6</w:t>
      </w:r>
      <w:r w:rsidR="009907AC" w:rsidRPr="00FF5213">
        <w:rPr>
          <w:rFonts w:ascii="Times New Roman" w:hAnsi="Times New Roman" w:cs="Times New Roman"/>
          <w:color w:val="000000"/>
          <w:sz w:val="28"/>
          <w:szCs w:val="28"/>
        </w:rPr>
        <w:t xml:space="preserve">. </w:t>
      </w:r>
    </w:p>
    <w:p w:rsidR="00A3643D" w:rsidRDefault="00A3643D" w:rsidP="008745A5">
      <w:pPr>
        <w:pStyle w:val="ac"/>
        <w:tabs>
          <w:tab w:val="left" w:pos="508"/>
          <w:tab w:val="left" w:pos="509"/>
          <w:tab w:val="left" w:pos="993"/>
        </w:tabs>
        <w:spacing w:after="0" w:line="240" w:lineRule="auto"/>
        <w:ind w:left="709"/>
        <w:contextualSpacing w:val="0"/>
        <w:jc w:val="both"/>
        <w:rPr>
          <w:rFonts w:ascii="Times New Roman" w:hAnsi="Times New Roman" w:cs="Times New Roman"/>
          <w:sz w:val="28"/>
          <w:szCs w:val="28"/>
        </w:rPr>
      </w:pP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Проектирование электрических сетей должно выполняться комплексно с увязкой между собой </w:t>
      </w:r>
      <w:proofErr w:type="spellStart"/>
      <w:r w:rsidRPr="008745A5">
        <w:rPr>
          <w:rFonts w:ascii="Times New Roman" w:hAnsi="Times New Roman" w:cs="Times New Roman"/>
          <w:sz w:val="28"/>
          <w:szCs w:val="28"/>
        </w:rPr>
        <w:t>электроснабжающих</w:t>
      </w:r>
      <w:proofErr w:type="spellEnd"/>
      <w:r w:rsidRPr="008745A5">
        <w:rPr>
          <w:rFonts w:ascii="Times New Roman" w:hAnsi="Times New Roman" w:cs="Times New Roman"/>
          <w:sz w:val="28"/>
          <w:szCs w:val="28"/>
        </w:rPr>
        <w:t xml:space="preserve"> сетей 35-110 кВ и выше и распределительных сетей 6-20 кВ с учетом всех потребителей населенных пунктов и прилегающих к ним районов.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Основным принципом построения сетей с воздушными линиями 6-20 кВ при проектировании следует принимать магистральный принцип.</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Для прохождения линий электропередачи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Проектирование систем электроснабжения промышленных предприятий к общим сетям энергосистем производится в соответствии с требованиями НТП ЭПП-94 «Проектирование электроснабжения промышленных предприятий. Нормы технологического проектирования».</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Линии электропередачи, входящие в общие энергетические системы, не допускается размещать на территории производственных зон, а также на территории производственных зон сельскохозяйственных предприятий.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Воздушные линии электропередачи напряжением 110 кВ и выше допускается размещать только за пределами жилых и общественно-деловых зон.</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Проектируемые линии электропередачи напряжением 110 кВ и выше </w:t>
      </w:r>
      <w:proofErr w:type="gramStart"/>
      <w:r w:rsidRPr="008745A5">
        <w:rPr>
          <w:rFonts w:ascii="Times New Roman" w:hAnsi="Times New Roman" w:cs="Times New Roman"/>
          <w:sz w:val="28"/>
          <w:szCs w:val="28"/>
        </w:rPr>
        <w:t>к</w:t>
      </w:r>
      <w:proofErr w:type="gramEnd"/>
      <w:r w:rsidRPr="008745A5">
        <w:rPr>
          <w:rFonts w:ascii="Times New Roman" w:hAnsi="Times New Roman" w:cs="Times New Roman"/>
          <w:sz w:val="28"/>
          <w:szCs w:val="28"/>
        </w:rPr>
        <w:t xml:space="preserve"> понизительным </w:t>
      </w:r>
      <w:proofErr w:type="spellStart"/>
      <w:r w:rsidRPr="008745A5">
        <w:rPr>
          <w:rFonts w:ascii="Times New Roman" w:hAnsi="Times New Roman" w:cs="Times New Roman"/>
          <w:sz w:val="28"/>
          <w:szCs w:val="28"/>
        </w:rPr>
        <w:t>электроподстанциям</w:t>
      </w:r>
      <w:proofErr w:type="spellEnd"/>
      <w:r w:rsidRPr="008745A5">
        <w:rPr>
          <w:rFonts w:ascii="Times New Roman" w:hAnsi="Times New Roman" w:cs="Times New Roman"/>
          <w:sz w:val="28"/>
          <w:szCs w:val="28"/>
        </w:rPr>
        <w:t xml:space="preserve"> глубокого ввода в пределах жилых и общественно-деловых, а также курортных зон следует предусматривать кабельными линиями по согласованию с </w:t>
      </w:r>
      <w:proofErr w:type="spellStart"/>
      <w:r w:rsidRPr="008745A5">
        <w:rPr>
          <w:rFonts w:ascii="Times New Roman" w:hAnsi="Times New Roman" w:cs="Times New Roman"/>
          <w:sz w:val="28"/>
          <w:szCs w:val="28"/>
        </w:rPr>
        <w:t>электроснабжающей</w:t>
      </w:r>
      <w:proofErr w:type="spellEnd"/>
      <w:r w:rsidRPr="008745A5">
        <w:rPr>
          <w:rFonts w:ascii="Times New Roman" w:hAnsi="Times New Roman" w:cs="Times New Roman"/>
          <w:sz w:val="28"/>
          <w:szCs w:val="28"/>
        </w:rPr>
        <w:t xml:space="preserve"> организацией.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lastRenderedPageBreak/>
        <w:t>Линии электропередачи напряжением до 10 кВ на территории жилой зоны в застройке зданиями 4 этажа и выше должны выполняться кабельными в подземном исполнении, а в застройке зданиями 3 этажа и ниже – воздушными или кабельными.</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Прокладку подземных кабельных линий следует осуществлять в соответствии с требованиями раздела «Размещение инженерных сетей» настоящих нормативов.</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В целях защиты населения от воздействия электрического поля, создаваемого воздушными линиями электропередачи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Для вновь проектируемых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м, от проекции на землю крайних фазных проводов в направлении, перпендикулярном ВЛ:</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- 20 – для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напряжением 330 кВ;</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- 30 – для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напряжением 500 кВ;</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- 40 – для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напряжением 750 кВ;</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- 55 – для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напряжением 1150 кВ.</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Санитарные разрывы от крайних проводов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до границ территорий садоводческих (дачных) объединений принимаются</w:t>
      </w:r>
      <w:r w:rsidR="00BF76E9">
        <w:rPr>
          <w:rFonts w:ascii="Times New Roman" w:hAnsi="Times New Roman" w:cs="Times New Roman"/>
          <w:sz w:val="28"/>
          <w:szCs w:val="28"/>
        </w:rPr>
        <w:t xml:space="preserve"> с соответствии с требованиями выше</w:t>
      </w:r>
      <w:r w:rsidRPr="008745A5">
        <w:rPr>
          <w:rFonts w:ascii="Times New Roman" w:hAnsi="Times New Roman" w:cs="Times New Roman"/>
          <w:sz w:val="28"/>
          <w:szCs w:val="28"/>
        </w:rPr>
        <w:t>.</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Для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также устанавливаются охранные зоны:</w:t>
      </w:r>
      <w:r w:rsidRPr="008745A5">
        <w:rPr>
          <w:rFonts w:ascii="Times New Roman" w:hAnsi="Times New Roman" w:cs="Times New Roman"/>
          <w:sz w:val="28"/>
          <w:szCs w:val="28"/>
        </w:rPr>
        <w:tab/>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участки земли и пространства вдоль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заключенные между вертикальными плоскостями, проходящими через параллельные прямые, отстоящие от крайних проводов (при </w:t>
      </w:r>
      <w:proofErr w:type="spellStart"/>
      <w:r w:rsidRPr="008745A5">
        <w:rPr>
          <w:rFonts w:ascii="Times New Roman" w:hAnsi="Times New Roman" w:cs="Times New Roman"/>
          <w:sz w:val="28"/>
          <w:szCs w:val="28"/>
        </w:rPr>
        <w:t>неотклоненном</w:t>
      </w:r>
      <w:proofErr w:type="spellEnd"/>
      <w:r w:rsidRPr="008745A5">
        <w:rPr>
          <w:rFonts w:ascii="Times New Roman" w:hAnsi="Times New Roman" w:cs="Times New Roman"/>
          <w:sz w:val="28"/>
          <w:szCs w:val="28"/>
        </w:rPr>
        <w:t xml:space="preserve"> их положении) на расстоянии, м:</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- 2 – для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напряжением до 1 кВ;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- 10 – для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напряжением от 1 до 20 кВ;</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- 15 – для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напряжением 35 кВ;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- 20 – для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напряжением 110 кВ;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- 25 – для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напряжением 150, 220 кВ;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lastRenderedPageBreak/>
        <w:t xml:space="preserve">- 30 – для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напряжением 330, 400, 500 кВ;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- 40 – для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напряжением 750 кВ;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- 30 – для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напряжением 800 кВ (постоянный ток);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- 55 – для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напряжением 1150 кВ;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зоны вдоль переходов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через водоемы (реки, каналы, озера и др.) в виде воздушного пространства над водой вертикальными плоскостями, отстоящими по обе стороны линии от крайних проводов при </w:t>
      </w:r>
      <w:proofErr w:type="spellStart"/>
      <w:r w:rsidRPr="008745A5">
        <w:rPr>
          <w:rFonts w:ascii="Times New Roman" w:hAnsi="Times New Roman" w:cs="Times New Roman"/>
          <w:sz w:val="28"/>
          <w:szCs w:val="28"/>
        </w:rPr>
        <w:t>неотклоненном</w:t>
      </w:r>
      <w:proofErr w:type="spellEnd"/>
      <w:r w:rsidRPr="008745A5">
        <w:rPr>
          <w:rFonts w:ascii="Times New Roman" w:hAnsi="Times New Roman" w:cs="Times New Roman"/>
          <w:sz w:val="28"/>
          <w:szCs w:val="28"/>
        </w:rPr>
        <w:t xml:space="preserve"> их положении для судоходных водоемов на расстоянии </w:t>
      </w:r>
      <w:smartTag w:uri="urn:schemas-microsoft-com:office:smarttags" w:element="metricconverter">
        <w:smartTagPr>
          <w:attr w:name="ProductID" w:val="100 м"/>
        </w:smartTagPr>
        <w:r w:rsidRPr="008745A5">
          <w:rPr>
            <w:rFonts w:ascii="Times New Roman" w:hAnsi="Times New Roman" w:cs="Times New Roman"/>
            <w:sz w:val="28"/>
            <w:szCs w:val="28"/>
          </w:rPr>
          <w:t>100 м</w:t>
        </w:r>
      </w:smartTag>
      <w:r w:rsidRPr="008745A5">
        <w:rPr>
          <w:rFonts w:ascii="Times New Roman" w:hAnsi="Times New Roman" w:cs="Times New Roman"/>
          <w:sz w:val="28"/>
          <w:szCs w:val="28"/>
        </w:rPr>
        <w:t>, для несудоходных – на расстоянии, предусмотренном для установления охранных зон вдоль ВЛ, проходящих по суше.</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для кабельных линий выше 1 кВ по </w:t>
      </w:r>
      <w:smartTag w:uri="urn:schemas-microsoft-com:office:smarttags" w:element="metricconverter">
        <w:smartTagPr>
          <w:attr w:name="ProductID" w:val="1 м"/>
        </w:smartTagPr>
        <w:r w:rsidRPr="008745A5">
          <w:rPr>
            <w:rFonts w:ascii="Times New Roman" w:hAnsi="Times New Roman" w:cs="Times New Roman"/>
            <w:sz w:val="28"/>
            <w:szCs w:val="28"/>
          </w:rPr>
          <w:t>1 м</w:t>
        </w:r>
      </w:smartTag>
      <w:r w:rsidRPr="008745A5">
        <w:rPr>
          <w:rFonts w:ascii="Times New Roman" w:hAnsi="Times New Roman" w:cs="Times New Roman"/>
          <w:sz w:val="28"/>
          <w:szCs w:val="28"/>
        </w:rPr>
        <w:t xml:space="preserve"> с каждой стороны от крайних кабелей;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для кабельных линий до 1 кВ по </w:t>
      </w:r>
      <w:smartTag w:uri="urn:schemas-microsoft-com:office:smarttags" w:element="metricconverter">
        <w:smartTagPr>
          <w:attr w:name="ProductID" w:val="1 м"/>
        </w:smartTagPr>
        <w:r w:rsidRPr="008745A5">
          <w:rPr>
            <w:rFonts w:ascii="Times New Roman" w:hAnsi="Times New Roman" w:cs="Times New Roman"/>
            <w:sz w:val="28"/>
            <w:szCs w:val="28"/>
          </w:rPr>
          <w:t>1 м</w:t>
        </w:r>
      </w:smartTag>
      <w:r w:rsidRPr="008745A5">
        <w:rPr>
          <w:rFonts w:ascii="Times New Roman" w:hAnsi="Times New Roman" w:cs="Times New Roman"/>
          <w:sz w:val="28"/>
          <w:szCs w:val="28"/>
        </w:rPr>
        <w:t xml:space="preserve"> с каждой стороны от крайних кабелей, а при прохождении кабельных линий в населенных пунктах под тротуарами – на </w:t>
      </w:r>
      <w:smartTag w:uri="urn:schemas-microsoft-com:office:smarttags" w:element="metricconverter">
        <w:smartTagPr>
          <w:attr w:name="ProductID" w:val="0,6 м"/>
        </w:smartTagPr>
        <w:r w:rsidRPr="008745A5">
          <w:rPr>
            <w:rFonts w:ascii="Times New Roman" w:hAnsi="Times New Roman" w:cs="Times New Roman"/>
            <w:sz w:val="28"/>
            <w:szCs w:val="28"/>
          </w:rPr>
          <w:t>0,6 м</w:t>
        </w:r>
      </w:smartTag>
      <w:r w:rsidRPr="008745A5">
        <w:rPr>
          <w:rFonts w:ascii="Times New Roman" w:hAnsi="Times New Roman" w:cs="Times New Roman"/>
          <w:sz w:val="28"/>
          <w:szCs w:val="28"/>
        </w:rPr>
        <w:t xml:space="preserve"> в сторону зданий и сооружений и на </w:t>
      </w:r>
      <w:smartTag w:uri="urn:schemas-microsoft-com:office:smarttags" w:element="metricconverter">
        <w:smartTagPr>
          <w:attr w:name="ProductID" w:val="1 м"/>
        </w:smartTagPr>
        <w:r w:rsidRPr="008745A5">
          <w:rPr>
            <w:rFonts w:ascii="Times New Roman" w:hAnsi="Times New Roman" w:cs="Times New Roman"/>
            <w:sz w:val="28"/>
            <w:szCs w:val="28"/>
          </w:rPr>
          <w:t>1 м</w:t>
        </w:r>
      </w:smartTag>
      <w:r w:rsidRPr="008745A5">
        <w:rPr>
          <w:rFonts w:ascii="Times New Roman" w:hAnsi="Times New Roman" w:cs="Times New Roman"/>
          <w:sz w:val="28"/>
          <w:szCs w:val="28"/>
        </w:rPr>
        <w:t xml:space="preserve"> в сторону проезжей части улицы.</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Для подводных кабельных линий до и выше 1 кВ должна быть установлена охранная зона, определяемая параллельными прямыми на расстоянии </w:t>
      </w:r>
      <w:smartTag w:uri="urn:schemas-microsoft-com:office:smarttags" w:element="metricconverter">
        <w:smartTagPr>
          <w:attr w:name="ProductID" w:val="100 м"/>
        </w:smartTagPr>
        <w:r w:rsidRPr="008745A5">
          <w:rPr>
            <w:rFonts w:ascii="Times New Roman" w:hAnsi="Times New Roman" w:cs="Times New Roman"/>
            <w:sz w:val="28"/>
            <w:szCs w:val="28"/>
          </w:rPr>
          <w:t>100 м</w:t>
        </w:r>
      </w:smartTag>
      <w:r w:rsidRPr="008745A5">
        <w:rPr>
          <w:rFonts w:ascii="Times New Roman" w:hAnsi="Times New Roman" w:cs="Times New Roman"/>
          <w:sz w:val="28"/>
          <w:szCs w:val="28"/>
        </w:rPr>
        <w:t xml:space="preserve"> от крайних кабелей.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Охранные зоны кабельных линий используются с соблюдением требований правил охраны электрических сетей.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Охранные зоны кабельных линий, проложенных в земле на незастроенных территориях, должны быть обозначены информационными знаками. Информационные знаки следует устанавливать не реже чем через </w:t>
      </w:r>
      <w:smartTag w:uri="urn:schemas-microsoft-com:office:smarttags" w:element="metricconverter">
        <w:smartTagPr>
          <w:attr w:name="ProductID" w:val="500 м"/>
        </w:smartTagPr>
        <w:r w:rsidRPr="008745A5">
          <w:rPr>
            <w:rFonts w:ascii="Times New Roman" w:hAnsi="Times New Roman" w:cs="Times New Roman"/>
            <w:sz w:val="28"/>
            <w:szCs w:val="28"/>
          </w:rPr>
          <w:t>500 м</w:t>
        </w:r>
      </w:smartTag>
      <w:r w:rsidRPr="008745A5">
        <w:rPr>
          <w:rFonts w:ascii="Times New Roman" w:hAnsi="Times New Roman" w:cs="Times New Roman"/>
          <w:sz w:val="28"/>
          <w:szCs w:val="28"/>
        </w:rPr>
        <w:t>, а также в местах изменения направления кабельных линий.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На территории населенных пунктов трансформаторные подстанции и распределительные устройства проектируются открытого и закрытого типа в соответствии с градостроительными требованиями ПУЭ и других нормативных документов.</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Понизительные подстанции с трансформаторами мощностью 16 тыс. кВ</w:t>
      </w:r>
      <w:r w:rsidRPr="008745A5">
        <w:rPr>
          <w:rFonts w:ascii="Times New Roman" w:hAnsi="Times New Roman" w:cs="Times New Roman"/>
          <w:sz w:val="28"/>
          <w:szCs w:val="28"/>
        </w:rPr>
        <w:sym w:font="Symbol" w:char="F0D7"/>
      </w:r>
      <w:r w:rsidRPr="008745A5">
        <w:rPr>
          <w:rFonts w:ascii="Times New Roman" w:hAnsi="Times New Roman" w:cs="Times New Roman"/>
          <w:sz w:val="28"/>
          <w:szCs w:val="28"/>
        </w:rPr>
        <w:t xml:space="preserve">А и выше, распределительные устройства и пункты перехода воздушных линий в кабельные, размещаемые на территории жилой застройки, следует проектировать закрытого типа. Закрытые подстанции могут размещаться в отдельно стоящих зданиях, быть встроенными и пристроенными.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В общественных зданиях разрешается проектирование встроенных и пристроенных трансформаторных подстанций, в том числе комплектных трансформаторных подстанций, при условии соблюдения требований ПУЭ, соответствующих санитарных и противопожарных норм, требований СП 31-110-2003.</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proofErr w:type="gramStart"/>
      <w:r w:rsidRPr="008745A5">
        <w:rPr>
          <w:rFonts w:ascii="Times New Roman" w:hAnsi="Times New Roman" w:cs="Times New Roman"/>
          <w:sz w:val="28"/>
          <w:szCs w:val="28"/>
        </w:rPr>
        <w:lastRenderedPageBreak/>
        <w:t>В жилых зданиях (квартирных домах и общежитиях), спальных корпусах больничных учреждений, санаторно-курортных учреждений, домов отдыха, учреждений социального обеспечения, а также в учреждениях для матерей и детей, в общеобразовательных школах и учреждениях по воспитанию детей, в учебных заведениях по подготовке и повышению квалификации рабочих и других работников, средних специальных учебных заведениях и т. п. проектирование встроенных и пристроенных подстанций не допускается.</w:t>
      </w:r>
      <w:proofErr w:type="gramEnd"/>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В жилых зданиях размещение встроенных и пристроенных подстанций разрешается только с использованием сухих или заполненных негорючим, экологически безопасным, жидким диэлектриком трансформаторов и при условии соблюдения требований санитарных норм по уровням звукового давления, вибрации, воздействию электрических и магнитных полей вне помещений подстанции.</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Проектирование новых подстанций открытого типа в районах массового жилищного строительства и в существующих жилых районах запрещается.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На существующих подстанциях открытого типа следует осуществлять </w:t>
      </w:r>
      <w:proofErr w:type="spellStart"/>
      <w:r w:rsidRPr="008745A5">
        <w:rPr>
          <w:rFonts w:ascii="Times New Roman" w:hAnsi="Times New Roman" w:cs="Times New Roman"/>
          <w:sz w:val="28"/>
          <w:szCs w:val="28"/>
        </w:rPr>
        <w:t>шумозащитные</w:t>
      </w:r>
      <w:proofErr w:type="spellEnd"/>
      <w:r w:rsidRPr="008745A5">
        <w:rPr>
          <w:rFonts w:ascii="Times New Roman" w:hAnsi="Times New Roman" w:cs="Times New Roman"/>
          <w:sz w:val="28"/>
          <w:szCs w:val="28"/>
        </w:rPr>
        <w:t xml:space="preserve">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Размещение трансформаторных подстанций на производственной территории, а также выбор типа, мощности и других характеристик подстанций следует проектировать при соответствующей инженерной подготовке (в зависимости от местных условий) в соответствии с требованиями ПУЭ, требованиями экологической и пожарной безопасности с учетом значений и характера электрических нагрузок, архитектурно-строительных и эксплуатационных требований, условий окружающей среды.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Для </w:t>
      </w:r>
      <w:proofErr w:type="spellStart"/>
      <w:r w:rsidRPr="008745A5">
        <w:rPr>
          <w:rFonts w:ascii="Times New Roman" w:hAnsi="Times New Roman" w:cs="Times New Roman"/>
          <w:sz w:val="28"/>
          <w:szCs w:val="28"/>
        </w:rPr>
        <w:t>электроподстанций</w:t>
      </w:r>
      <w:proofErr w:type="spellEnd"/>
      <w:r w:rsidRPr="008745A5">
        <w:rPr>
          <w:rFonts w:ascii="Times New Roman" w:hAnsi="Times New Roman" w:cs="Times New Roman"/>
          <w:sz w:val="28"/>
          <w:szCs w:val="28"/>
        </w:rPr>
        <w:t xml:space="preserve">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proofErr w:type="gramStart"/>
      <w:r w:rsidRPr="008745A5">
        <w:rPr>
          <w:rFonts w:ascii="Times New Roman" w:hAnsi="Times New Roman" w:cs="Times New Roman"/>
          <w:sz w:val="28"/>
          <w:szCs w:val="28"/>
        </w:rPr>
        <w:t xml:space="preserve">При размещении отдельно стоящих распределительных пунктов и трансформаторных подстанций напряжением 10(6)-20 кВ при числе трансформаторов не более двух мощностью каждого до 1000 </w:t>
      </w:r>
      <w:proofErr w:type="spellStart"/>
      <w:r w:rsidRPr="008745A5">
        <w:rPr>
          <w:rFonts w:ascii="Times New Roman" w:hAnsi="Times New Roman" w:cs="Times New Roman"/>
          <w:sz w:val="28"/>
          <w:szCs w:val="28"/>
        </w:rPr>
        <w:t>кВА</w:t>
      </w:r>
      <w:proofErr w:type="spellEnd"/>
      <w:r w:rsidRPr="008745A5">
        <w:rPr>
          <w:rFonts w:ascii="Times New Roman" w:hAnsi="Times New Roman" w:cs="Times New Roman"/>
          <w:sz w:val="28"/>
          <w:szCs w:val="28"/>
        </w:rPr>
        <w:t xml:space="preserve"> и выполнении мер по </w:t>
      </w:r>
      <w:proofErr w:type="spellStart"/>
      <w:r w:rsidRPr="008745A5">
        <w:rPr>
          <w:rFonts w:ascii="Times New Roman" w:hAnsi="Times New Roman" w:cs="Times New Roman"/>
          <w:sz w:val="28"/>
          <w:szCs w:val="28"/>
        </w:rPr>
        <w:t>шумозащите</w:t>
      </w:r>
      <w:proofErr w:type="spellEnd"/>
      <w:r w:rsidRPr="008745A5">
        <w:rPr>
          <w:rFonts w:ascii="Times New Roman" w:hAnsi="Times New Roman" w:cs="Times New Roman"/>
          <w:sz w:val="28"/>
          <w:szCs w:val="28"/>
        </w:rPr>
        <w:t xml:space="preserve"> расстояние от них до окон жилых домов и общественных зданий следует принимать не менее </w:t>
      </w:r>
      <w:smartTag w:uri="urn:schemas-microsoft-com:office:smarttags" w:element="metricconverter">
        <w:smartTagPr>
          <w:attr w:name="ProductID" w:val="10 м"/>
        </w:smartTagPr>
        <w:r w:rsidRPr="008745A5">
          <w:rPr>
            <w:rFonts w:ascii="Times New Roman" w:hAnsi="Times New Roman" w:cs="Times New Roman"/>
            <w:sz w:val="28"/>
            <w:szCs w:val="28"/>
          </w:rPr>
          <w:t>10 м</w:t>
        </w:r>
      </w:smartTag>
      <w:r w:rsidRPr="008745A5">
        <w:rPr>
          <w:rFonts w:ascii="Times New Roman" w:hAnsi="Times New Roman" w:cs="Times New Roman"/>
          <w:sz w:val="28"/>
          <w:szCs w:val="28"/>
        </w:rPr>
        <w:t xml:space="preserve">, а до зданий лечебно-профилактических учреждений – не менее </w:t>
      </w:r>
      <w:smartTag w:uri="urn:schemas-microsoft-com:office:smarttags" w:element="metricconverter">
        <w:smartTagPr>
          <w:attr w:name="ProductID" w:val="15 м"/>
        </w:smartTagPr>
        <w:r w:rsidRPr="008745A5">
          <w:rPr>
            <w:rFonts w:ascii="Times New Roman" w:hAnsi="Times New Roman" w:cs="Times New Roman"/>
            <w:sz w:val="28"/>
            <w:szCs w:val="28"/>
          </w:rPr>
          <w:t>15 м</w:t>
        </w:r>
      </w:smartTag>
      <w:r w:rsidRPr="008745A5">
        <w:rPr>
          <w:rFonts w:ascii="Times New Roman" w:hAnsi="Times New Roman" w:cs="Times New Roman"/>
          <w:sz w:val="28"/>
          <w:szCs w:val="28"/>
        </w:rPr>
        <w:t>.</w:t>
      </w:r>
      <w:proofErr w:type="gramEnd"/>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На подходах к подстанции, распределительным и переходным пунктам следует предусматривать технические коридоры и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w:t>
      </w:r>
      <w:smartTag w:uri="urn:schemas-microsoft-com:office:smarttags" w:element="metricconverter">
        <w:smartTagPr>
          <w:attr w:name="ProductID" w:val="0,1 га"/>
        </w:smartTagPr>
        <w:r w:rsidRPr="008745A5">
          <w:rPr>
            <w:rFonts w:ascii="Times New Roman" w:hAnsi="Times New Roman" w:cs="Times New Roman"/>
            <w:sz w:val="28"/>
            <w:szCs w:val="28"/>
          </w:rPr>
          <w:t>0,1 га</w:t>
        </w:r>
      </w:smartTag>
      <w:r w:rsidRPr="008745A5">
        <w:rPr>
          <w:rFonts w:ascii="Times New Roman" w:hAnsi="Times New Roman" w:cs="Times New Roman"/>
          <w:sz w:val="28"/>
          <w:szCs w:val="28"/>
        </w:rPr>
        <w:t>.</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lastRenderedPageBreak/>
        <w:t>Размеры земельных участков, отводимых для закрытых понизительных подстанций, включая распределительные и комплектные устройства напряжением 110-220 кВ</w:t>
      </w:r>
      <w:r w:rsidR="00AD470A" w:rsidRPr="00AD470A">
        <w:rPr>
          <w:rFonts w:ascii="Times New Roman" w:hAnsi="Times New Roman" w:cs="Times New Roman"/>
          <w:sz w:val="28"/>
          <w:szCs w:val="28"/>
        </w:rPr>
        <w:t>, следует принимать</w:t>
      </w:r>
      <w:r w:rsidR="00AD470A" w:rsidRPr="008745A5">
        <w:rPr>
          <w:rFonts w:ascii="Times New Roman" w:hAnsi="Times New Roman" w:cs="Times New Roman"/>
          <w:sz w:val="28"/>
          <w:szCs w:val="28"/>
        </w:rPr>
        <w:t xml:space="preserve"> </w:t>
      </w:r>
      <w:r w:rsidRPr="008745A5">
        <w:rPr>
          <w:rFonts w:ascii="Times New Roman" w:hAnsi="Times New Roman" w:cs="Times New Roman"/>
          <w:sz w:val="28"/>
          <w:szCs w:val="28"/>
        </w:rPr>
        <w:t xml:space="preserve">не более </w:t>
      </w:r>
      <w:smartTag w:uri="urn:schemas-microsoft-com:office:smarttags" w:element="metricconverter">
        <w:smartTagPr>
          <w:attr w:name="ProductID" w:val="0,6 га"/>
        </w:smartTagPr>
        <w:r w:rsidRPr="008745A5">
          <w:rPr>
            <w:rFonts w:ascii="Times New Roman" w:hAnsi="Times New Roman" w:cs="Times New Roman"/>
            <w:sz w:val="28"/>
            <w:szCs w:val="28"/>
          </w:rPr>
          <w:t>0,6 га</w:t>
        </w:r>
      </w:smartTag>
      <w:r w:rsidRPr="008745A5">
        <w:rPr>
          <w:rFonts w:ascii="Times New Roman" w:hAnsi="Times New Roman" w:cs="Times New Roman"/>
          <w:sz w:val="28"/>
          <w:szCs w:val="28"/>
        </w:rPr>
        <w:t>.</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Территория подстанции должна быть ограждена. Ограждение может не предусматриваться для закрытых подстанций при условии установки отбойных тумб в местах возможного наезда транспорта.</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Расстояния от подстанций и распределительных пунктов до зданий и сооружений в производственной зоне следует принимать в соответствии с требованиями СП 18.13330.2011.</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Проектирование систем электроснабжения на территориях, подверженных опасным инженерно-геологическим и гидрологическим процессам следует осуществлять в соответствии с требованиями ПУЭ.</w:t>
      </w:r>
    </w:p>
    <w:p w:rsidR="008745A5" w:rsidRPr="00394F1F" w:rsidRDefault="008745A5" w:rsidP="004D163A">
      <w:pPr>
        <w:spacing w:after="0" w:line="240" w:lineRule="auto"/>
        <w:rPr>
          <w:rFonts w:ascii="Times New Roman" w:hAnsi="Times New Roman" w:cs="Times New Roman"/>
          <w:sz w:val="28"/>
          <w:szCs w:val="28"/>
        </w:rPr>
      </w:pPr>
    </w:p>
    <w:p w:rsidR="00A3643D" w:rsidRPr="00394F1F" w:rsidRDefault="00A3643D" w:rsidP="00A12687">
      <w:pPr>
        <w:pStyle w:val="ac"/>
        <w:numPr>
          <w:ilvl w:val="2"/>
          <w:numId w:val="10"/>
        </w:numPr>
        <w:spacing w:after="0" w:line="240" w:lineRule="auto"/>
        <w:jc w:val="center"/>
        <w:outlineLvl w:val="2"/>
        <w:rPr>
          <w:rFonts w:ascii="Times New Roman" w:hAnsi="Times New Roman" w:cs="Times New Roman"/>
          <w:b/>
          <w:color w:val="000000" w:themeColor="text1"/>
          <w:sz w:val="28"/>
          <w:szCs w:val="28"/>
        </w:rPr>
      </w:pPr>
      <w:bookmarkStart w:id="17" w:name="_Toc502048385"/>
      <w:bookmarkStart w:id="18" w:name="_Toc524445401"/>
      <w:r w:rsidRPr="00394F1F">
        <w:rPr>
          <w:rFonts w:ascii="Times New Roman" w:hAnsi="Times New Roman" w:cs="Times New Roman"/>
          <w:b/>
          <w:color w:val="000000" w:themeColor="text1"/>
          <w:sz w:val="28"/>
          <w:szCs w:val="28"/>
        </w:rPr>
        <w:t>Объекты местного значения сельского поселения</w:t>
      </w:r>
      <w:r w:rsidR="006326E5">
        <w:rPr>
          <w:rFonts w:ascii="Times New Roman" w:hAnsi="Times New Roman" w:cs="Times New Roman"/>
          <w:b/>
          <w:color w:val="000000" w:themeColor="text1"/>
          <w:sz w:val="28"/>
          <w:szCs w:val="28"/>
        </w:rPr>
        <w:t>,</w:t>
      </w:r>
      <w:r w:rsidRPr="00394F1F">
        <w:rPr>
          <w:rFonts w:ascii="Times New Roman" w:hAnsi="Times New Roman" w:cs="Times New Roman"/>
          <w:b/>
          <w:color w:val="000000" w:themeColor="text1"/>
          <w:sz w:val="28"/>
          <w:szCs w:val="28"/>
        </w:rPr>
        <w:t xml:space="preserve"> </w:t>
      </w:r>
      <w:r w:rsidR="006326E5" w:rsidRPr="006326E5">
        <w:rPr>
          <w:rFonts w:ascii="Times New Roman" w:hAnsi="Times New Roman" w:cs="Times New Roman"/>
          <w:b/>
          <w:color w:val="000000" w:themeColor="text1"/>
          <w:sz w:val="28"/>
          <w:szCs w:val="28"/>
        </w:rPr>
        <w:t>относящиеся к области</w:t>
      </w:r>
      <w:r w:rsidR="006326E5" w:rsidRPr="00394F1F">
        <w:rPr>
          <w:rFonts w:ascii="Times New Roman" w:hAnsi="Times New Roman" w:cs="Times New Roman"/>
          <w:b/>
          <w:color w:val="000000" w:themeColor="text1"/>
          <w:sz w:val="28"/>
          <w:szCs w:val="28"/>
        </w:rPr>
        <w:t xml:space="preserve"> </w:t>
      </w:r>
      <w:r w:rsidRPr="00394F1F">
        <w:rPr>
          <w:rFonts w:ascii="Times New Roman" w:hAnsi="Times New Roman" w:cs="Times New Roman"/>
          <w:b/>
          <w:color w:val="000000" w:themeColor="text1"/>
          <w:sz w:val="28"/>
          <w:szCs w:val="28"/>
        </w:rPr>
        <w:t>газоснабжения</w:t>
      </w:r>
      <w:bookmarkEnd w:id="17"/>
      <w:bookmarkEnd w:id="18"/>
    </w:p>
    <w:p w:rsidR="00A3643D" w:rsidRPr="00394F1F" w:rsidRDefault="00A3643D" w:rsidP="004D163A">
      <w:pPr>
        <w:spacing w:after="0" w:line="240" w:lineRule="auto"/>
        <w:rPr>
          <w:rFonts w:ascii="Times New Roman" w:hAnsi="Times New Roman" w:cs="Times New Roman"/>
          <w:color w:val="000000" w:themeColor="text1"/>
          <w:sz w:val="28"/>
          <w:szCs w:val="28"/>
        </w:rPr>
      </w:pPr>
    </w:p>
    <w:tbl>
      <w:tblPr>
        <w:tblStyle w:val="ae"/>
        <w:tblW w:w="0" w:type="auto"/>
        <w:tblInd w:w="534" w:type="dxa"/>
        <w:tblLayout w:type="fixed"/>
        <w:tblLook w:val="04A0"/>
      </w:tblPr>
      <w:tblGrid>
        <w:gridCol w:w="708"/>
        <w:gridCol w:w="5670"/>
        <w:gridCol w:w="4111"/>
        <w:gridCol w:w="2497"/>
        <w:gridCol w:w="196"/>
        <w:gridCol w:w="1985"/>
      </w:tblGrid>
      <w:tr w:rsidR="00A3643D" w:rsidRPr="00394F1F" w:rsidTr="005D3846">
        <w:trPr>
          <w:tblHeader/>
        </w:trPr>
        <w:tc>
          <w:tcPr>
            <w:tcW w:w="708" w:type="dxa"/>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proofErr w:type="gramStart"/>
            <w:r w:rsidRPr="00394F1F">
              <w:rPr>
                <w:rFonts w:ascii="Times New Roman" w:hAnsi="Times New Roman" w:cs="Times New Roman"/>
                <w:sz w:val="28"/>
                <w:szCs w:val="28"/>
              </w:rPr>
              <w:t>п</w:t>
            </w:r>
            <w:proofErr w:type="spellEnd"/>
            <w:proofErr w:type="gram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A3643D" w:rsidRPr="00394F1F" w:rsidRDefault="00A3643D"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111" w:type="dxa"/>
          </w:tcPr>
          <w:p w:rsidR="00A3643D" w:rsidRPr="00394F1F" w:rsidRDefault="00A3643D"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678" w:type="dxa"/>
            <w:gridSpan w:val="3"/>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A3643D" w:rsidRPr="00394F1F" w:rsidTr="00AD470A">
        <w:tc>
          <w:tcPr>
            <w:tcW w:w="708" w:type="dxa"/>
            <w:vMerge w:val="restart"/>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A3643D" w:rsidRPr="00394F1F" w:rsidRDefault="00A3643D" w:rsidP="004D163A">
            <w:pPr>
              <w:pStyle w:val="af5"/>
              <w:ind w:right="320"/>
              <w:jc w:val="both"/>
              <w:rPr>
                <w:rFonts w:ascii="Times New Roman" w:hAnsi="Times New Roman" w:cs="Times New Roman"/>
                <w:sz w:val="28"/>
                <w:szCs w:val="28"/>
              </w:rPr>
            </w:pPr>
            <w:r w:rsidRPr="00394F1F">
              <w:rPr>
                <w:rFonts w:ascii="Times New Roman" w:hAnsi="Times New Roman" w:cs="Times New Roman"/>
                <w:sz w:val="28"/>
                <w:szCs w:val="28"/>
              </w:rPr>
              <w:t>Пункты редуцирования газа. Газонаполнительные станции. Резервуарные установки сжиженных углеводородных газов. Магистральные газораспределительные сети в границах муниципального образования.</w:t>
            </w:r>
          </w:p>
        </w:tc>
        <w:tc>
          <w:tcPr>
            <w:tcW w:w="4111" w:type="dxa"/>
            <w:vMerge w:val="restart"/>
          </w:tcPr>
          <w:p w:rsidR="00A3643D" w:rsidRPr="00394F1F" w:rsidRDefault="00A3643D" w:rsidP="004D163A">
            <w:pPr>
              <w:pStyle w:val="TableParagraph"/>
              <w:ind w:left="59" w:right="74"/>
              <w:rPr>
                <w:sz w:val="28"/>
                <w:szCs w:val="28"/>
                <w:lang w:val="ru-RU"/>
              </w:rPr>
            </w:pPr>
            <w:r w:rsidRPr="00394F1F">
              <w:rPr>
                <w:sz w:val="28"/>
                <w:szCs w:val="28"/>
                <w:lang w:val="ru-RU"/>
              </w:rPr>
              <w:t>Удельные расходы природного газа для различных коммунальных нужд, [1] куб</w:t>
            </w:r>
            <w:proofErr w:type="gramStart"/>
            <w:r w:rsidRPr="00394F1F">
              <w:rPr>
                <w:sz w:val="28"/>
                <w:szCs w:val="28"/>
                <w:lang w:val="ru-RU"/>
              </w:rPr>
              <w:t>.м</w:t>
            </w:r>
            <w:proofErr w:type="gramEnd"/>
            <w:r w:rsidRPr="00394F1F">
              <w:rPr>
                <w:sz w:val="28"/>
                <w:szCs w:val="28"/>
                <w:lang w:val="ru-RU"/>
              </w:rPr>
              <w:t xml:space="preserve"> на человека в год</w:t>
            </w:r>
          </w:p>
        </w:tc>
        <w:tc>
          <w:tcPr>
            <w:tcW w:w="2693" w:type="dxa"/>
            <w:gridSpan w:val="2"/>
          </w:tcPr>
          <w:p w:rsidR="00A3643D" w:rsidRPr="00394F1F" w:rsidRDefault="00A3643D" w:rsidP="004D163A">
            <w:pPr>
              <w:pStyle w:val="TableParagraph"/>
              <w:ind w:left="57"/>
              <w:rPr>
                <w:sz w:val="28"/>
                <w:szCs w:val="28"/>
                <w:lang w:val="ru-RU"/>
              </w:rPr>
            </w:pPr>
            <w:r w:rsidRPr="00394F1F">
              <w:rPr>
                <w:sz w:val="28"/>
                <w:szCs w:val="28"/>
                <w:lang w:val="ru-RU"/>
              </w:rPr>
              <w:t>при наличии централизованного горячего водоснабжения</w:t>
            </w:r>
          </w:p>
        </w:tc>
        <w:tc>
          <w:tcPr>
            <w:tcW w:w="1985"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120</w:t>
            </w:r>
          </w:p>
        </w:tc>
      </w:tr>
      <w:tr w:rsidR="00A3643D" w:rsidRPr="00394F1F" w:rsidTr="00AD470A">
        <w:tc>
          <w:tcPr>
            <w:tcW w:w="708" w:type="dxa"/>
            <w:vMerge/>
          </w:tcPr>
          <w:p w:rsidR="00A3643D" w:rsidRPr="00394F1F" w:rsidRDefault="00A3643D" w:rsidP="004D163A">
            <w:pPr>
              <w:jc w:val="center"/>
              <w:rPr>
                <w:rFonts w:ascii="Times New Roman" w:hAnsi="Times New Roman" w:cs="Times New Roman"/>
                <w:sz w:val="28"/>
                <w:szCs w:val="28"/>
              </w:rPr>
            </w:pPr>
          </w:p>
        </w:tc>
        <w:tc>
          <w:tcPr>
            <w:tcW w:w="5670"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2693" w:type="dxa"/>
            <w:gridSpan w:val="2"/>
          </w:tcPr>
          <w:p w:rsidR="00A3643D" w:rsidRPr="00394F1F" w:rsidRDefault="00A3643D" w:rsidP="004D163A">
            <w:pPr>
              <w:pStyle w:val="TableParagraph"/>
              <w:ind w:left="57"/>
              <w:rPr>
                <w:sz w:val="28"/>
                <w:szCs w:val="28"/>
                <w:lang w:val="ru-RU"/>
              </w:rPr>
            </w:pPr>
            <w:r w:rsidRPr="00394F1F">
              <w:rPr>
                <w:sz w:val="28"/>
                <w:szCs w:val="28"/>
                <w:lang w:val="ru-RU"/>
              </w:rPr>
              <w:t>при горячем водоснабжении от газовых водонагревателей</w:t>
            </w:r>
          </w:p>
        </w:tc>
        <w:tc>
          <w:tcPr>
            <w:tcW w:w="1985"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300</w:t>
            </w:r>
          </w:p>
        </w:tc>
      </w:tr>
      <w:tr w:rsidR="00A3643D" w:rsidRPr="00394F1F" w:rsidTr="00AD470A">
        <w:tc>
          <w:tcPr>
            <w:tcW w:w="708" w:type="dxa"/>
            <w:vMerge/>
          </w:tcPr>
          <w:p w:rsidR="00A3643D" w:rsidRPr="00394F1F" w:rsidRDefault="00A3643D" w:rsidP="004D163A">
            <w:pPr>
              <w:jc w:val="center"/>
              <w:rPr>
                <w:rFonts w:ascii="Times New Roman" w:hAnsi="Times New Roman" w:cs="Times New Roman"/>
                <w:sz w:val="28"/>
                <w:szCs w:val="28"/>
              </w:rPr>
            </w:pPr>
          </w:p>
        </w:tc>
        <w:tc>
          <w:tcPr>
            <w:tcW w:w="5670"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2693" w:type="dxa"/>
            <w:gridSpan w:val="2"/>
          </w:tcPr>
          <w:p w:rsidR="00A3643D" w:rsidRPr="00394F1F" w:rsidRDefault="00A3643D" w:rsidP="004D163A">
            <w:pPr>
              <w:pStyle w:val="TableParagraph"/>
              <w:ind w:left="57"/>
              <w:rPr>
                <w:sz w:val="28"/>
                <w:szCs w:val="28"/>
                <w:lang w:val="ru-RU"/>
              </w:rPr>
            </w:pPr>
            <w:r w:rsidRPr="00394F1F">
              <w:rPr>
                <w:sz w:val="28"/>
                <w:szCs w:val="28"/>
                <w:lang w:val="ru-RU"/>
              </w:rPr>
              <w:t>при отсутствии всяких видов горячего водоснабжения</w:t>
            </w:r>
          </w:p>
        </w:tc>
        <w:tc>
          <w:tcPr>
            <w:tcW w:w="1985"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180</w:t>
            </w:r>
            <w:r w:rsidR="000D3171">
              <w:rPr>
                <w:rFonts w:ascii="Times New Roman" w:hAnsi="Times New Roman" w:cs="Times New Roman"/>
                <w:sz w:val="28"/>
                <w:szCs w:val="28"/>
              </w:rPr>
              <w:t xml:space="preserve"> (220 в сельской местности)</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5670"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tcPr>
          <w:p w:rsidR="00A3643D" w:rsidRPr="00394F1F" w:rsidRDefault="00A3643D" w:rsidP="004D163A">
            <w:pPr>
              <w:pStyle w:val="TableParagraph"/>
              <w:ind w:left="59" w:right="12"/>
              <w:rPr>
                <w:sz w:val="28"/>
                <w:szCs w:val="28"/>
                <w:lang w:val="ru-RU"/>
              </w:rPr>
            </w:pPr>
            <w:r w:rsidRPr="00394F1F">
              <w:rPr>
                <w:sz w:val="28"/>
                <w:szCs w:val="28"/>
                <w:lang w:val="ru-RU"/>
              </w:rPr>
              <w:t xml:space="preserve">Размер земельного участка для размещения пунктов </w:t>
            </w:r>
            <w:r w:rsidRPr="00394F1F">
              <w:rPr>
                <w:sz w:val="28"/>
                <w:szCs w:val="28"/>
                <w:lang w:val="ru-RU"/>
              </w:rPr>
              <w:lastRenderedPageBreak/>
              <w:t>редуцирования газа, кв. м</w:t>
            </w:r>
          </w:p>
        </w:tc>
        <w:tc>
          <w:tcPr>
            <w:tcW w:w="4678" w:type="dxa"/>
            <w:gridSpan w:val="3"/>
          </w:tcPr>
          <w:p w:rsidR="00A3643D" w:rsidRPr="00394F1F" w:rsidRDefault="00A3643D" w:rsidP="004D163A">
            <w:pPr>
              <w:pStyle w:val="af5"/>
              <w:jc w:val="center"/>
              <w:rPr>
                <w:rFonts w:ascii="Times New Roman" w:hAnsi="Times New Roman" w:cs="Times New Roman"/>
                <w:sz w:val="28"/>
                <w:szCs w:val="28"/>
              </w:rPr>
            </w:pPr>
            <w:r w:rsidRPr="00394F1F">
              <w:rPr>
                <w:rFonts w:ascii="Times New Roman" w:hAnsi="Times New Roman" w:cs="Times New Roman"/>
                <w:sz w:val="28"/>
                <w:szCs w:val="28"/>
              </w:rPr>
              <w:lastRenderedPageBreak/>
              <w:t>4,0</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5670"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val="restart"/>
          </w:tcPr>
          <w:p w:rsidR="00A3643D" w:rsidRPr="00394F1F" w:rsidRDefault="00A3643D" w:rsidP="004D163A">
            <w:pPr>
              <w:pStyle w:val="TableParagraph"/>
              <w:ind w:left="59" w:right="12"/>
              <w:rPr>
                <w:sz w:val="28"/>
                <w:szCs w:val="28"/>
                <w:lang w:val="ru-RU"/>
              </w:rPr>
            </w:pPr>
            <w:r w:rsidRPr="00394F1F">
              <w:rPr>
                <w:sz w:val="28"/>
                <w:szCs w:val="28"/>
                <w:lang w:val="ru-RU"/>
              </w:rPr>
              <w:t>Размер земельного участка для размещения газонаполнительной станции, [2] га.</w:t>
            </w:r>
          </w:p>
        </w:tc>
        <w:tc>
          <w:tcPr>
            <w:tcW w:w="2497" w:type="dxa"/>
          </w:tcPr>
          <w:p w:rsidR="00A3643D" w:rsidRPr="00394F1F" w:rsidRDefault="00A3643D" w:rsidP="004D163A">
            <w:pPr>
              <w:pStyle w:val="TableParagraph"/>
              <w:ind w:left="57"/>
              <w:rPr>
                <w:sz w:val="28"/>
                <w:szCs w:val="28"/>
                <w:lang w:val="ru-RU"/>
              </w:rPr>
            </w:pPr>
            <w:r w:rsidRPr="00394F1F">
              <w:rPr>
                <w:sz w:val="28"/>
                <w:szCs w:val="28"/>
                <w:lang w:val="ru-RU"/>
              </w:rPr>
              <w:t>При производительности ГНС 10 тыс. тонн/год</w:t>
            </w:r>
          </w:p>
        </w:tc>
        <w:tc>
          <w:tcPr>
            <w:tcW w:w="2181" w:type="dxa"/>
            <w:gridSpan w:val="2"/>
          </w:tcPr>
          <w:p w:rsidR="00A3643D" w:rsidRPr="00394F1F" w:rsidRDefault="00A3643D" w:rsidP="004D163A">
            <w:pPr>
              <w:pStyle w:val="TableParagraph"/>
              <w:ind w:left="0" w:right="1"/>
              <w:jc w:val="center"/>
              <w:rPr>
                <w:sz w:val="28"/>
                <w:szCs w:val="28"/>
                <w:lang w:val="ru-RU"/>
              </w:rPr>
            </w:pPr>
            <w:r w:rsidRPr="00394F1F">
              <w:rPr>
                <w:sz w:val="28"/>
                <w:szCs w:val="28"/>
                <w:lang w:val="ru-RU"/>
              </w:rPr>
              <w:t>6</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5670"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2497" w:type="dxa"/>
          </w:tcPr>
          <w:p w:rsidR="00A3643D" w:rsidRPr="00394F1F" w:rsidRDefault="00A3643D" w:rsidP="004D163A">
            <w:pPr>
              <w:pStyle w:val="TableParagraph"/>
              <w:ind w:left="57"/>
              <w:rPr>
                <w:sz w:val="28"/>
                <w:szCs w:val="28"/>
                <w:lang w:val="ru-RU"/>
              </w:rPr>
            </w:pPr>
            <w:r w:rsidRPr="00394F1F">
              <w:rPr>
                <w:sz w:val="28"/>
                <w:szCs w:val="28"/>
                <w:lang w:val="ru-RU"/>
              </w:rPr>
              <w:t>При производительности ГНС 20 тыс. тонн/год</w:t>
            </w:r>
          </w:p>
        </w:tc>
        <w:tc>
          <w:tcPr>
            <w:tcW w:w="2181" w:type="dxa"/>
            <w:gridSpan w:val="2"/>
          </w:tcPr>
          <w:p w:rsidR="00A3643D" w:rsidRPr="00394F1F" w:rsidRDefault="00A3643D" w:rsidP="004D163A">
            <w:pPr>
              <w:pStyle w:val="TableParagraph"/>
              <w:ind w:left="0" w:right="1"/>
              <w:jc w:val="center"/>
              <w:rPr>
                <w:sz w:val="28"/>
                <w:szCs w:val="28"/>
                <w:lang w:val="ru-RU"/>
              </w:rPr>
            </w:pPr>
            <w:r w:rsidRPr="00394F1F">
              <w:rPr>
                <w:sz w:val="28"/>
                <w:szCs w:val="28"/>
                <w:lang w:val="ru-RU"/>
              </w:rPr>
              <w:t>7</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5670"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2497" w:type="dxa"/>
          </w:tcPr>
          <w:p w:rsidR="00A3643D" w:rsidRPr="00394F1F" w:rsidRDefault="00A3643D" w:rsidP="004D163A">
            <w:pPr>
              <w:pStyle w:val="TableParagraph"/>
              <w:ind w:left="57"/>
              <w:rPr>
                <w:sz w:val="28"/>
                <w:szCs w:val="28"/>
                <w:lang w:val="ru-RU"/>
              </w:rPr>
            </w:pPr>
            <w:r w:rsidRPr="00394F1F">
              <w:rPr>
                <w:sz w:val="28"/>
                <w:szCs w:val="28"/>
                <w:lang w:val="ru-RU"/>
              </w:rPr>
              <w:t>При производительности ГНС 40 тыс. тонн/год</w:t>
            </w:r>
          </w:p>
        </w:tc>
        <w:tc>
          <w:tcPr>
            <w:tcW w:w="2181" w:type="dxa"/>
            <w:gridSpan w:val="2"/>
          </w:tcPr>
          <w:p w:rsidR="00A3643D" w:rsidRPr="00394F1F" w:rsidRDefault="00A3643D" w:rsidP="004D163A">
            <w:pPr>
              <w:pStyle w:val="TableParagraph"/>
              <w:ind w:left="0" w:right="1"/>
              <w:jc w:val="center"/>
              <w:rPr>
                <w:sz w:val="28"/>
                <w:szCs w:val="28"/>
                <w:lang w:val="ru-RU"/>
              </w:rPr>
            </w:pPr>
            <w:r w:rsidRPr="00394F1F">
              <w:rPr>
                <w:sz w:val="28"/>
                <w:szCs w:val="28"/>
                <w:lang w:val="ru-RU"/>
              </w:rPr>
              <w:t>8</w:t>
            </w:r>
          </w:p>
        </w:tc>
      </w:tr>
    </w:tbl>
    <w:p w:rsidR="00A3643D" w:rsidRPr="00394F1F" w:rsidRDefault="00A3643D" w:rsidP="004D163A">
      <w:pPr>
        <w:spacing w:after="0" w:line="240" w:lineRule="auto"/>
        <w:rPr>
          <w:rFonts w:ascii="Times New Roman" w:hAnsi="Times New Roman" w:cs="Times New Roman"/>
          <w:color w:val="000000" w:themeColor="text1"/>
          <w:sz w:val="28"/>
          <w:szCs w:val="28"/>
        </w:rPr>
      </w:pPr>
    </w:p>
    <w:p w:rsidR="00A3643D" w:rsidRPr="00394F1F" w:rsidRDefault="00A3643D" w:rsidP="004D163A">
      <w:pPr>
        <w:pStyle w:val="TableParagraph"/>
        <w:tabs>
          <w:tab w:val="left" w:pos="993"/>
        </w:tabs>
        <w:ind w:left="0" w:firstLine="709"/>
        <w:jc w:val="both"/>
        <w:rPr>
          <w:sz w:val="28"/>
          <w:szCs w:val="28"/>
          <w:lang w:val="ru-RU"/>
        </w:rPr>
      </w:pPr>
      <w:r w:rsidRPr="00394F1F">
        <w:rPr>
          <w:sz w:val="28"/>
          <w:szCs w:val="28"/>
          <w:lang w:val="ru-RU"/>
        </w:rPr>
        <w:t>Примечание:</w:t>
      </w:r>
    </w:p>
    <w:p w:rsidR="00A3643D" w:rsidRPr="00394F1F" w:rsidRDefault="00A3643D" w:rsidP="00A12687">
      <w:pPr>
        <w:pStyle w:val="TableParagraph"/>
        <w:numPr>
          <w:ilvl w:val="0"/>
          <w:numId w:val="21"/>
        </w:numPr>
        <w:tabs>
          <w:tab w:val="left" w:pos="463"/>
          <w:tab w:val="left" w:pos="464"/>
          <w:tab w:val="left" w:pos="993"/>
        </w:tabs>
        <w:ind w:left="0" w:firstLine="709"/>
        <w:jc w:val="both"/>
        <w:rPr>
          <w:sz w:val="28"/>
          <w:szCs w:val="28"/>
          <w:lang w:val="ru-RU"/>
        </w:rPr>
      </w:pPr>
      <w:r w:rsidRPr="00394F1F">
        <w:rPr>
          <w:sz w:val="28"/>
          <w:szCs w:val="28"/>
          <w:lang w:val="ru-RU"/>
        </w:rPr>
        <w:t>Значение расчетного показателя принято в соответствии с СП 42-101-2003;</w:t>
      </w:r>
    </w:p>
    <w:p w:rsidR="00A3643D" w:rsidRPr="00394F1F" w:rsidRDefault="00A3643D" w:rsidP="004D163A">
      <w:pPr>
        <w:tabs>
          <w:tab w:val="left" w:pos="993"/>
        </w:tabs>
        <w:spacing w:after="0" w:line="240" w:lineRule="auto"/>
        <w:ind w:firstLine="709"/>
        <w:jc w:val="both"/>
        <w:rPr>
          <w:rFonts w:ascii="Times New Roman" w:hAnsi="Times New Roman" w:cs="Times New Roman"/>
          <w:color w:val="000000" w:themeColor="text1"/>
          <w:sz w:val="28"/>
          <w:szCs w:val="28"/>
        </w:rPr>
      </w:pPr>
      <w:r w:rsidRPr="00394F1F">
        <w:rPr>
          <w:rFonts w:ascii="Times New Roman" w:hAnsi="Times New Roman" w:cs="Times New Roman"/>
          <w:sz w:val="28"/>
          <w:szCs w:val="28"/>
        </w:rPr>
        <w:t>Согласно СП 42.13330.2016 указанные размеры земельных участков для ГНС являются максимальными.</w:t>
      </w:r>
    </w:p>
    <w:p w:rsidR="00A3643D" w:rsidRDefault="00A3643D" w:rsidP="004D163A">
      <w:pPr>
        <w:spacing w:after="0" w:line="240" w:lineRule="auto"/>
        <w:rPr>
          <w:rFonts w:ascii="Times New Roman" w:hAnsi="Times New Roman" w:cs="Times New Roman"/>
          <w:sz w:val="28"/>
          <w:szCs w:val="28"/>
        </w:rPr>
      </w:pPr>
    </w:p>
    <w:p w:rsidR="000D3171" w:rsidRDefault="000D3171" w:rsidP="00083AF0">
      <w:pPr>
        <w:pStyle w:val="TableParagraph"/>
        <w:tabs>
          <w:tab w:val="left" w:pos="463"/>
          <w:tab w:val="left" w:pos="464"/>
          <w:tab w:val="left" w:pos="993"/>
        </w:tabs>
        <w:ind w:left="0" w:firstLine="709"/>
        <w:jc w:val="both"/>
        <w:rPr>
          <w:sz w:val="28"/>
          <w:szCs w:val="28"/>
          <w:lang w:val="ru-RU"/>
        </w:rPr>
      </w:pPr>
      <w:r w:rsidRPr="000D3171">
        <w:rPr>
          <w:sz w:val="28"/>
          <w:szCs w:val="28"/>
          <w:lang w:val="ru-RU"/>
        </w:rPr>
        <w:t>Годовые расходы газа на нужды предприятий торговли, бытового обслуживания непроизводственного характера и т.п. можно принимать в размере до 5% суммарного расхода теплоты на жилые дома</w:t>
      </w:r>
      <w:r>
        <w:rPr>
          <w:sz w:val="28"/>
          <w:szCs w:val="28"/>
          <w:lang w:val="ru-RU"/>
        </w:rPr>
        <w:t>.</w:t>
      </w:r>
    </w:p>
    <w:p w:rsidR="000D3171" w:rsidRDefault="000D3171" w:rsidP="00083AF0">
      <w:pPr>
        <w:pStyle w:val="TableParagraph"/>
        <w:tabs>
          <w:tab w:val="left" w:pos="463"/>
          <w:tab w:val="left" w:pos="464"/>
          <w:tab w:val="left" w:pos="993"/>
        </w:tabs>
        <w:ind w:left="0" w:firstLine="709"/>
        <w:jc w:val="both"/>
        <w:rPr>
          <w:sz w:val="28"/>
          <w:szCs w:val="28"/>
          <w:lang w:val="ru-RU"/>
        </w:rPr>
      </w:pPr>
      <w:r w:rsidRPr="000D3171">
        <w:rPr>
          <w:sz w:val="28"/>
          <w:szCs w:val="28"/>
          <w:lang w:val="ru-RU"/>
        </w:rPr>
        <w:t xml:space="preserve"> Годовые расходы газа на нужды промышленных и сельскохозяйственных предприятий следует определять по данным </w:t>
      </w:r>
      <w:proofErr w:type="spellStart"/>
      <w:r w:rsidRPr="000D3171">
        <w:rPr>
          <w:sz w:val="28"/>
          <w:szCs w:val="28"/>
          <w:lang w:val="ru-RU"/>
        </w:rPr>
        <w:t>топливопотребления</w:t>
      </w:r>
      <w:proofErr w:type="spellEnd"/>
      <w:r w:rsidRPr="000D3171">
        <w:rPr>
          <w:sz w:val="28"/>
          <w:szCs w:val="28"/>
          <w:lang w:val="ru-RU"/>
        </w:rPr>
        <w:t xml:space="preserve">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r>
        <w:rPr>
          <w:sz w:val="28"/>
          <w:szCs w:val="28"/>
          <w:lang w:val="ru-RU"/>
        </w:rPr>
        <w:t>.</w:t>
      </w:r>
    </w:p>
    <w:p w:rsidR="000D3171" w:rsidRPr="000D3171" w:rsidRDefault="000D3171" w:rsidP="000D3171">
      <w:pPr>
        <w:pStyle w:val="TableParagraph"/>
        <w:tabs>
          <w:tab w:val="left" w:pos="463"/>
          <w:tab w:val="left" w:pos="464"/>
          <w:tab w:val="left" w:pos="993"/>
        </w:tabs>
        <w:ind w:left="0" w:firstLine="709"/>
        <w:jc w:val="both"/>
        <w:rPr>
          <w:sz w:val="28"/>
          <w:szCs w:val="28"/>
          <w:lang w:val="ru-RU"/>
        </w:rPr>
      </w:pPr>
      <w:r w:rsidRPr="000D3171">
        <w:rPr>
          <w:sz w:val="28"/>
          <w:szCs w:val="28"/>
          <w:lang w:val="ru-RU"/>
        </w:rPr>
        <w:t>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w:t>
      </w:r>
    </w:p>
    <w:p w:rsidR="00083AF0" w:rsidRPr="00083AF0" w:rsidRDefault="00083AF0" w:rsidP="00083AF0">
      <w:pPr>
        <w:pStyle w:val="TableParagraph"/>
        <w:tabs>
          <w:tab w:val="left" w:pos="463"/>
          <w:tab w:val="left" w:pos="464"/>
          <w:tab w:val="left" w:pos="993"/>
        </w:tabs>
        <w:ind w:left="0" w:firstLine="709"/>
        <w:jc w:val="both"/>
        <w:rPr>
          <w:sz w:val="28"/>
          <w:szCs w:val="28"/>
          <w:lang w:val="ru-RU"/>
        </w:rPr>
      </w:pPr>
      <w:r w:rsidRPr="00083AF0">
        <w:rPr>
          <w:sz w:val="28"/>
          <w:szCs w:val="28"/>
          <w:lang w:val="ru-RU"/>
        </w:rPr>
        <w:lastRenderedPageBreak/>
        <w:t xml:space="preserve">Выбор схем газораспределения следует производить в зависимости от объема, структуры и плотности </w:t>
      </w:r>
      <w:proofErr w:type="spellStart"/>
      <w:r w:rsidRPr="00083AF0">
        <w:rPr>
          <w:sz w:val="28"/>
          <w:szCs w:val="28"/>
          <w:lang w:val="ru-RU"/>
        </w:rPr>
        <w:t>газопотребления</w:t>
      </w:r>
      <w:proofErr w:type="spellEnd"/>
      <w:r w:rsidRPr="00083AF0">
        <w:rPr>
          <w:sz w:val="28"/>
          <w:szCs w:val="28"/>
          <w:lang w:val="ru-RU"/>
        </w:rPr>
        <w:t xml:space="preserve"> городских округов и поселений, размещения жилых и производственных зон, а также источников газоснабжения (местоположение и мощность существующих и проектируемых магистральных газопроводов, газораспределительных станций и др.).</w:t>
      </w:r>
    </w:p>
    <w:p w:rsidR="00083AF0" w:rsidRPr="00083AF0" w:rsidRDefault="00083AF0" w:rsidP="00083AF0">
      <w:pPr>
        <w:pStyle w:val="TableParagraph"/>
        <w:tabs>
          <w:tab w:val="left" w:pos="463"/>
          <w:tab w:val="left" w:pos="464"/>
          <w:tab w:val="left" w:pos="993"/>
        </w:tabs>
        <w:ind w:left="0" w:firstLine="709"/>
        <w:jc w:val="both"/>
        <w:rPr>
          <w:sz w:val="28"/>
          <w:szCs w:val="28"/>
          <w:lang w:val="ru-RU"/>
        </w:rPr>
      </w:pPr>
      <w:r w:rsidRPr="00083AF0">
        <w:rPr>
          <w:sz w:val="28"/>
          <w:szCs w:val="28"/>
          <w:lang w:val="ru-RU"/>
        </w:rPr>
        <w:t>Выбор схемы сетей газораспределения должен быть обоснован экономически и обеспечен необходимой степенью безопасности.</w:t>
      </w:r>
    </w:p>
    <w:p w:rsidR="00083AF0" w:rsidRPr="00083AF0" w:rsidRDefault="00083AF0" w:rsidP="00083AF0">
      <w:pPr>
        <w:pStyle w:val="TableParagraph"/>
        <w:tabs>
          <w:tab w:val="left" w:pos="463"/>
          <w:tab w:val="left" w:pos="464"/>
          <w:tab w:val="left" w:pos="993"/>
        </w:tabs>
        <w:ind w:left="0" w:firstLine="709"/>
        <w:jc w:val="both"/>
        <w:rPr>
          <w:sz w:val="28"/>
          <w:szCs w:val="28"/>
          <w:lang w:val="ru-RU"/>
        </w:rPr>
      </w:pPr>
      <w:r w:rsidRPr="00083AF0">
        <w:rPr>
          <w:sz w:val="28"/>
          <w:szCs w:val="28"/>
          <w:lang w:val="ru-RU"/>
        </w:rPr>
        <w:t>При использовании одно- или многоступенчатой сети газораспределения подача газа потребителям производится по распределительным газопроводам одной или нескольких категорий давления. В городских округах и поселениях следует предусматривать сети газораспределения I-III категорий по давлению с пунктами редуцирования газа (ПРГ) у потребителя. Допускается подача газа от одного ПРГ по распределительным газопроводам ограниченному количеству потребителей – не более трех многоквартирных домов с общим количеством квартир не более 150. При газификации одноквартирных жилых домов следует предусматривать ПРГ для каждого дома.</w:t>
      </w:r>
    </w:p>
    <w:p w:rsidR="00083AF0" w:rsidRDefault="00083AF0" w:rsidP="00083AF0">
      <w:pPr>
        <w:pStyle w:val="TableParagraph"/>
        <w:tabs>
          <w:tab w:val="left" w:pos="463"/>
          <w:tab w:val="left" w:pos="464"/>
          <w:tab w:val="left" w:pos="993"/>
        </w:tabs>
        <w:ind w:left="0" w:firstLine="709"/>
        <w:jc w:val="both"/>
        <w:rPr>
          <w:sz w:val="28"/>
          <w:szCs w:val="28"/>
          <w:lang w:val="ru-RU"/>
        </w:rPr>
      </w:pPr>
      <w:r w:rsidRPr="00083AF0">
        <w:rPr>
          <w:sz w:val="28"/>
          <w:szCs w:val="28"/>
          <w:lang w:val="ru-RU"/>
        </w:rPr>
        <w:t>Классификация газопроводов по рабочему давлению транспортируемого газа приведена в таблице</w:t>
      </w:r>
      <w:r>
        <w:rPr>
          <w:sz w:val="28"/>
          <w:szCs w:val="28"/>
          <w:lang w:val="ru-RU"/>
        </w:rPr>
        <w:t xml:space="preserve"> ниже</w:t>
      </w:r>
      <w:r w:rsidRPr="00083AF0">
        <w:rPr>
          <w:sz w:val="28"/>
          <w:szCs w:val="28"/>
          <w:lang w:val="ru-RU"/>
        </w:rPr>
        <w:t>.</w:t>
      </w:r>
    </w:p>
    <w:p w:rsidR="00083AF0" w:rsidRPr="00083AF0" w:rsidRDefault="00083AF0" w:rsidP="00083AF0">
      <w:pPr>
        <w:pStyle w:val="TableParagraph"/>
        <w:tabs>
          <w:tab w:val="left" w:pos="463"/>
          <w:tab w:val="left" w:pos="464"/>
          <w:tab w:val="left" w:pos="993"/>
        </w:tabs>
        <w:ind w:left="0" w:firstLine="709"/>
        <w:jc w:val="both"/>
        <w:rPr>
          <w:sz w:val="28"/>
          <w:szCs w:val="28"/>
          <w:lang w:val="ru-RU"/>
        </w:rPr>
      </w:pPr>
    </w:p>
    <w:tbl>
      <w:tblPr>
        <w:tblW w:w="4878"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59"/>
        <w:gridCol w:w="2547"/>
        <w:gridCol w:w="4309"/>
        <w:gridCol w:w="6017"/>
      </w:tblGrid>
      <w:tr w:rsidR="00083AF0" w:rsidRPr="00083AF0" w:rsidTr="008259BE">
        <w:tc>
          <w:tcPr>
            <w:tcW w:w="1676" w:type="pct"/>
            <w:gridSpan w:val="2"/>
          </w:tcPr>
          <w:p w:rsidR="00083AF0" w:rsidRPr="00083AF0" w:rsidRDefault="00083AF0" w:rsidP="008259BE">
            <w:pPr>
              <w:spacing w:line="240" w:lineRule="auto"/>
              <w:jc w:val="center"/>
              <w:rPr>
                <w:rFonts w:ascii="Times New Roman" w:hAnsi="Times New Roman" w:cs="Times New Roman"/>
                <w:sz w:val="28"/>
                <w:szCs w:val="28"/>
              </w:rPr>
            </w:pPr>
            <w:r w:rsidRPr="00083AF0">
              <w:rPr>
                <w:rFonts w:ascii="Times New Roman" w:hAnsi="Times New Roman" w:cs="Times New Roman"/>
                <w:sz w:val="28"/>
                <w:szCs w:val="28"/>
              </w:rPr>
              <w:t>Классификация газопроводов</w:t>
            </w:r>
          </w:p>
          <w:p w:rsidR="00083AF0" w:rsidRPr="00083AF0" w:rsidRDefault="00083AF0" w:rsidP="008259BE">
            <w:pPr>
              <w:spacing w:line="240" w:lineRule="auto"/>
              <w:jc w:val="center"/>
              <w:rPr>
                <w:rFonts w:ascii="Times New Roman" w:hAnsi="Times New Roman" w:cs="Times New Roman"/>
                <w:sz w:val="28"/>
                <w:szCs w:val="28"/>
              </w:rPr>
            </w:pPr>
            <w:r w:rsidRPr="00083AF0">
              <w:rPr>
                <w:rFonts w:ascii="Times New Roman" w:hAnsi="Times New Roman" w:cs="Times New Roman"/>
                <w:sz w:val="28"/>
                <w:szCs w:val="28"/>
              </w:rPr>
              <w:t>по давлению, категория</w:t>
            </w:r>
          </w:p>
        </w:tc>
        <w:tc>
          <w:tcPr>
            <w:tcW w:w="1387" w:type="pct"/>
          </w:tcPr>
          <w:p w:rsidR="00083AF0" w:rsidRPr="00083AF0" w:rsidRDefault="00083AF0" w:rsidP="008259BE">
            <w:pPr>
              <w:spacing w:line="240" w:lineRule="auto"/>
              <w:jc w:val="center"/>
              <w:rPr>
                <w:rFonts w:ascii="Times New Roman" w:hAnsi="Times New Roman" w:cs="Times New Roman"/>
                <w:sz w:val="28"/>
                <w:szCs w:val="28"/>
              </w:rPr>
            </w:pPr>
            <w:r w:rsidRPr="00083AF0">
              <w:rPr>
                <w:rFonts w:ascii="Times New Roman" w:hAnsi="Times New Roman" w:cs="Times New Roman"/>
                <w:sz w:val="28"/>
                <w:szCs w:val="28"/>
              </w:rPr>
              <w:t>Вид транспортируемого газа</w:t>
            </w:r>
          </w:p>
        </w:tc>
        <w:tc>
          <w:tcPr>
            <w:tcW w:w="1937" w:type="pct"/>
          </w:tcPr>
          <w:p w:rsidR="00083AF0" w:rsidRPr="00083AF0" w:rsidRDefault="00083AF0" w:rsidP="008259BE">
            <w:pPr>
              <w:spacing w:line="240" w:lineRule="auto"/>
              <w:jc w:val="center"/>
              <w:rPr>
                <w:rFonts w:ascii="Times New Roman" w:hAnsi="Times New Roman" w:cs="Times New Roman"/>
                <w:sz w:val="28"/>
                <w:szCs w:val="28"/>
              </w:rPr>
            </w:pPr>
            <w:r w:rsidRPr="00083AF0">
              <w:rPr>
                <w:rFonts w:ascii="Times New Roman" w:hAnsi="Times New Roman" w:cs="Times New Roman"/>
                <w:sz w:val="28"/>
                <w:szCs w:val="28"/>
              </w:rPr>
              <w:t>Рабочее давление в газопроводе, МПа</w:t>
            </w:r>
          </w:p>
        </w:tc>
      </w:tr>
      <w:tr w:rsidR="00083AF0" w:rsidRPr="00083AF0" w:rsidTr="008259BE">
        <w:trPr>
          <w:trHeight w:val="170"/>
        </w:trPr>
        <w:tc>
          <w:tcPr>
            <w:tcW w:w="856" w:type="pct"/>
            <w:vMerge w:val="restart"/>
          </w:tcPr>
          <w:p w:rsidR="00083AF0" w:rsidRPr="00083AF0" w:rsidRDefault="00083AF0" w:rsidP="008259BE">
            <w:pPr>
              <w:ind w:left="113"/>
              <w:rPr>
                <w:rFonts w:ascii="Times New Roman" w:hAnsi="Times New Roman" w:cs="Times New Roman"/>
                <w:b/>
                <w:bCs/>
                <w:sz w:val="28"/>
                <w:szCs w:val="28"/>
              </w:rPr>
            </w:pPr>
            <w:r w:rsidRPr="00083AF0">
              <w:rPr>
                <w:rFonts w:ascii="Times New Roman" w:hAnsi="Times New Roman" w:cs="Times New Roman"/>
                <w:sz w:val="28"/>
                <w:szCs w:val="28"/>
              </w:rPr>
              <w:t>Высокое</w:t>
            </w:r>
          </w:p>
        </w:tc>
        <w:tc>
          <w:tcPr>
            <w:tcW w:w="820" w:type="pct"/>
          </w:tcPr>
          <w:p w:rsidR="00083AF0" w:rsidRPr="00083AF0" w:rsidRDefault="00083AF0" w:rsidP="008259BE">
            <w:pPr>
              <w:spacing w:line="240" w:lineRule="auto"/>
              <w:ind w:left="57"/>
              <w:jc w:val="center"/>
              <w:rPr>
                <w:rFonts w:ascii="Times New Roman" w:hAnsi="Times New Roman" w:cs="Times New Roman"/>
                <w:b/>
                <w:bCs/>
                <w:sz w:val="28"/>
                <w:szCs w:val="28"/>
              </w:rPr>
            </w:pPr>
            <w:proofErr w:type="spellStart"/>
            <w:proofErr w:type="gramStart"/>
            <w:r w:rsidRPr="00083AF0">
              <w:rPr>
                <w:rFonts w:ascii="Times New Roman" w:hAnsi="Times New Roman" w:cs="Times New Roman"/>
                <w:sz w:val="28"/>
                <w:szCs w:val="28"/>
              </w:rPr>
              <w:t>I</w:t>
            </w:r>
            <w:proofErr w:type="gramEnd"/>
            <w:r w:rsidRPr="00083AF0">
              <w:rPr>
                <w:rFonts w:ascii="Times New Roman" w:hAnsi="Times New Roman" w:cs="Times New Roman"/>
                <w:sz w:val="28"/>
                <w:szCs w:val="28"/>
              </w:rPr>
              <w:t>а</w:t>
            </w:r>
            <w:proofErr w:type="spellEnd"/>
          </w:p>
        </w:tc>
        <w:tc>
          <w:tcPr>
            <w:tcW w:w="138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природный</w:t>
            </w:r>
          </w:p>
        </w:tc>
        <w:tc>
          <w:tcPr>
            <w:tcW w:w="193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свыше 1,2</w:t>
            </w:r>
          </w:p>
        </w:tc>
      </w:tr>
      <w:tr w:rsidR="00083AF0" w:rsidRPr="00083AF0" w:rsidTr="008259BE">
        <w:trPr>
          <w:trHeight w:val="170"/>
        </w:trPr>
        <w:tc>
          <w:tcPr>
            <w:tcW w:w="856" w:type="pct"/>
            <w:vMerge/>
          </w:tcPr>
          <w:p w:rsidR="00083AF0" w:rsidRPr="00083AF0" w:rsidRDefault="00083AF0" w:rsidP="008259BE">
            <w:pPr>
              <w:spacing w:line="240" w:lineRule="auto"/>
              <w:ind w:left="113"/>
              <w:rPr>
                <w:rFonts w:ascii="Times New Roman" w:hAnsi="Times New Roman" w:cs="Times New Roman"/>
                <w:b/>
                <w:bCs/>
                <w:sz w:val="28"/>
                <w:szCs w:val="28"/>
              </w:rPr>
            </w:pPr>
          </w:p>
        </w:tc>
        <w:tc>
          <w:tcPr>
            <w:tcW w:w="820" w:type="pct"/>
            <w:vMerge w:val="restar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I</w:t>
            </w:r>
          </w:p>
        </w:tc>
        <w:tc>
          <w:tcPr>
            <w:tcW w:w="138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природный</w:t>
            </w:r>
          </w:p>
        </w:tc>
        <w:tc>
          <w:tcPr>
            <w:tcW w:w="193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свыше 0,6 до 1,2 включительно</w:t>
            </w:r>
          </w:p>
        </w:tc>
      </w:tr>
      <w:tr w:rsidR="00083AF0" w:rsidRPr="00083AF0" w:rsidTr="008259BE">
        <w:trPr>
          <w:trHeight w:val="96"/>
        </w:trPr>
        <w:tc>
          <w:tcPr>
            <w:tcW w:w="856" w:type="pct"/>
            <w:vMerge/>
          </w:tcPr>
          <w:p w:rsidR="00083AF0" w:rsidRPr="00083AF0" w:rsidRDefault="00083AF0" w:rsidP="008259BE">
            <w:pPr>
              <w:spacing w:line="240" w:lineRule="auto"/>
              <w:ind w:left="113"/>
              <w:rPr>
                <w:rFonts w:ascii="Times New Roman" w:hAnsi="Times New Roman" w:cs="Times New Roman"/>
                <w:b/>
                <w:bCs/>
                <w:sz w:val="28"/>
                <w:szCs w:val="28"/>
              </w:rPr>
            </w:pPr>
          </w:p>
        </w:tc>
        <w:tc>
          <w:tcPr>
            <w:tcW w:w="820" w:type="pct"/>
            <w:vMerge/>
          </w:tcPr>
          <w:p w:rsidR="00083AF0" w:rsidRPr="00083AF0" w:rsidRDefault="00083AF0" w:rsidP="008259BE">
            <w:pPr>
              <w:spacing w:line="240" w:lineRule="auto"/>
              <w:ind w:left="57"/>
              <w:jc w:val="center"/>
              <w:rPr>
                <w:rFonts w:ascii="Times New Roman" w:hAnsi="Times New Roman" w:cs="Times New Roman"/>
                <w:b/>
                <w:bCs/>
                <w:sz w:val="28"/>
                <w:szCs w:val="28"/>
              </w:rPr>
            </w:pPr>
          </w:p>
        </w:tc>
        <w:tc>
          <w:tcPr>
            <w:tcW w:w="138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СУГ *</w:t>
            </w:r>
          </w:p>
        </w:tc>
        <w:tc>
          <w:tcPr>
            <w:tcW w:w="193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свыше 0,6 до 1,6 включительно</w:t>
            </w:r>
          </w:p>
        </w:tc>
      </w:tr>
      <w:tr w:rsidR="00083AF0" w:rsidRPr="00083AF0" w:rsidTr="008259BE">
        <w:trPr>
          <w:trHeight w:val="170"/>
        </w:trPr>
        <w:tc>
          <w:tcPr>
            <w:tcW w:w="856" w:type="pct"/>
            <w:vMerge/>
          </w:tcPr>
          <w:p w:rsidR="00083AF0" w:rsidRPr="00083AF0" w:rsidRDefault="00083AF0" w:rsidP="008259BE">
            <w:pPr>
              <w:spacing w:line="240" w:lineRule="auto"/>
              <w:ind w:left="113"/>
              <w:rPr>
                <w:rFonts w:ascii="Times New Roman" w:hAnsi="Times New Roman" w:cs="Times New Roman"/>
                <w:b/>
                <w:bCs/>
                <w:sz w:val="28"/>
                <w:szCs w:val="28"/>
              </w:rPr>
            </w:pPr>
          </w:p>
        </w:tc>
        <w:tc>
          <w:tcPr>
            <w:tcW w:w="820"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II</w:t>
            </w:r>
          </w:p>
        </w:tc>
        <w:tc>
          <w:tcPr>
            <w:tcW w:w="138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природный и СУГ</w:t>
            </w:r>
          </w:p>
        </w:tc>
        <w:tc>
          <w:tcPr>
            <w:tcW w:w="193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свыше 0,3 до 0,6 включительно</w:t>
            </w:r>
          </w:p>
        </w:tc>
      </w:tr>
      <w:tr w:rsidR="00083AF0" w:rsidRPr="00083AF0" w:rsidTr="008259BE">
        <w:trPr>
          <w:trHeight w:val="170"/>
        </w:trPr>
        <w:tc>
          <w:tcPr>
            <w:tcW w:w="856" w:type="pct"/>
          </w:tcPr>
          <w:p w:rsidR="00083AF0" w:rsidRPr="00083AF0" w:rsidRDefault="00083AF0" w:rsidP="008259BE">
            <w:pPr>
              <w:spacing w:line="240" w:lineRule="auto"/>
              <w:ind w:left="113"/>
              <w:rPr>
                <w:rFonts w:ascii="Times New Roman" w:hAnsi="Times New Roman" w:cs="Times New Roman"/>
                <w:b/>
                <w:bCs/>
                <w:sz w:val="28"/>
                <w:szCs w:val="28"/>
              </w:rPr>
            </w:pPr>
            <w:r w:rsidRPr="00083AF0">
              <w:rPr>
                <w:rFonts w:ascii="Times New Roman" w:hAnsi="Times New Roman" w:cs="Times New Roman"/>
                <w:sz w:val="28"/>
                <w:szCs w:val="28"/>
              </w:rPr>
              <w:t>Среднее</w:t>
            </w:r>
          </w:p>
        </w:tc>
        <w:tc>
          <w:tcPr>
            <w:tcW w:w="820"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III</w:t>
            </w:r>
          </w:p>
        </w:tc>
        <w:tc>
          <w:tcPr>
            <w:tcW w:w="138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природный и СУГ</w:t>
            </w:r>
          </w:p>
        </w:tc>
        <w:tc>
          <w:tcPr>
            <w:tcW w:w="193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свыше 0,005 до 0,3 включительно</w:t>
            </w:r>
          </w:p>
        </w:tc>
      </w:tr>
      <w:tr w:rsidR="00083AF0" w:rsidRPr="00083AF0" w:rsidTr="008259BE">
        <w:trPr>
          <w:trHeight w:val="170"/>
        </w:trPr>
        <w:tc>
          <w:tcPr>
            <w:tcW w:w="856" w:type="pct"/>
          </w:tcPr>
          <w:p w:rsidR="00083AF0" w:rsidRPr="00083AF0" w:rsidRDefault="00083AF0" w:rsidP="008259BE">
            <w:pPr>
              <w:spacing w:line="240" w:lineRule="auto"/>
              <w:ind w:left="113"/>
              <w:rPr>
                <w:rFonts w:ascii="Times New Roman" w:hAnsi="Times New Roman" w:cs="Times New Roman"/>
                <w:b/>
                <w:bCs/>
                <w:sz w:val="28"/>
                <w:szCs w:val="28"/>
              </w:rPr>
            </w:pPr>
            <w:r w:rsidRPr="00083AF0">
              <w:rPr>
                <w:rFonts w:ascii="Times New Roman" w:hAnsi="Times New Roman" w:cs="Times New Roman"/>
                <w:sz w:val="28"/>
                <w:szCs w:val="28"/>
              </w:rPr>
              <w:t>Низкое</w:t>
            </w:r>
          </w:p>
        </w:tc>
        <w:tc>
          <w:tcPr>
            <w:tcW w:w="820" w:type="pct"/>
          </w:tcPr>
          <w:p w:rsidR="00083AF0" w:rsidRPr="00083AF0" w:rsidRDefault="00083AF0" w:rsidP="008259BE">
            <w:pPr>
              <w:spacing w:line="240" w:lineRule="auto"/>
              <w:ind w:left="57"/>
              <w:jc w:val="center"/>
              <w:rPr>
                <w:rFonts w:ascii="Times New Roman" w:hAnsi="Times New Roman" w:cs="Times New Roman"/>
                <w:b/>
                <w:bCs/>
                <w:sz w:val="28"/>
                <w:szCs w:val="28"/>
                <w:lang w:val="en-US"/>
              </w:rPr>
            </w:pPr>
            <w:r w:rsidRPr="00083AF0">
              <w:rPr>
                <w:rFonts w:ascii="Times New Roman" w:hAnsi="Times New Roman" w:cs="Times New Roman"/>
                <w:sz w:val="28"/>
                <w:szCs w:val="28"/>
              </w:rPr>
              <w:t>I</w:t>
            </w:r>
            <w:r w:rsidRPr="00083AF0">
              <w:rPr>
                <w:rFonts w:ascii="Times New Roman" w:hAnsi="Times New Roman" w:cs="Times New Roman"/>
                <w:sz w:val="28"/>
                <w:szCs w:val="28"/>
                <w:lang w:val="en-US"/>
              </w:rPr>
              <w:t>V</w:t>
            </w:r>
          </w:p>
        </w:tc>
        <w:tc>
          <w:tcPr>
            <w:tcW w:w="138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природный и СУГ</w:t>
            </w:r>
          </w:p>
        </w:tc>
        <w:tc>
          <w:tcPr>
            <w:tcW w:w="193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до 0,005 включительно</w:t>
            </w:r>
          </w:p>
        </w:tc>
      </w:tr>
    </w:tbl>
    <w:p w:rsidR="00083AF0" w:rsidRPr="00083AF0" w:rsidRDefault="00083AF0" w:rsidP="00083AF0">
      <w:pPr>
        <w:spacing w:before="120" w:line="239" w:lineRule="auto"/>
        <w:ind w:firstLine="720"/>
        <w:rPr>
          <w:rFonts w:ascii="Times New Roman" w:hAnsi="Times New Roman" w:cs="Times New Roman"/>
          <w:b/>
          <w:bCs/>
          <w:sz w:val="28"/>
          <w:szCs w:val="28"/>
        </w:rPr>
      </w:pPr>
      <w:r w:rsidRPr="00083AF0">
        <w:rPr>
          <w:rFonts w:ascii="Times New Roman" w:hAnsi="Times New Roman" w:cs="Times New Roman"/>
          <w:sz w:val="28"/>
          <w:szCs w:val="28"/>
        </w:rPr>
        <w:lastRenderedPageBreak/>
        <w:t>* СУГ – сжиженный углеводородный газ</w:t>
      </w:r>
    </w:p>
    <w:p w:rsidR="00083AF0" w:rsidRPr="00083AF0" w:rsidRDefault="00083AF0" w:rsidP="00083AF0">
      <w:pPr>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 xml:space="preserve">Для регулирования давления газа в газораспределительной сети предусматривают следующие пункты редуцирования газа: </w:t>
      </w:r>
    </w:p>
    <w:p w:rsidR="00083AF0" w:rsidRPr="00083AF0" w:rsidRDefault="00083AF0" w:rsidP="00083AF0">
      <w:pPr>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 газорегуляторные пункты (ГРП);</w:t>
      </w:r>
    </w:p>
    <w:p w:rsidR="00083AF0" w:rsidRPr="00083AF0" w:rsidRDefault="00083AF0" w:rsidP="00083AF0">
      <w:pPr>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 газорегуляторные пункты блочные (ГРПБ) заводского изготовления в зданиях контейнерного типа;</w:t>
      </w:r>
    </w:p>
    <w:p w:rsidR="00083AF0" w:rsidRPr="00083AF0" w:rsidRDefault="00083AF0" w:rsidP="00083AF0">
      <w:pPr>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 газорегуляторные пункты шкафные (ГРПШ);</w:t>
      </w:r>
    </w:p>
    <w:p w:rsidR="00083AF0" w:rsidRPr="00083AF0" w:rsidRDefault="00083AF0" w:rsidP="00083AF0">
      <w:pPr>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 газорегуляторные установки (ГРУ).</w:t>
      </w:r>
    </w:p>
    <w:p w:rsidR="00083AF0" w:rsidRPr="00083AF0" w:rsidRDefault="00083AF0" w:rsidP="00083AF0">
      <w:pPr>
        <w:shd w:val="clear" w:color="auto" w:fill="FFFFFF"/>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ГРП размещают:</w:t>
      </w:r>
    </w:p>
    <w:p w:rsidR="00083AF0" w:rsidRPr="00083AF0" w:rsidRDefault="00083AF0" w:rsidP="00083AF0">
      <w:pPr>
        <w:shd w:val="clear" w:color="auto" w:fill="FFFFFF"/>
        <w:overflowPunct w:val="0"/>
        <w:autoSpaceDE w:val="0"/>
        <w:autoSpaceDN w:val="0"/>
        <w:adjustRightInd w:val="0"/>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 отдельно стоящими;</w:t>
      </w:r>
    </w:p>
    <w:p w:rsidR="00083AF0" w:rsidRPr="00083AF0" w:rsidRDefault="00083AF0" w:rsidP="00083AF0">
      <w:pPr>
        <w:shd w:val="clear" w:color="auto" w:fill="FFFFFF"/>
        <w:overflowPunct w:val="0"/>
        <w:autoSpaceDE w:val="0"/>
        <w:autoSpaceDN w:val="0"/>
        <w:adjustRightInd w:val="0"/>
        <w:spacing w:line="240" w:lineRule="auto"/>
        <w:ind w:firstLine="720"/>
        <w:contextualSpacing/>
        <w:rPr>
          <w:rFonts w:ascii="Times New Roman" w:hAnsi="Times New Roman" w:cs="Times New Roman"/>
          <w:sz w:val="28"/>
          <w:szCs w:val="28"/>
        </w:rPr>
      </w:pPr>
      <w:proofErr w:type="gramStart"/>
      <w:r w:rsidRPr="00083AF0">
        <w:rPr>
          <w:rFonts w:ascii="Times New Roman" w:hAnsi="Times New Roman" w:cs="Times New Roman"/>
          <w:sz w:val="28"/>
          <w:szCs w:val="28"/>
        </w:rPr>
        <w:t>- пристроенными к газифицируемым производственным зданиям, котельным и общественным зданиям с помещениями производственного характера;</w:t>
      </w:r>
      <w:proofErr w:type="gramEnd"/>
    </w:p>
    <w:p w:rsidR="00083AF0" w:rsidRPr="00083AF0" w:rsidRDefault="00083AF0" w:rsidP="00083AF0">
      <w:pPr>
        <w:shd w:val="clear" w:color="auto" w:fill="FFFFFF"/>
        <w:overflowPunct w:val="0"/>
        <w:autoSpaceDE w:val="0"/>
        <w:autoSpaceDN w:val="0"/>
        <w:adjustRightInd w:val="0"/>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 xml:space="preserve">- </w:t>
      </w:r>
      <w:proofErr w:type="gramStart"/>
      <w:r w:rsidRPr="00083AF0">
        <w:rPr>
          <w:rFonts w:ascii="Times New Roman" w:hAnsi="Times New Roman" w:cs="Times New Roman"/>
          <w:sz w:val="28"/>
          <w:szCs w:val="28"/>
        </w:rPr>
        <w:t>встроенными</w:t>
      </w:r>
      <w:proofErr w:type="gramEnd"/>
      <w:r w:rsidRPr="00083AF0">
        <w:rPr>
          <w:rFonts w:ascii="Times New Roman" w:hAnsi="Times New Roman" w:cs="Times New Roman"/>
          <w:sz w:val="28"/>
          <w:szCs w:val="28"/>
        </w:rPr>
        <w:t xml:space="preserve"> в одноэтажные газифицируемые производственные здания и котельные (кроме помещений, расположенных в подвальных и цокольных этажах);</w:t>
      </w:r>
    </w:p>
    <w:p w:rsidR="00083AF0" w:rsidRPr="00083AF0" w:rsidRDefault="00083AF0" w:rsidP="00083AF0">
      <w:pPr>
        <w:shd w:val="clear" w:color="auto" w:fill="FFFFFF"/>
        <w:overflowPunct w:val="0"/>
        <w:autoSpaceDE w:val="0"/>
        <w:autoSpaceDN w:val="0"/>
        <w:adjustRightInd w:val="0"/>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 на покрытиях газифицируемых производственных зданий I и II степеней огнестойкости класса С</w:t>
      </w:r>
      <w:proofErr w:type="gramStart"/>
      <w:r w:rsidRPr="00083AF0">
        <w:rPr>
          <w:rFonts w:ascii="Times New Roman" w:hAnsi="Times New Roman" w:cs="Times New Roman"/>
          <w:sz w:val="28"/>
          <w:szCs w:val="28"/>
        </w:rPr>
        <w:t>0</w:t>
      </w:r>
      <w:proofErr w:type="gramEnd"/>
      <w:r w:rsidRPr="00083AF0">
        <w:rPr>
          <w:rFonts w:ascii="Times New Roman" w:hAnsi="Times New Roman" w:cs="Times New Roman"/>
          <w:sz w:val="28"/>
          <w:szCs w:val="28"/>
        </w:rPr>
        <w:t xml:space="preserve"> с негорючим утеплителем.</w:t>
      </w:r>
    </w:p>
    <w:p w:rsidR="00083AF0" w:rsidRPr="00083AF0" w:rsidRDefault="00083AF0" w:rsidP="00083AF0">
      <w:pPr>
        <w:shd w:val="clear" w:color="auto" w:fill="FFFFFF"/>
        <w:overflowPunct w:val="0"/>
        <w:autoSpaceDE w:val="0"/>
        <w:autoSpaceDN w:val="0"/>
        <w:adjustRightInd w:val="0"/>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ГРПБ следует размещать отдельно стоящими.</w:t>
      </w:r>
    </w:p>
    <w:p w:rsidR="00083AF0" w:rsidRPr="00083AF0" w:rsidRDefault="00083AF0" w:rsidP="00083AF0">
      <w:pPr>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 xml:space="preserve">ГРПШ размещают отдельно </w:t>
      </w:r>
      <w:proofErr w:type="gramStart"/>
      <w:r w:rsidRPr="00083AF0">
        <w:rPr>
          <w:rFonts w:ascii="Times New Roman" w:hAnsi="Times New Roman" w:cs="Times New Roman"/>
          <w:sz w:val="28"/>
          <w:szCs w:val="28"/>
        </w:rPr>
        <w:t>стоящими</w:t>
      </w:r>
      <w:proofErr w:type="gramEnd"/>
      <w:r w:rsidRPr="00083AF0">
        <w:rPr>
          <w:rFonts w:ascii="Times New Roman" w:hAnsi="Times New Roman" w:cs="Times New Roman"/>
          <w:sz w:val="28"/>
          <w:szCs w:val="28"/>
        </w:rPr>
        <w:t xml:space="preserve"> или на наружных стенах зданий, для газоснабжения которых они предназначены. На наружных стенах зданий размещение ГРПШ с газовым отоплением не допускается. </w:t>
      </w:r>
    </w:p>
    <w:p w:rsidR="00083AF0" w:rsidRPr="00083AF0" w:rsidRDefault="00083AF0" w:rsidP="00083AF0">
      <w:pPr>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Допускается размещать ГРПШ ниже уровня поверхности земли, при этом такой ГРПШ следует считать отдельно стоящим.</w:t>
      </w:r>
    </w:p>
    <w:p w:rsidR="00083AF0" w:rsidRPr="00083AF0" w:rsidRDefault="00083AF0" w:rsidP="00083AF0">
      <w:pPr>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ГРУ допускается размещать в помещении, в котором располагается газоиспользующее оборудование, а также непосредственно у тепловых установок для подачи газа к их горелкам.</w:t>
      </w:r>
    </w:p>
    <w:p w:rsidR="00083AF0" w:rsidRPr="00083AF0" w:rsidRDefault="00083AF0" w:rsidP="00083AF0">
      <w:pPr>
        <w:pStyle w:val="aff0"/>
        <w:widowControl w:val="0"/>
        <w:spacing w:before="0" w:beforeAutospacing="0" w:after="0" w:afterAutospacing="0"/>
        <w:ind w:firstLine="709"/>
        <w:contextualSpacing/>
        <w:jc w:val="both"/>
        <w:rPr>
          <w:rFonts w:eastAsiaTheme="minorHAnsi"/>
          <w:sz w:val="28"/>
          <w:szCs w:val="28"/>
          <w:lang w:eastAsia="en-US"/>
        </w:rPr>
      </w:pPr>
      <w:r w:rsidRPr="00083AF0">
        <w:rPr>
          <w:rFonts w:eastAsiaTheme="minorHAnsi"/>
          <w:sz w:val="28"/>
          <w:szCs w:val="28"/>
          <w:lang w:eastAsia="en-US"/>
        </w:rPr>
        <w:t xml:space="preserve">Отдельно стоящие ГРП, ГРПБ и ГРПШ в поселениях должны располагаться на расстояниях от зданий и сооружений (за исключением сетей инженерно-технического обеспечения) не </w:t>
      </w:r>
      <w:proofErr w:type="gramStart"/>
      <w:r w:rsidRPr="00083AF0">
        <w:rPr>
          <w:rFonts w:eastAsiaTheme="minorHAnsi"/>
          <w:sz w:val="28"/>
          <w:szCs w:val="28"/>
          <w:lang w:eastAsia="en-US"/>
        </w:rPr>
        <w:t>менее указанных</w:t>
      </w:r>
      <w:proofErr w:type="gramEnd"/>
      <w:r w:rsidRPr="00083AF0">
        <w:rPr>
          <w:rFonts w:eastAsiaTheme="minorHAnsi"/>
          <w:sz w:val="28"/>
          <w:szCs w:val="28"/>
          <w:lang w:eastAsia="en-US"/>
        </w:rPr>
        <w:t xml:space="preserve"> в таблице </w:t>
      </w:r>
      <w:r>
        <w:rPr>
          <w:rFonts w:eastAsiaTheme="minorHAnsi"/>
          <w:sz w:val="28"/>
          <w:szCs w:val="28"/>
          <w:lang w:eastAsia="en-US"/>
        </w:rPr>
        <w:t>ниже</w:t>
      </w:r>
      <w:r w:rsidRPr="00083AF0">
        <w:rPr>
          <w:rFonts w:eastAsiaTheme="minorHAnsi"/>
          <w:sz w:val="28"/>
          <w:szCs w:val="28"/>
          <w:lang w:eastAsia="en-US"/>
        </w:rPr>
        <w:t>, а на территории промышленных предприятий и других предприятий производственного назначения – согласно требованиям СП 4.13130.2013.</w:t>
      </w:r>
    </w:p>
    <w:p w:rsidR="00083AF0" w:rsidRDefault="00083AF0" w:rsidP="00083AF0">
      <w:pPr>
        <w:pStyle w:val="aff0"/>
        <w:widowControl w:val="0"/>
        <w:spacing w:before="0" w:beforeAutospacing="0" w:after="0" w:afterAutospacing="0"/>
        <w:ind w:firstLine="709"/>
        <w:contextualSpacing/>
        <w:jc w:val="both"/>
        <w:rPr>
          <w:rFonts w:eastAsiaTheme="minorHAnsi"/>
          <w:sz w:val="28"/>
          <w:szCs w:val="28"/>
          <w:lang w:eastAsia="en-US"/>
        </w:rPr>
      </w:pPr>
      <w:r w:rsidRPr="00083AF0">
        <w:rPr>
          <w:rFonts w:eastAsiaTheme="minorHAnsi"/>
          <w:sz w:val="28"/>
          <w:szCs w:val="28"/>
          <w:lang w:eastAsia="en-US"/>
        </w:rPr>
        <w:t>На территории городских округов и поселений в стесненных условиях разрешается уменьшение на 30 % расстояний от зданий и сооружений до ПРГ пропускной способностью до 10 000 м3/ч.</w:t>
      </w:r>
    </w:p>
    <w:p w:rsidR="006326E5" w:rsidRPr="00083AF0" w:rsidRDefault="006326E5" w:rsidP="00083AF0">
      <w:pPr>
        <w:pStyle w:val="aff0"/>
        <w:widowControl w:val="0"/>
        <w:spacing w:before="0" w:beforeAutospacing="0" w:after="0" w:afterAutospacing="0"/>
        <w:ind w:firstLine="709"/>
        <w:contextualSpacing/>
        <w:jc w:val="both"/>
        <w:rPr>
          <w:rFonts w:eastAsiaTheme="minorHAnsi"/>
          <w:sz w:val="28"/>
          <w:szCs w:val="28"/>
          <w:lang w:eastAsia="en-US"/>
        </w:rPr>
      </w:pP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9"/>
        <w:gridCol w:w="2737"/>
        <w:gridCol w:w="1687"/>
        <w:gridCol w:w="2009"/>
        <w:gridCol w:w="1559"/>
      </w:tblGrid>
      <w:tr w:rsidR="00083AF0" w:rsidRPr="00083AF0" w:rsidTr="008259BE">
        <w:trPr>
          <w:trHeight w:val="258"/>
          <w:jc w:val="center"/>
        </w:trPr>
        <w:tc>
          <w:tcPr>
            <w:tcW w:w="2159" w:type="dxa"/>
            <w:vMerge w:val="restart"/>
          </w:tcPr>
          <w:p w:rsidR="00083AF0" w:rsidRPr="00083AF0" w:rsidRDefault="00083AF0" w:rsidP="008259BE">
            <w:pPr>
              <w:spacing w:line="240" w:lineRule="auto"/>
              <w:jc w:val="center"/>
              <w:rPr>
                <w:rFonts w:ascii="Times New Roman" w:hAnsi="Times New Roman" w:cs="Times New Roman"/>
                <w:sz w:val="28"/>
                <w:szCs w:val="28"/>
              </w:rPr>
            </w:pPr>
            <w:r w:rsidRPr="00083AF0">
              <w:rPr>
                <w:rFonts w:ascii="Times New Roman" w:hAnsi="Times New Roman" w:cs="Times New Roman"/>
                <w:sz w:val="28"/>
                <w:szCs w:val="28"/>
              </w:rPr>
              <w:lastRenderedPageBreak/>
              <w:t>Давление газа на вводе в ГРП, ГРПБ, ГРПШ, МПа</w:t>
            </w:r>
          </w:p>
        </w:tc>
        <w:tc>
          <w:tcPr>
            <w:tcW w:w="7992" w:type="dxa"/>
            <w:gridSpan w:val="4"/>
          </w:tcPr>
          <w:p w:rsidR="00083AF0" w:rsidRPr="00083AF0" w:rsidRDefault="00083AF0" w:rsidP="008259BE">
            <w:pPr>
              <w:spacing w:line="239" w:lineRule="auto"/>
              <w:jc w:val="center"/>
              <w:rPr>
                <w:rFonts w:ascii="Times New Roman" w:hAnsi="Times New Roman" w:cs="Times New Roman"/>
                <w:sz w:val="28"/>
                <w:szCs w:val="28"/>
              </w:rPr>
            </w:pPr>
            <w:r w:rsidRPr="00083AF0">
              <w:rPr>
                <w:rFonts w:ascii="Times New Roman" w:hAnsi="Times New Roman" w:cs="Times New Roman"/>
                <w:sz w:val="28"/>
                <w:szCs w:val="28"/>
              </w:rPr>
              <w:t xml:space="preserve">Расстояния в свету от отдельно </w:t>
            </w:r>
            <w:proofErr w:type="gramStart"/>
            <w:r w:rsidRPr="00083AF0">
              <w:rPr>
                <w:rFonts w:ascii="Times New Roman" w:hAnsi="Times New Roman" w:cs="Times New Roman"/>
                <w:sz w:val="28"/>
                <w:szCs w:val="28"/>
              </w:rPr>
              <w:t>стоящих</w:t>
            </w:r>
            <w:proofErr w:type="gramEnd"/>
            <w:r w:rsidRPr="00083AF0">
              <w:rPr>
                <w:rFonts w:ascii="Times New Roman" w:hAnsi="Times New Roman" w:cs="Times New Roman"/>
                <w:sz w:val="28"/>
                <w:szCs w:val="28"/>
              </w:rPr>
              <w:t xml:space="preserve"> ГРП, ГРПБ и по горизонтали</w:t>
            </w:r>
          </w:p>
          <w:p w:rsidR="00083AF0" w:rsidRPr="00083AF0" w:rsidRDefault="00083AF0" w:rsidP="008259BE">
            <w:pPr>
              <w:spacing w:line="239" w:lineRule="auto"/>
              <w:jc w:val="center"/>
              <w:rPr>
                <w:rFonts w:ascii="Times New Roman" w:hAnsi="Times New Roman" w:cs="Times New Roman"/>
                <w:sz w:val="28"/>
                <w:szCs w:val="28"/>
              </w:rPr>
            </w:pPr>
            <w:r w:rsidRPr="00083AF0">
              <w:rPr>
                <w:rFonts w:ascii="Times New Roman" w:hAnsi="Times New Roman" w:cs="Times New Roman"/>
                <w:sz w:val="28"/>
                <w:szCs w:val="28"/>
              </w:rPr>
              <w:t xml:space="preserve">(в свету) от отдельно </w:t>
            </w:r>
            <w:proofErr w:type="gramStart"/>
            <w:r w:rsidRPr="00083AF0">
              <w:rPr>
                <w:rFonts w:ascii="Times New Roman" w:hAnsi="Times New Roman" w:cs="Times New Roman"/>
                <w:sz w:val="28"/>
                <w:szCs w:val="28"/>
              </w:rPr>
              <w:t>стоящих</w:t>
            </w:r>
            <w:proofErr w:type="gramEnd"/>
            <w:r w:rsidRPr="00083AF0">
              <w:rPr>
                <w:rFonts w:ascii="Times New Roman" w:hAnsi="Times New Roman" w:cs="Times New Roman"/>
                <w:sz w:val="28"/>
                <w:szCs w:val="28"/>
              </w:rPr>
              <w:t xml:space="preserve"> ГРПШ по горизонтали, м, до</w:t>
            </w:r>
          </w:p>
        </w:tc>
      </w:tr>
      <w:tr w:rsidR="00083AF0" w:rsidRPr="00083AF0" w:rsidTr="008259BE">
        <w:trPr>
          <w:trHeight w:val="505"/>
          <w:jc w:val="center"/>
        </w:trPr>
        <w:tc>
          <w:tcPr>
            <w:tcW w:w="2159" w:type="dxa"/>
            <w:vMerge/>
          </w:tcPr>
          <w:p w:rsidR="00083AF0" w:rsidRPr="00083AF0" w:rsidRDefault="00083AF0" w:rsidP="008259BE">
            <w:pPr>
              <w:spacing w:line="240" w:lineRule="auto"/>
              <w:jc w:val="center"/>
              <w:rPr>
                <w:rFonts w:ascii="Times New Roman" w:hAnsi="Times New Roman" w:cs="Times New Roman"/>
                <w:b/>
                <w:bCs/>
                <w:sz w:val="28"/>
                <w:szCs w:val="28"/>
              </w:rPr>
            </w:pPr>
          </w:p>
        </w:tc>
        <w:tc>
          <w:tcPr>
            <w:tcW w:w="2737" w:type="dxa"/>
          </w:tcPr>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 xml:space="preserve">зданий и сооружений, за исключением сетей </w:t>
            </w:r>
          </w:p>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 xml:space="preserve">инженерно-технического </w:t>
            </w:r>
          </w:p>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обеспечения</w:t>
            </w:r>
          </w:p>
        </w:tc>
        <w:tc>
          <w:tcPr>
            <w:tcW w:w="1687" w:type="dxa"/>
          </w:tcPr>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 xml:space="preserve">железнодорожных путей </w:t>
            </w:r>
          </w:p>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(до ближайшего рельса)</w:t>
            </w:r>
          </w:p>
        </w:tc>
        <w:tc>
          <w:tcPr>
            <w:tcW w:w="2009" w:type="dxa"/>
          </w:tcPr>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 xml:space="preserve">автомобильных </w:t>
            </w:r>
          </w:p>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дорог, магистральных улиц и дорог (до обочины)</w:t>
            </w:r>
          </w:p>
        </w:tc>
        <w:tc>
          <w:tcPr>
            <w:tcW w:w="1559" w:type="dxa"/>
          </w:tcPr>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воздушных линий электропередачи</w:t>
            </w:r>
          </w:p>
        </w:tc>
      </w:tr>
      <w:tr w:rsidR="00083AF0" w:rsidRPr="00083AF0" w:rsidTr="008259BE">
        <w:trPr>
          <w:trHeight w:val="170"/>
          <w:jc w:val="center"/>
        </w:trPr>
        <w:tc>
          <w:tcPr>
            <w:tcW w:w="2159" w:type="dxa"/>
          </w:tcPr>
          <w:p w:rsidR="00083AF0" w:rsidRPr="00083AF0" w:rsidRDefault="00083AF0" w:rsidP="008259BE">
            <w:pPr>
              <w:spacing w:line="240" w:lineRule="auto"/>
              <w:ind w:left="-57" w:right="-57"/>
              <w:rPr>
                <w:rFonts w:ascii="Times New Roman" w:hAnsi="Times New Roman" w:cs="Times New Roman"/>
                <w:b/>
                <w:bCs/>
                <w:sz w:val="28"/>
                <w:szCs w:val="28"/>
              </w:rPr>
            </w:pPr>
            <w:r w:rsidRPr="00083AF0">
              <w:rPr>
                <w:rFonts w:ascii="Times New Roman" w:hAnsi="Times New Roman" w:cs="Times New Roman"/>
                <w:sz w:val="28"/>
                <w:szCs w:val="28"/>
              </w:rPr>
              <w:t>До 0,6 включительно</w:t>
            </w:r>
          </w:p>
        </w:tc>
        <w:tc>
          <w:tcPr>
            <w:tcW w:w="2737" w:type="dxa"/>
          </w:tcPr>
          <w:p w:rsidR="00083AF0" w:rsidRPr="00083AF0" w:rsidRDefault="00083AF0" w:rsidP="008259BE">
            <w:pPr>
              <w:spacing w:line="240"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10</w:t>
            </w:r>
          </w:p>
        </w:tc>
        <w:tc>
          <w:tcPr>
            <w:tcW w:w="1687" w:type="dxa"/>
          </w:tcPr>
          <w:p w:rsidR="00083AF0" w:rsidRPr="00083AF0" w:rsidRDefault="00083AF0" w:rsidP="008259BE">
            <w:pPr>
              <w:spacing w:line="240"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10</w:t>
            </w:r>
          </w:p>
        </w:tc>
        <w:tc>
          <w:tcPr>
            <w:tcW w:w="2009" w:type="dxa"/>
          </w:tcPr>
          <w:p w:rsidR="00083AF0" w:rsidRPr="00083AF0" w:rsidRDefault="00083AF0" w:rsidP="008259BE">
            <w:pPr>
              <w:spacing w:line="240"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5</w:t>
            </w:r>
          </w:p>
        </w:tc>
        <w:tc>
          <w:tcPr>
            <w:tcW w:w="1559" w:type="dxa"/>
            <w:vMerge w:val="restart"/>
          </w:tcPr>
          <w:p w:rsidR="00083AF0" w:rsidRPr="00083AF0" w:rsidRDefault="00083AF0" w:rsidP="008259BE">
            <w:pPr>
              <w:spacing w:line="240"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 xml:space="preserve">не менее 1,5 </w:t>
            </w:r>
          </w:p>
          <w:p w:rsidR="00083AF0" w:rsidRPr="00083AF0" w:rsidRDefault="00083AF0" w:rsidP="008259BE">
            <w:pPr>
              <w:spacing w:line="240"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высоты опоры</w:t>
            </w:r>
          </w:p>
        </w:tc>
      </w:tr>
      <w:tr w:rsidR="00083AF0" w:rsidRPr="00083AF0" w:rsidTr="008259BE">
        <w:trPr>
          <w:trHeight w:val="60"/>
          <w:jc w:val="center"/>
        </w:trPr>
        <w:tc>
          <w:tcPr>
            <w:tcW w:w="2159" w:type="dxa"/>
          </w:tcPr>
          <w:p w:rsidR="00083AF0" w:rsidRPr="00083AF0" w:rsidRDefault="00083AF0" w:rsidP="008259BE">
            <w:pPr>
              <w:spacing w:line="240" w:lineRule="auto"/>
              <w:ind w:left="-57" w:right="-57"/>
              <w:rPr>
                <w:rFonts w:ascii="Times New Roman" w:hAnsi="Times New Roman" w:cs="Times New Roman"/>
                <w:b/>
                <w:bCs/>
                <w:sz w:val="28"/>
                <w:szCs w:val="28"/>
              </w:rPr>
            </w:pPr>
            <w:r w:rsidRPr="00083AF0">
              <w:rPr>
                <w:rFonts w:ascii="Times New Roman" w:hAnsi="Times New Roman" w:cs="Times New Roman"/>
                <w:sz w:val="28"/>
                <w:szCs w:val="28"/>
              </w:rPr>
              <w:t xml:space="preserve">Свыше 0,6 </w:t>
            </w:r>
          </w:p>
        </w:tc>
        <w:tc>
          <w:tcPr>
            <w:tcW w:w="2737" w:type="dxa"/>
          </w:tcPr>
          <w:p w:rsidR="00083AF0" w:rsidRPr="00083AF0" w:rsidRDefault="00083AF0" w:rsidP="008259BE">
            <w:pPr>
              <w:spacing w:line="240" w:lineRule="auto"/>
              <w:jc w:val="center"/>
              <w:rPr>
                <w:rFonts w:ascii="Times New Roman" w:hAnsi="Times New Roman" w:cs="Times New Roman"/>
                <w:b/>
                <w:bCs/>
                <w:sz w:val="28"/>
                <w:szCs w:val="28"/>
              </w:rPr>
            </w:pPr>
            <w:r w:rsidRPr="00083AF0">
              <w:rPr>
                <w:rFonts w:ascii="Times New Roman" w:hAnsi="Times New Roman" w:cs="Times New Roman"/>
                <w:sz w:val="28"/>
                <w:szCs w:val="28"/>
              </w:rPr>
              <w:t>15</w:t>
            </w:r>
          </w:p>
        </w:tc>
        <w:tc>
          <w:tcPr>
            <w:tcW w:w="1687" w:type="dxa"/>
          </w:tcPr>
          <w:p w:rsidR="00083AF0" w:rsidRPr="00083AF0" w:rsidRDefault="00083AF0" w:rsidP="008259BE">
            <w:pPr>
              <w:spacing w:line="240" w:lineRule="auto"/>
              <w:jc w:val="center"/>
              <w:rPr>
                <w:rFonts w:ascii="Times New Roman" w:hAnsi="Times New Roman" w:cs="Times New Roman"/>
                <w:b/>
                <w:bCs/>
                <w:sz w:val="28"/>
                <w:szCs w:val="28"/>
              </w:rPr>
            </w:pPr>
            <w:r w:rsidRPr="00083AF0">
              <w:rPr>
                <w:rFonts w:ascii="Times New Roman" w:hAnsi="Times New Roman" w:cs="Times New Roman"/>
                <w:sz w:val="28"/>
                <w:szCs w:val="28"/>
              </w:rPr>
              <w:t>15</w:t>
            </w:r>
          </w:p>
        </w:tc>
        <w:tc>
          <w:tcPr>
            <w:tcW w:w="2009" w:type="dxa"/>
          </w:tcPr>
          <w:p w:rsidR="00083AF0" w:rsidRPr="00083AF0" w:rsidRDefault="00083AF0" w:rsidP="008259BE">
            <w:pPr>
              <w:spacing w:line="240" w:lineRule="auto"/>
              <w:jc w:val="center"/>
              <w:rPr>
                <w:rFonts w:ascii="Times New Roman" w:hAnsi="Times New Roman" w:cs="Times New Roman"/>
                <w:b/>
                <w:bCs/>
                <w:sz w:val="28"/>
                <w:szCs w:val="28"/>
              </w:rPr>
            </w:pPr>
            <w:r w:rsidRPr="00083AF0">
              <w:rPr>
                <w:rFonts w:ascii="Times New Roman" w:hAnsi="Times New Roman" w:cs="Times New Roman"/>
                <w:sz w:val="28"/>
                <w:szCs w:val="28"/>
              </w:rPr>
              <w:t>8</w:t>
            </w:r>
          </w:p>
        </w:tc>
        <w:tc>
          <w:tcPr>
            <w:tcW w:w="1559" w:type="dxa"/>
            <w:vMerge/>
          </w:tcPr>
          <w:p w:rsidR="00083AF0" w:rsidRPr="00083AF0" w:rsidRDefault="00083AF0" w:rsidP="008259BE">
            <w:pPr>
              <w:spacing w:line="240" w:lineRule="auto"/>
              <w:jc w:val="center"/>
              <w:rPr>
                <w:rFonts w:ascii="Times New Roman" w:hAnsi="Times New Roman" w:cs="Times New Roman"/>
                <w:b/>
                <w:bCs/>
                <w:sz w:val="28"/>
                <w:szCs w:val="28"/>
              </w:rPr>
            </w:pPr>
          </w:p>
        </w:tc>
      </w:tr>
    </w:tbl>
    <w:p w:rsidR="00083AF0" w:rsidRPr="00083AF0" w:rsidRDefault="00083AF0" w:rsidP="00083AF0">
      <w:pPr>
        <w:spacing w:before="120" w:line="240" w:lineRule="auto"/>
        <w:ind w:firstLine="709"/>
        <w:contextualSpacing/>
        <w:rPr>
          <w:rFonts w:ascii="Times New Roman" w:hAnsi="Times New Roman" w:cs="Times New Roman"/>
          <w:b/>
          <w:bCs/>
          <w:i/>
          <w:iCs/>
          <w:spacing w:val="40"/>
          <w:sz w:val="28"/>
          <w:szCs w:val="28"/>
        </w:rPr>
      </w:pPr>
      <w:r w:rsidRPr="00083AF0">
        <w:rPr>
          <w:rFonts w:ascii="Times New Roman" w:hAnsi="Times New Roman" w:cs="Times New Roman"/>
          <w:i/>
          <w:iCs/>
          <w:spacing w:val="40"/>
          <w:sz w:val="28"/>
          <w:szCs w:val="28"/>
        </w:rPr>
        <w:t xml:space="preserve">Примечания: </w:t>
      </w:r>
    </w:p>
    <w:p w:rsidR="00083AF0" w:rsidRPr="00083AF0" w:rsidRDefault="00083AF0" w:rsidP="00BF76E9">
      <w:pPr>
        <w:spacing w:line="240" w:lineRule="auto"/>
        <w:ind w:firstLine="709"/>
        <w:contextualSpacing/>
        <w:jc w:val="both"/>
        <w:rPr>
          <w:rFonts w:ascii="Times New Roman" w:hAnsi="Times New Roman" w:cs="Times New Roman"/>
          <w:b/>
          <w:bCs/>
          <w:sz w:val="28"/>
          <w:szCs w:val="28"/>
        </w:rPr>
      </w:pPr>
      <w:r w:rsidRPr="00083AF0">
        <w:rPr>
          <w:rFonts w:ascii="Times New Roman" w:hAnsi="Times New Roman" w:cs="Times New Roman"/>
          <w:sz w:val="28"/>
          <w:szCs w:val="28"/>
        </w:rPr>
        <w:t xml:space="preserve">1. При наличии выносных технических устройств, входящих в состав ГРП, ГРПБ и ГРПШ и размещаемых в пределах их ограждений, расстояния от иных объектов следует принимать до ограждений в соответствии с настоящей таблицей. </w:t>
      </w:r>
    </w:p>
    <w:p w:rsidR="00083AF0" w:rsidRPr="00083AF0" w:rsidRDefault="00083AF0" w:rsidP="00BF76E9">
      <w:pPr>
        <w:spacing w:line="240" w:lineRule="auto"/>
        <w:ind w:firstLine="709"/>
        <w:contextualSpacing/>
        <w:jc w:val="both"/>
        <w:rPr>
          <w:rFonts w:ascii="Times New Roman" w:hAnsi="Times New Roman" w:cs="Times New Roman"/>
          <w:b/>
          <w:bCs/>
          <w:sz w:val="28"/>
          <w:szCs w:val="28"/>
        </w:rPr>
      </w:pPr>
      <w:r w:rsidRPr="00083AF0">
        <w:rPr>
          <w:rFonts w:ascii="Times New Roman" w:hAnsi="Times New Roman" w:cs="Times New Roman"/>
          <w:sz w:val="28"/>
          <w:szCs w:val="28"/>
        </w:rPr>
        <w:t xml:space="preserve">2. Требования таблицы распространяются также на узлы учета расхода газа, располагающиеся в отдельно стоящих зданиях или в шкафах на отдельно стоящих опорах. </w:t>
      </w:r>
    </w:p>
    <w:p w:rsidR="00083AF0" w:rsidRPr="00083AF0" w:rsidRDefault="00083AF0" w:rsidP="00BF76E9">
      <w:pPr>
        <w:spacing w:line="240" w:lineRule="auto"/>
        <w:ind w:firstLine="709"/>
        <w:contextualSpacing/>
        <w:jc w:val="both"/>
        <w:rPr>
          <w:rFonts w:ascii="Times New Roman" w:hAnsi="Times New Roman" w:cs="Times New Roman"/>
          <w:b/>
          <w:sz w:val="28"/>
          <w:szCs w:val="28"/>
        </w:rPr>
      </w:pPr>
      <w:r w:rsidRPr="00083AF0">
        <w:rPr>
          <w:rFonts w:ascii="Times New Roman" w:hAnsi="Times New Roman" w:cs="Times New Roman"/>
          <w:sz w:val="28"/>
          <w:szCs w:val="28"/>
        </w:rPr>
        <w:t xml:space="preserve">3. Расстояние от отдельно стоящего ГРПШ при давлении газа на вводе до 0,3 МПа включительно до зданий и сооружений не нормируется, но должно приниматься не </w:t>
      </w:r>
      <w:proofErr w:type="gramStart"/>
      <w:r w:rsidRPr="00083AF0">
        <w:rPr>
          <w:rFonts w:ascii="Times New Roman" w:hAnsi="Times New Roman" w:cs="Times New Roman"/>
          <w:sz w:val="28"/>
          <w:szCs w:val="28"/>
        </w:rPr>
        <w:t>менее указанного</w:t>
      </w:r>
      <w:proofErr w:type="gramEnd"/>
      <w:r w:rsidRPr="00083AF0">
        <w:rPr>
          <w:rFonts w:ascii="Times New Roman" w:hAnsi="Times New Roman" w:cs="Times New Roman"/>
          <w:sz w:val="28"/>
          <w:szCs w:val="28"/>
        </w:rPr>
        <w:t xml:space="preserve"> в п. 6.3.5 СП 62.13330.2011. </w:t>
      </w:r>
    </w:p>
    <w:p w:rsidR="00083AF0" w:rsidRPr="00083AF0" w:rsidRDefault="00083AF0" w:rsidP="00BF76E9">
      <w:pPr>
        <w:spacing w:line="240" w:lineRule="auto"/>
        <w:ind w:firstLine="709"/>
        <w:contextualSpacing/>
        <w:jc w:val="both"/>
        <w:rPr>
          <w:rFonts w:ascii="Times New Roman" w:hAnsi="Times New Roman" w:cs="Times New Roman"/>
          <w:b/>
          <w:sz w:val="28"/>
          <w:szCs w:val="28"/>
        </w:rPr>
      </w:pPr>
      <w:r w:rsidRPr="00083AF0">
        <w:rPr>
          <w:rFonts w:ascii="Times New Roman" w:hAnsi="Times New Roman" w:cs="Times New Roman"/>
          <w:sz w:val="28"/>
          <w:szCs w:val="28"/>
        </w:rPr>
        <w:t xml:space="preserve">4. Расстояния от подземных сетей инженерно-технического обеспечения при параллельной прокладке до ГРП, ГРПБ, ГРПШ и их ограждений при наличии выносных технических устройств, входящих в состав ГРП, ГРПБ и ГРПШ и размещаемых в </w:t>
      </w:r>
      <w:r w:rsidRPr="00083AF0">
        <w:rPr>
          <w:rFonts w:ascii="Times New Roman" w:hAnsi="Times New Roman" w:cs="Times New Roman"/>
          <w:sz w:val="28"/>
          <w:szCs w:val="28"/>
        </w:rPr>
        <w:lastRenderedPageBreak/>
        <w:t>пределах их ограждений, следует принимать в соответствии с СП 42.13330.201</w:t>
      </w:r>
      <w:r w:rsidR="00BF76E9">
        <w:rPr>
          <w:rFonts w:ascii="Times New Roman" w:hAnsi="Times New Roman" w:cs="Times New Roman"/>
          <w:sz w:val="28"/>
          <w:szCs w:val="28"/>
        </w:rPr>
        <w:t>6</w:t>
      </w:r>
      <w:r w:rsidRPr="00083AF0">
        <w:rPr>
          <w:rFonts w:ascii="Times New Roman" w:hAnsi="Times New Roman" w:cs="Times New Roman"/>
          <w:sz w:val="28"/>
          <w:szCs w:val="28"/>
        </w:rPr>
        <w:t xml:space="preserve"> и СП 18.13330.2011, а от подземных газопроводов – в соответствии с приложением</w:t>
      </w:r>
      <w:proofErr w:type="gramStart"/>
      <w:r w:rsidRPr="00083AF0">
        <w:rPr>
          <w:rFonts w:ascii="Times New Roman" w:hAnsi="Times New Roman" w:cs="Times New Roman"/>
          <w:sz w:val="28"/>
          <w:szCs w:val="28"/>
        </w:rPr>
        <w:t xml:space="preserve"> В</w:t>
      </w:r>
      <w:proofErr w:type="gramEnd"/>
      <w:r w:rsidRPr="00083AF0">
        <w:rPr>
          <w:rFonts w:ascii="Times New Roman" w:hAnsi="Times New Roman" w:cs="Times New Roman"/>
          <w:sz w:val="28"/>
          <w:szCs w:val="28"/>
        </w:rPr>
        <w:t xml:space="preserve"> СП 62.13330.2011.</w:t>
      </w:r>
    </w:p>
    <w:p w:rsidR="00083AF0" w:rsidRPr="00083AF0" w:rsidRDefault="00083AF0" w:rsidP="00BF76E9">
      <w:pPr>
        <w:spacing w:line="240" w:lineRule="auto"/>
        <w:ind w:firstLine="709"/>
        <w:contextualSpacing/>
        <w:jc w:val="both"/>
        <w:rPr>
          <w:rFonts w:ascii="Times New Roman" w:hAnsi="Times New Roman" w:cs="Times New Roman"/>
          <w:b/>
          <w:sz w:val="28"/>
          <w:szCs w:val="28"/>
        </w:rPr>
      </w:pPr>
      <w:r w:rsidRPr="00083AF0">
        <w:rPr>
          <w:rFonts w:ascii="Times New Roman" w:hAnsi="Times New Roman" w:cs="Times New Roman"/>
          <w:sz w:val="28"/>
          <w:szCs w:val="28"/>
        </w:rPr>
        <w:t>5. Расстояния от надземных газопроводов до ГРП, ГРПБ, ГРПШ и их ограждений при наличии выносных технических устройств, входящих в состав ГРП, ГРПБ и ГРПШ и размещаемых в пределах их ограждений, следует принимать в соответствии с приложением</w:t>
      </w:r>
      <w:proofErr w:type="gramStart"/>
      <w:r w:rsidRPr="00083AF0">
        <w:rPr>
          <w:rFonts w:ascii="Times New Roman" w:hAnsi="Times New Roman" w:cs="Times New Roman"/>
          <w:sz w:val="28"/>
          <w:szCs w:val="28"/>
        </w:rPr>
        <w:t xml:space="preserve"> Б</w:t>
      </w:r>
      <w:proofErr w:type="gramEnd"/>
      <w:r w:rsidRPr="00083AF0">
        <w:rPr>
          <w:rFonts w:ascii="Times New Roman" w:hAnsi="Times New Roman" w:cs="Times New Roman"/>
          <w:sz w:val="28"/>
          <w:szCs w:val="28"/>
        </w:rPr>
        <w:t xml:space="preserve"> СП 62.13330.2011, а для остальных надземных сетей инженерно-технического обеспечения – в соответствии с противопожарными нормами, но не менее </w:t>
      </w:r>
      <w:smartTag w:uri="urn:schemas-microsoft-com:office:smarttags" w:element="metricconverter">
        <w:smartTagPr>
          <w:attr w:name="ProductID" w:val="2 м"/>
        </w:smartTagPr>
        <w:r w:rsidRPr="00083AF0">
          <w:rPr>
            <w:rFonts w:ascii="Times New Roman" w:hAnsi="Times New Roman" w:cs="Times New Roman"/>
            <w:sz w:val="28"/>
            <w:szCs w:val="28"/>
          </w:rPr>
          <w:t>2 м</w:t>
        </w:r>
      </w:smartTag>
      <w:r w:rsidRPr="00083AF0">
        <w:rPr>
          <w:rFonts w:ascii="Times New Roman" w:hAnsi="Times New Roman" w:cs="Times New Roman"/>
          <w:sz w:val="28"/>
          <w:szCs w:val="28"/>
        </w:rPr>
        <w:t>.</w:t>
      </w:r>
    </w:p>
    <w:p w:rsidR="00083AF0" w:rsidRPr="00083AF0" w:rsidRDefault="00083AF0" w:rsidP="00BF76E9">
      <w:pPr>
        <w:spacing w:line="240" w:lineRule="auto"/>
        <w:ind w:firstLine="709"/>
        <w:contextualSpacing/>
        <w:jc w:val="both"/>
        <w:rPr>
          <w:rFonts w:ascii="Times New Roman" w:hAnsi="Times New Roman" w:cs="Times New Roman"/>
          <w:b/>
          <w:sz w:val="28"/>
          <w:szCs w:val="28"/>
        </w:rPr>
      </w:pPr>
      <w:r w:rsidRPr="00083AF0">
        <w:rPr>
          <w:rFonts w:ascii="Times New Roman" w:hAnsi="Times New Roman" w:cs="Times New Roman"/>
          <w:sz w:val="28"/>
          <w:szCs w:val="28"/>
        </w:rPr>
        <w:t>6. Прокладка сетей инженерно-технического обеспечения, в том числе газопроводов, не относящихся к ГРП, ГРПБ и ГРПШ, в пределах ограждений не допускается.</w:t>
      </w:r>
    </w:p>
    <w:p w:rsidR="00083AF0" w:rsidRPr="00083AF0" w:rsidRDefault="00083AF0" w:rsidP="00BF76E9">
      <w:pPr>
        <w:spacing w:line="240" w:lineRule="auto"/>
        <w:ind w:firstLine="709"/>
        <w:contextualSpacing/>
        <w:jc w:val="both"/>
        <w:rPr>
          <w:rFonts w:ascii="Times New Roman" w:hAnsi="Times New Roman" w:cs="Times New Roman"/>
          <w:b/>
          <w:sz w:val="28"/>
          <w:szCs w:val="28"/>
        </w:rPr>
      </w:pPr>
      <w:r w:rsidRPr="00083AF0">
        <w:rPr>
          <w:rFonts w:ascii="Times New Roman" w:hAnsi="Times New Roman" w:cs="Times New Roman"/>
          <w:sz w:val="28"/>
          <w:szCs w:val="28"/>
        </w:rPr>
        <w:t>7. Следует предусматривать подъезды к ГРП и ГРПБ автотранспорта.</w:t>
      </w:r>
    </w:p>
    <w:p w:rsidR="00083AF0" w:rsidRPr="00083AF0" w:rsidRDefault="00083AF0" w:rsidP="00BF76E9">
      <w:pPr>
        <w:spacing w:line="240" w:lineRule="auto"/>
        <w:ind w:firstLine="709"/>
        <w:contextualSpacing/>
        <w:jc w:val="both"/>
        <w:rPr>
          <w:rFonts w:ascii="Times New Roman" w:hAnsi="Times New Roman" w:cs="Times New Roman"/>
          <w:b/>
          <w:sz w:val="28"/>
          <w:szCs w:val="28"/>
        </w:rPr>
      </w:pPr>
      <w:r w:rsidRPr="00083AF0">
        <w:rPr>
          <w:rFonts w:ascii="Times New Roman" w:hAnsi="Times New Roman" w:cs="Times New Roman"/>
          <w:sz w:val="28"/>
          <w:szCs w:val="28"/>
        </w:rPr>
        <w:t xml:space="preserve">8. Расстояния от наружных стен ГРП, ГРПБ, ГРПШ или их ограждений при наличии выносных технических устройств, входящих в состав ГРП, ГРПБ и ГРПШ и размещаемых в пределах их ограждений, до стволов деревьев с диаметром кроны не более </w:t>
      </w:r>
      <w:smartTag w:uri="urn:schemas-microsoft-com:office:smarttags" w:element="metricconverter">
        <w:smartTagPr>
          <w:attr w:name="ProductID" w:val="5 м"/>
        </w:smartTagPr>
        <w:r w:rsidRPr="00083AF0">
          <w:rPr>
            <w:rFonts w:ascii="Times New Roman" w:hAnsi="Times New Roman" w:cs="Times New Roman"/>
            <w:sz w:val="28"/>
            <w:szCs w:val="28"/>
          </w:rPr>
          <w:t>5 м</w:t>
        </w:r>
      </w:smartTag>
      <w:r w:rsidRPr="00083AF0">
        <w:rPr>
          <w:rFonts w:ascii="Times New Roman" w:hAnsi="Times New Roman" w:cs="Times New Roman"/>
          <w:sz w:val="28"/>
          <w:szCs w:val="28"/>
        </w:rPr>
        <w:t xml:space="preserve"> следует принимать не менее </w:t>
      </w:r>
      <w:smartTag w:uri="urn:schemas-microsoft-com:office:smarttags" w:element="metricconverter">
        <w:smartTagPr>
          <w:attr w:name="ProductID" w:val="4 м"/>
        </w:smartTagPr>
        <w:r w:rsidRPr="00083AF0">
          <w:rPr>
            <w:rFonts w:ascii="Times New Roman" w:hAnsi="Times New Roman" w:cs="Times New Roman"/>
            <w:sz w:val="28"/>
            <w:szCs w:val="28"/>
          </w:rPr>
          <w:t>4 м</w:t>
        </w:r>
      </w:smartTag>
      <w:r w:rsidRPr="00083AF0">
        <w:rPr>
          <w:rFonts w:ascii="Times New Roman" w:hAnsi="Times New Roman" w:cs="Times New Roman"/>
          <w:sz w:val="28"/>
          <w:szCs w:val="28"/>
        </w:rPr>
        <w:t>.</w:t>
      </w:r>
    </w:p>
    <w:p w:rsidR="00083AF0" w:rsidRPr="00394F1F" w:rsidRDefault="00083AF0" w:rsidP="004D163A">
      <w:pPr>
        <w:spacing w:after="0" w:line="240" w:lineRule="auto"/>
        <w:rPr>
          <w:rFonts w:ascii="Times New Roman" w:hAnsi="Times New Roman" w:cs="Times New Roman"/>
          <w:sz w:val="28"/>
          <w:szCs w:val="28"/>
        </w:rPr>
      </w:pPr>
    </w:p>
    <w:p w:rsidR="00A3643D" w:rsidRPr="00394F1F" w:rsidRDefault="00A3643D" w:rsidP="00A12687">
      <w:pPr>
        <w:pStyle w:val="ac"/>
        <w:numPr>
          <w:ilvl w:val="2"/>
          <w:numId w:val="10"/>
        </w:numPr>
        <w:spacing w:after="0" w:line="240" w:lineRule="auto"/>
        <w:ind w:right="1146"/>
        <w:jc w:val="center"/>
        <w:outlineLvl w:val="2"/>
        <w:rPr>
          <w:rFonts w:ascii="Times New Roman" w:hAnsi="Times New Roman" w:cs="Times New Roman"/>
          <w:b/>
          <w:sz w:val="28"/>
          <w:szCs w:val="28"/>
        </w:rPr>
      </w:pPr>
      <w:bookmarkStart w:id="19" w:name="_Toc502048386"/>
      <w:bookmarkStart w:id="20" w:name="_Toc524445402"/>
      <w:r w:rsidRPr="00394F1F">
        <w:rPr>
          <w:rFonts w:ascii="Times New Roman" w:hAnsi="Times New Roman" w:cs="Times New Roman"/>
          <w:b/>
          <w:sz w:val="28"/>
          <w:szCs w:val="28"/>
        </w:rPr>
        <w:t>Объекты местного значения сельского поселения</w:t>
      </w:r>
      <w:r w:rsidR="006326E5">
        <w:rPr>
          <w:rFonts w:ascii="Times New Roman" w:hAnsi="Times New Roman" w:cs="Times New Roman"/>
          <w:b/>
          <w:sz w:val="28"/>
          <w:szCs w:val="28"/>
        </w:rPr>
        <w:t>,</w:t>
      </w:r>
      <w:r w:rsidRPr="00394F1F">
        <w:rPr>
          <w:rFonts w:ascii="Times New Roman" w:hAnsi="Times New Roman" w:cs="Times New Roman"/>
          <w:b/>
          <w:sz w:val="28"/>
          <w:szCs w:val="28"/>
        </w:rPr>
        <w:t xml:space="preserve"> </w:t>
      </w:r>
      <w:r w:rsidR="006326E5" w:rsidRPr="006326E5">
        <w:rPr>
          <w:rFonts w:ascii="Times New Roman" w:hAnsi="Times New Roman" w:cs="Times New Roman"/>
          <w:b/>
          <w:sz w:val="28"/>
          <w:szCs w:val="28"/>
        </w:rPr>
        <w:t>относящиеся к области</w:t>
      </w:r>
      <w:r w:rsidR="006326E5" w:rsidRPr="00394F1F">
        <w:rPr>
          <w:rFonts w:ascii="Times New Roman" w:hAnsi="Times New Roman" w:cs="Times New Roman"/>
          <w:b/>
          <w:sz w:val="28"/>
          <w:szCs w:val="28"/>
        </w:rPr>
        <w:t xml:space="preserve"> </w:t>
      </w:r>
      <w:r w:rsidRPr="00394F1F">
        <w:rPr>
          <w:rFonts w:ascii="Times New Roman" w:hAnsi="Times New Roman" w:cs="Times New Roman"/>
          <w:b/>
          <w:sz w:val="28"/>
          <w:szCs w:val="28"/>
        </w:rPr>
        <w:t>теплоснабжения</w:t>
      </w:r>
      <w:bookmarkEnd w:id="19"/>
      <w:bookmarkEnd w:id="20"/>
    </w:p>
    <w:p w:rsidR="00A3643D" w:rsidRDefault="00A3643D" w:rsidP="004D163A">
      <w:pPr>
        <w:spacing w:after="0" w:line="240" w:lineRule="auto"/>
        <w:ind w:left="112" w:right="1146"/>
        <w:rPr>
          <w:rFonts w:ascii="Times New Roman" w:hAnsi="Times New Roman" w:cs="Times New Roman"/>
          <w:b/>
          <w:sz w:val="28"/>
          <w:szCs w:val="28"/>
        </w:rPr>
      </w:pPr>
    </w:p>
    <w:p w:rsidR="00134787" w:rsidRDefault="00134787" w:rsidP="004D163A">
      <w:pPr>
        <w:spacing w:after="0" w:line="240" w:lineRule="auto"/>
        <w:ind w:right="-31" w:firstLine="709"/>
        <w:jc w:val="both"/>
        <w:rPr>
          <w:rFonts w:ascii="Times New Roman" w:hAnsi="Times New Roman" w:cs="Times New Roman"/>
          <w:sz w:val="28"/>
          <w:szCs w:val="28"/>
        </w:rPr>
      </w:pPr>
      <w:r w:rsidRPr="00134787">
        <w:rPr>
          <w:rFonts w:ascii="Times New Roman" w:hAnsi="Times New Roman" w:cs="Times New Roman"/>
          <w:sz w:val="28"/>
          <w:szCs w:val="28"/>
        </w:rPr>
        <w:t>Теплоснабжение населенных пунктов поселения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w:t>
      </w:r>
    </w:p>
    <w:p w:rsidR="00134787" w:rsidRDefault="00134787" w:rsidP="00B26AFF">
      <w:pPr>
        <w:spacing w:after="0" w:line="240" w:lineRule="auto"/>
        <w:ind w:right="-31" w:firstLine="709"/>
        <w:jc w:val="both"/>
        <w:rPr>
          <w:rFonts w:ascii="Times New Roman" w:hAnsi="Times New Roman" w:cs="Times New Roman"/>
          <w:sz w:val="28"/>
          <w:szCs w:val="28"/>
        </w:rPr>
      </w:pPr>
      <w:r w:rsidRPr="00134787">
        <w:rPr>
          <w:rFonts w:ascii="Times New Roman" w:hAnsi="Times New Roman" w:cs="Times New Roman"/>
          <w:sz w:val="28"/>
          <w:szCs w:val="28"/>
        </w:rPr>
        <w:t xml:space="preserve">В районах </w:t>
      </w:r>
      <w:r w:rsidR="00B26AFF">
        <w:rPr>
          <w:rFonts w:ascii="Times New Roman" w:hAnsi="Times New Roman" w:cs="Times New Roman"/>
          <w:sz w:val="28"/>
          <w:szCs w:val="28"/>
        </w:rPr>
        <w:t>индивидуальной и малоэтаж</w:t>
      </w:r>
      <w:r>
        <w:rPr>
          <w:rFonts w:ascii="Times New Roman" w:hAnsi="Times New Roman" w:cs="Times New Roman"/>
          <w:sz w:val="28"/>
          <w:szCs w:val="28"/>
        </w:rPr>
        <w:t xml:space="preserve">ной </w:t>
      </w:r>
      <w:r w:rsidRPr="00134787">
        <w:rPr>
          <w:rFonts w:ascii="Times New Roman" w:hAnsi="Times New Roman" w:cs="Times New Roman"/>
          <w:sz w:val="28"/>
          <w:szCs w:val="28"/>
        </w:rPr>
        <w:t>жилой застройки</w:t>
      </w:r>
      <w:r>
        <w:rPr>
          <w:rFonts w:ascii="Times New Roman" w:hAnsi="Times New Roman" w:cs="Times New Roman"/>
          <w:sz w:val="28"/>
          <w:szCs w:val="28"/>
        </w:rPr>
        <w:t xml:space="preserve"> </w:t>
      </w:r>
      <w:r w:rsidRPr="00134787">
        <w:rPr>
          <w:rFonts w:ascii="Times New Roman" w:hAnsi="Times New Roman" w:cs="Times New Roman"/>
          <w:sz w:val="28"/>
          <w:szCs w:val="28"/>
        </w:rPr>
        <w:t xml:space="preserve">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w:t>
      </w:r>
    </w:p>
    <w:p w:rsidR="0046449E" w:rsidRPr="0046449E" w:rsidRDefault="0046449E" w:rsidP="00B26AFF">
      <w:pPr>
        <w:autoSpaceDE w:val="0"/>
        <w:autoSpaceDN w:val="0"/>
        <w:adjustRightInd w:val="0"/>
        <w:spacing w:after="0" w:line="240" w:lineRule="auto"/>
        <w:ind w:firstLine="709"/>
        <w:jc w:val="both"/>
        <w:rPr>
          <w:rFonts w:ascii="Times New Roman" w:hAnsi="Times New Roman" w:cs="Times New Roman"/>
          <w:sz w:val="28"/>
          <w:szCs w:val="28"/>
        </w:rPr>
      </w:pPr>
      <w:r w:rsidRPr="0046449E">
        <w:rPr>
          <w:rFonts w:ascii="Times New Roman" w:hAnsi="Times New Roman" w:cs="Times New Roman"/>
          <w:sz w:val="28"/>
          <w:szCs w:val="28"/>
        </w:rPr>
        <w:t>Теплоснабжение зданий может осуществляться:</w:t>
      </w:r>
    </w:p>
    <w:p w:rsidR="0046449E" w:rsidRPr="0046449E" w:rsidRDefault="0046449E" w:rsidP="00EE6E1B">
      <w:pPr>
        <w:pStyle w:val="ac"/>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46449E">
        <w:rPr>
          <w:rFonts w:ascii="Times New Roman" w:hAnsi="Times New Roman" w:cs="Times New Roman"/>
          <w:sz w:val="28"/>
          <w:szCs w:val="28"/>
        </w:rPr>
        <w:t>по тепловым сетям централизованной системы теплоснабжения от источника теплоснабжения;</w:t>
      </w:r>
    </w:p>
    <w:p w:rsidR="0073208A" w:rsidRPr="0073208A" w:rsidRDefault="0046449E" w:rsidP="00EE6E1B">
      <w:pPr>
        <w:pStyle w:val="ac"/>
        <w:numPr>
          <w:ilvl w:val="0"/>
          <w:numId w:val="51"/>
        </w:numPr>
        <w:tabs>
          <w:tab w:val="left" w:pos="1134"/>
        </w:tabs>
        <w:autoSpaceDE w:val="0"/>
        <w:autoSpaceDN w:val="0"/>
        <w:adjustRightInd w:val="0"/>
        <w:spacing w:after="0" w:line="240" w:lineRule="auto"/>
        <w:ind w:left="0" w:firstLine="851"/>
        <w:jc w:val="both"/>
        <w:rPr>
          <w:rFonts w:ascii="Times New Roman" w:hAnsi="Times New Roman" w:cs="Times New Roman"/>
          <w:sz w:val="28"/>
          <w:szCs w:val="28"/>
        </w:rPr>
      </w:pPr>
      <w:proofErr w:type="gramStart"/>
      <w:r w:rsidRPr="0046449E">
        <w:rPr>
          <w:rFonts w:ascii="Times New Roman" w:hAnsi="Times New Roman" w:cs="Times New Roman"/>
          <w:sz w:val="28"/>
          <w:szCs w:val="28"/>
        </w:rPr>
        <w:t xml:space="preserve">от автономного источника теплоснабжения, обслуживающего одно здание или группу зданий (встроенная, пристроенная или </w:t>
      </w:r>
      <w:proofErr w:type="spellStart"/>
      <w:r w:rsidRPr="0046449E">
        <w:rPr>
          <w:rFonts w:ascii="Times New Roman" w:hAnsi="Times New Roman" w:cs="Times New Roman"/>
          <w:sz w:val="28"/>
          <w:szCs w:val="28"/>
        </w:rPr>
        <w:t>крышная</w:t>
      </w:r>
      <w:proofErr w:type="spellEnd"/>
      <w:r w:rsidRPr="0046449E">
        <w:rPr>
          <w:rFonts w:ascii="Times New Roman" w:hAnsi="Times New Roman" w:cs="Times New Roman"/>
          <w:sz w:val="28"/>
          <w:szCs w:val="28"/>
        </w:rPr>
        <w:t xml:space="preserve"> котельная.</w:t>
      </w:r>
      <w:proofErr w:type="gramEnd"/>
    </w:p>
    <w:p w:rsidR="0073208A" w:rsidRPr="0073208A" w:rsidRDefault="0073208A" w:rsidP="004D163A">
      <w:pPr>
        <w:autoSpaceDE w:val="0"/>
        <w:autoSpaceDN w:val="0"/>
        <w:adjustRightInd w:val="0"/>
        <w:spacing w:after="0" w:line="240" w:lineRule="auto"/>
        <w:ind w:firstLine="709"/>
        <w:jc w:val="both"/>
        <w:rPr>
          <w:rFonts w:ascii="Times New Roman" w:hAnsi="Times New Roman" w:cs="Times New Roman"/>
          <w:sz w:val="28"/>
          <w:szCs w:val="28"/>
        </w:rPr>
      </w:pPr>
      <w:r w:rsidRPr="0073208A">
        <w:rPr>
          <w:rFonts w:ascii="Times New Roman" w:hAnsi="Times New Roman" w:cs="Times New Roman"/>
          <w:sz w:val="28"/>
          <w:szCs w:val="28"/>
        </w:rPr>
        <w:t xml:space="preserve">Системы внутреннего теплоснабжения зданий различного назначения следует присоединять согласно </w:t>
      </w:r>
      <w:hyperlink r:id="rId17" w:history="1">
        <w:r w:rsidRPr="0073208A">
          <w:rPr>
            <w:rFonts w:ascii="Times New Roman" w:hAnsi="Times New Roman" w:cs="Times New Roman"/>
            <w:sz w:val="28"/>
            <w:szCs w:val="28"/>
          </w:rPr>
          <w:t>СП 124.13330</w:t>
        </w:r>
      </w:hyperlink>
      <w:r w:rsidRPr="0073208A">
        <w:rPr>
          <w:rFonts w:ascii="Times New Roman" w:hAnsi="Times New Roman" w:cs="Times New Roman"/>
          <w:sz w:val="28"/>
          <w:szCs w:val="28"/>
        </w:rPr>
        <w:t xml:space="preserve">.2012 «Свод правил. Тепловые сети. </w:t>
      </w:r>
      <w:proofErr w:type="gramStart"/>
      <w:r w:rsidRPr="0073208A">
        <w:rPr>
          <w:rFonts w:ascii="Times New Roman" w:hAnsi="Times New Roman" w:cs="Times New Roman"/>
          <w:sz w:val="28"/>
          <w:szCs w:val="28"/>
        </w:rPr>
        <w:t xml:space="preserve">Актуализированная редакция </w:t>
      </w:r>
      <w:proofErr w:type="spellStart"/>
      <w:r w:rsidRPr="0073208A">
        <w:rPr>
          <w:rFonts w:ascii="Times New Roman" w:hAnsi="Times New Roman" w:cs="Times New Roman"/>
          <w:sz w:val="28"/>
          <w:szCs w:val="28"/>
        </w:rPr>
        <w:t>СНиП</w:t>
      </w:r>
      <w:proofErr w:type="spellEnd"/>
      <w:r w:rsidRPr="0073208A">
        <w:rPr>
          <w:rFonts w:ascii="Times New Roman" w:hAnsi="Times New Roman" w:cs="Times New Roman"/>
          <w:sz w:val="28"/>
          <w:szCs w:val="28"/>
        </w:rPr>
        <w:t xml:space="preserve"> 41-02-003» к тепловым сетям централизованного </w:t>
      </w:r>
      <w:r w:rsidRPr="0073208A">
        <w:rPr>
          <w:rFonts w:ascii="Times New Roman" w:hAnsi="Times New Roman" w:cs="Times New Roman"/>
          <w:sz w:val="28"/>
          <w:szCs w:val="28"/>
        </w:rPr>
        <w:lastRenderedPageBreak/>
        <w:t>теплоснабжения или автономного источника теплоты через автоматизированные центральные или индивидуальные тепловые пункты, обеспечивающие гидравлический и тепловой режимы систем внутреннего теплоснабжения, а также автоматическое регулирование потребления теплоты в системах отопления и вентиляции в зависимости от изменения температуры наружного воздуха и поддержание заданной температуры горячей воды в системах горячего водоснабжения.</w:t>
      </w:r>
      <w:proofErr w:type="gramEnd"/>
      <w:r w:rsidRPr="0073208A">
        <w:rPr>
          <w:rFonts w:ascii="Times New Roman" w:hAnsi="Times New Roman" w:cs="Times New Roman"/>
          <w:sz w:val="28"/>
          <w:szCs w:val="28"/>
        </w:rPr>
        <w:t xml:space="preserve"> Тепловой пункт для жилых и общественных зданий, как правило, следует размещать в обслуживаемом здании; устройство пристроенных или отдельно стоящих тепловых пунктов допускается предусматривать при обосновании.</w:t>
      </w:r>
    </w:p>
    <w:p w:rsidR="0073208A" w:rsidRPr="0073208A" w:rsidRDefault="0073208A" w:rsidP="004D163A">
      <w:pPr>
        <w:autoSpaceDE w:val="0"/>
        <w:autoSpaceDN w:val="0"/>
        <w:adjustRightInd w:val="0"/>
        <w:spacing w:after="0" w:line="240" w:lineRule="auto"/>
        <w:ind w:firstLine="709"/>
        <w:jc w:val="both"/>
        <w:rPr>
          <w:rFonts w:ascii="Times New Roman" w:hAnsi="Times New Roman" w:cs="Times New Roman"/>
          <w:sz w:val="28"/>
          <w:szCs w:val="28"/>
        </w:rPr>
      </w:pPr>
      <w:r w:rsidRPr="0073208A">
        <w:rPr>
          <w:rFonts w:ascii="Times New Roman" w:hAnsi="Times New Roman" w:cs="Times New Roman"/>
          <w:sz w:val="28"/>
          <w:szCs w:val="28"/>
        </w:rPr>
        <w:t>При централизованном теплоснабжении системы отопления и внутреннего теплоснабжения жилых и общественных зданий следует, как правило, присоединять к тепловым сетям по независимой схеме.</w:t>
      </w:r>
    </w:p>
    <w:p w:rsidR="0073208A" w:rsidRPr="0073208A" w:rsidRDefault="0073208A" w:rsidP="004D163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3208A">
        <w:rPr>
          <w:rFonts w:ascii="Times New Roman" w:hAnsi="Times New Roman" w:cs="Times New Roman"/>
          <w:sz w:val="28"/>
          <w:szCs w:val="28"/>
        </w:rPr>
        <w:t>Присоединение систем внутреннего теплоснабжения зданий к тепловым сетям по зависимой схеме, а также систем отопления строящихся или реконструируемых отдельных зданий (внутри сложившейся застройки с общим для группы зданий тепловым пунктом) допускается предусматривать через автоматизированный насосный узел смешения для каждого здания, обеспечивая защиту от повышения давления, а также регулирование температуры теплоносителя в зависимости от изменения температуры наружного воздуха.</w:t>
      </w:r>
      <w:proofErr w:type="gramEnd"/>
      <w:r w:rsidRPr="0073208A">
        <w:rPr>
          <w:rFonts w:ascii="Times New Roman" w:hAnsi="Times New Roman" w:cs="Times New Roman"/>
          <w:sz w:val="28"/>
          <w:szCs w:val="28"/>
        </w:rPr>
        <w:t xml:space="preserve"> Присоединение систем внутреннего теплоснабжения через автоматизированный элеваторный узел допускается по заданию на проектирование при обосновании.</w:t>
      </w:r>
    </w:p>
    <w:p w:rsidR="00134787" w:rsidRPr="00134787" w:rsidRDefault="00134787" w:rsidP="004D163A">
      <w:pPr>
        <w:spacing w:after="0" w:line="240" w:lineRule="auto"/>
        <w:ind w:firstLine="709"/>
        <w:jc w:val="both"/>
        <w:rPr>
          <w:rFonts w:ascii="Times New Roman" w:hAnsi="Times New Roman" w:cs="Times New Roman"/>
          <w:sz w:val="28"/>
          <w:szCs w:val="28"/>
        </w:rPr>
      </w:pPr>
      <w:r w:rsidRPr="0046449E">
        <w:rPr>
          <w:rFonts w:ascii="Times New Roman" w:hAnsi="Times New Roman" w:cs="Times New Roman"/>
          <w:sz w:val="28"/>
          <w:szCs w:val="28"/>
        </w:rPr>
        <w:t>Размеры земельных</w:t>
      </w:r>
      <w:r w:rsidRPr="00134787">
        <w:rPr>
          <w:rFonts w:ascii="Times New Roman" w:hAnsi="Times New Roman" w:cs="Times New Roman"/>
          <w:sz w:val="28"/>
          <w:szCs w:val="28"/>
        </w:rPr>
        <w:t xml:space="preserve"> участков для отдельно стоящих отопительных котельных, располагаемых в жилых зонах, следует принимать в соответствии с таблицей.</w:t>
      </w:r>
    </w:p>
    <w:p w:rsidR="00134787" w:rsidRPr="00394F1F" w:rsidRDefault="00134787" w:rsidP="004D163A">
      <w:pPr>
        <w:spacing w:after="0" w:line="240" w:lineRule="auto"/>
        <w:ind w:left="112" w:right="1146"/>
        <w:rPr>
          <w:rFonts w:ascii="Times New Roman" w:hAnsi="Times New Roman" w:cs="Times New Roman"/>
          <w:b/>
          <w:sz w:val="28"/>
          <w:szCs w:val="28"/>
        </w:rPr>
      </w:pPr>
    </w:p>
    <w:tbl>
      <w:tblPr>
        <w:tblStyle w:val="ae"/>
        <w:tblW w:w="0" w:type="auto"/>
        <w:tblInd w:w="534" w:type="dxa"/>
        <w:tblLayout w:type="fixed"/>
        <w:tblLook w:val="04A0"/>
      </w:tblPr>
      <w:tblGrid>
        <w:gridCol w:w="708"/>
        <w:gridCol w:w="3686"/>
        <w:gridCol w:w="4111"/>
        <w:gridCol w:w="3118"/>
        <w:gridCol w:w="1559"/>
        <w:gridCol w:w="1988"/>
      </w:tblGrid>
      <w:tr w:rsidR="00A3643D" w:rsidRPr="00394F1F" w:rsidTr="005D3846">
        <w:trPr>
          <w:tblHeader/>
        </w:trPr>
        <w:tc>
          <w:tcPr>
            <w:tcW w:w="708" w:type="dxa"/>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proofErr w:type="gramStart"/>
            <w:r w:rsidRPr="00394F1F">
              <w:rPr>
                <w:rFonts w:ascii="Times New Roman" w:hAnsi="Times New Roman" w:cs="Times New Roman"/>
                <w:sz w:val="28"/>
                <w:szCs w:val="28"/>
              </w:rPr>
              <w:t>п</w:t>
            </w:r>
            <w:proofErr w:type="spellEnd"/>
            <w:proofErr w:type="gram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3686" w:type="dxa"/>
          </w:tcPr>
          <w:p w:rsidR="00A3643D" w:rsidRPr="00394F1F" w:rsidRDefault="00A3643D"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111" w:type="dxa"/>
          </w:tcPr>
          <w:p w:rsidR="00A3643D" w:rsidRPr="00394F1F" w:rsidRDefault="00A3643D"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6665" w:type="dxa"/>
            <w:gridSpan w:val="3"/>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A3643D" w:rsidRPr="00394F1F" w:rsidTr="005D3846">
        <w:trPr>
          <w:trHeight w:val="645"/>
        </w:trPr>
        <w:tc>
          <w:tcPr>
            <w:tcW w:w="708" w:type="dxa"/>
            <w:vMerge w:val="restart"/>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3686" w:type="dxa"/>
            <w:vMerge w:val="restart"/>
          </w:tcPr>
          <w:p w:rsidR="00A3643D" w:rsidRPr="00394F1F" w:rsidRDefault="00A3643D" w:rsidP="004D163A">
            <w:pPr>
              <w:pStyle w:val="af5"/>
              <w:ind w:right="320"/>
              <w:jc w:val="both"/>
              <w:rPr>
                <w:rFonts w:ascii="Times New Roman" w:hAnsi="Times New Roman" w:cs="Times New Roman"/>
                <w:sz w:val="28"/>
                <w:szCs w:val="28"/>
              </w:rPr>
            </w:pPr>
            <w:r w:rsidRPr="00394F1F">
              <w:rPr>
                <w:rFonts w:ascii="Times New Roman" w:hAnsi="Times New Roman" w:cs="Times New Roman"/>
                <w:sz w:val="28"/>
                <w:szCs w:val="28"/>
              </w:rPr>
              <w:t>Котельные</w:t>
            </w:r>
          </w:p>
        </w:tc>
        <w:tc>
          <w:tcPr>
            <w:tcW w:w="4111" w:type="dxa"/>
            <w:vMerge w:val="restart"/>
          </w:tcPr>
          <w:p w:rsidR="00A3643D" w:rsidRPr="00394F1F" w:rsidRDefault="00A3643D" w:rsidP="004D163A">
            <w:pPr>
              <w:pStyle w:val="TableParagraph"/>
              <w:ind w:left="60" w:right="244"/>
              <w:rPr>
                <w:sz w:val="28"/>
                <w:szCs w:val="28"/>
                <w:lang w:val="ru-RU"/>
              </w:rPr>
            </w:pPr>
            <w:r w:rsidRPr="00394F1F">
              <w:rPr>
                <w:sz w:val="28"/>
                <w:szCs w:val="28"/>
                <w:lang w:val="ru-RU"/>
              </w:rPr>
              <w:t>Размеры земельных участков для отдельно стоящих отопительных котельных [1], га</w:t>
            </w:r>
          </w:p>
        </w:tc>
        <w:tc>
          <w:tcPr>
            <w:tcW w:w="3118" w:type="dxa"/>
            <w:vMerge w:val="restart"/>
          </w:tcPr>
          <w:p w:rsidR="00A3643D" w:rsidRPr="00394F1F" w:rsidRDefault="00A3643D" w:rsidP="004D163A">
            <w:pPr>
              <w:rPr>
                <w:rFonts w:ascii="Times New Roman" w:hAnsi="Times New Roman" w:cs="Times New Roman"/>
                <w:sz w:val="28"/>
                <w:szCs w:val="28"/>
              </w:rPr>
            </w:pPr>
            <w:proofErr w:type="spellStart"/>
            <w:r w:rsidRPr="00394F1F">
              <w:rPr>
                <w:rFonts w:ascii="Times New Roman" w:hAnsi="Times New Roman" w:cs="Times New Roman"/>
                <w:sz w:val="28"/>
                <w:szCs w:val="28"/>
              </w:rPr>
              <w:t>Теплопроизводитель</w:t>
            </w:r>
            <w:r w:rsidR="00545114">
              <w:rPr>
                <w:rFonts w:ascii="Times New Roman" w:hAnsi="Times New Roman" w:cs="Times New Roman"/>
                <w:sz w:val="28"/>
                <w:szCs w:val="28"/>
              </w:rPr>
              <w:t>-</w:t>
            </w:r>
            <w:r w:rsidRPr="00394F1F">
              <w:rPr>
                <w:rFonts w:ascii="Times New Roman" w:hAnsi="Times New Roman" w:cs="Times New Roman"/>
                <w:sz w:val="28"/>
                <w:szCs w:val="28"/>
              </w:rPr>
              <w:t>ность</w:t>
            </w:r>
            <w:proofErr w:type="spellEnd"/>
            <w:r w:rsidRPr="00394F1F">
              <w:rPr>
                <w:rFonts w:ascii="Times New Roman" w:hAnsi="Times New Roman" w:cs="Times New Roman"/>
                <w:sz w:val="28"/>
                <w:szCs w:val="28"/>
              </w:rPr>
              <w:t xml:space="preserve"> котельных, Гкал/</w:t>
            </w:r>
            <w:proofErr w:type="gramStart"/>
            <w:r w:rsidRPr="00394F1F">
              <w:rPr>
                <w:rFonts w:ascii="Times New Roman" w:hAnsi="Times New Roman" w:cs="Times New Roman"/>
                <w:sz w:val="28"/>
                <w:szCs w:val="28"/>
              </w:rPr>
              <w:t>ч</w:t>
            </w:r>
            <w:proofErr w:type="gramEnd"/>
            <w:r w:rsidRPr="00394F1F">
              <w:rPr>
                <w:rFonts w:ascii="Times New Roman" w:hAnsi="Times New Roman" w:cs="Times New Roman"/>
                <w:sz w:val="28"/>
                <w:szCs w:val="28"/>
              </w:rPr>
              <w:t xml:space="preserve"> (МВт)</w:t>
            </w:r>
          </w:p>
        </w:tc>
        <w:tc>
          <w:tcPr>
            <w:tcW w:w="3547" w:type="dxa"/>
            <w:gridSpan w:val="2"/>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 xml:space="preserve">Размеры земельных участков, </w:t>
            </w:r>
            <w:proofErr w:type="gramStart"/>
            <w:r w:rsidRPr="00394F1F">
              <w:rPr>
                <w:rFonts w:ascii="Times New Roman" w:hAnsi="Times New Roman" w:cs="Times New Roman"/>
                <w:sz w:val="28"/>
                <w:szCs w:val="28"/>
              </w:rPr>
              <w:t>га</w:t>
            </w:r>
            <w:proofErr w:type="gramEnd"/>
            <w:r w:rsidRPr="00394F1F">
              <w:rPr>
                <w:rFonts w:ascii="Times New Roman" w:hAnsi="Times New Roman" w:cs="Times New Roman"/>
                <w:sz w:val="28"/>
                <w:szCs w:val="28"/>
              </w:rPr>
              <w:t>, котельных, работающих</w:t>
            </w:r>
          </w:p>
        </w:tc>
      </w:tr>
      <w:tr w:rsidR="00A3643D" w:rsidRPr="00394F1F" w:rsidTr="005D3846">
        <w:trPr>
          <w:trHeight w:val="630"/>
        </w:trPr>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pStyle w:val="TableParagraph"/>
              <w:ind w:left="60" w:right="244"/>
              <w:rPr>
                <w:sz w:val="28"/>
                <w:szCs w:val="28"/>
                <w:lang w:val="ru-RU"/>
              </w:rPr>
            </w:pPr>
          </w:p>
        </w:tc>
        <w:tc>
          <w:tcPr>
            <w:tcW w:w="3118" w:type="dxa"/>
            <w:vMerge/>
          </w:tcPr>
          <w:p w:rsidR="00A3643D" w:rsidRPr="00394F1F" w:rsidRDefault="00A3643D" w:rsidP="004D163A">
            <w:pPr>
              <w:rPr>
                <w:rFonts w:ascii="Times New Roman" w:hAnsi="Times New Roman" w:cs="Times New Roman"/>
                <w:sz w:val="28"/>
                <w:szCs w:val="28"/>
              </w:rPr>
            </w:pPr>
          </w:p>
        </w:tc>
        <w:tc>
          <w:tcPr>
            <w:tcW w:w="1559"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на твердом топливе</w:t>
            </w:r>
          </w:p>
        </w:tc>
        <w:tc>
          <w:tcPr>
            <w:tcW w:w="1988"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 xml:space="preserve">на </w:t>
            </w:r>
            <w:proofErr w:type="spellStart"/>
            <w:r w:rsidRPr="00394F1F">
              <w:rPr>
                <w:rFonts w:ascii="Times New Roman" w:hAnsi="Times New Roman" w:cs="Times New Roman"/>
                <w:sz w:val="28"/>
                <w:szCs w:val="28"/>
              </w:rPr>
              <w:t>газомазутном</w:t>
            </w:r>
            <w:proofErr w:type="spellEnd"/>
            <w:r w:rsidRPr="00394F1F">
              <w:rPr>
                <w:rFonts w:ascii="Times New Roman" w:hAnsi="Times New Roman" w:cs="Times New Roman"/>
                <w:sz w:val="28"/>
                <w:szCs w:val="28"/>
              </w:rPr>
              <w:t xml:space="preserve"> топливе</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до 5</w:t>
            </w:r>
          </w:p>
        </w:tc>
        <w:tc>
          <w:tcPr>
            <w:tcW w:w="1559"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0,7</w:t>
            </w:r>
          </w:p>
        </w:tc>
        <w:tc>
          <w:tcPr>
            <w:tcW w:w="198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0,7</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от 5 до 10 (от 6 до 12)</w:t>
            </w:r>
          </w:p>
        </w:tc>
        <w:tc>
          <w:tcPr>
            <w:tcW w:w="1559"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1,0</w:t>
            </w:r>
          </w:p>
        </w:tc>
        <w:tc>
          <w:tcPr>
            <w:tcW w:w="198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1,0</w:t>
            </w:r>
          </w:p>
        </w:tc>
      </w:tr>
      <w:tr w:rsidR="00A3643D" w:rsidRPr="00394F1F" w:rsidTr="005D3846">
        <w:trPr>
          <w:trHeight w:val="986"/>
        </w:trPr>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св. 10 до 50 (св. 12 до 58)</w:t>
            </w:r>
          </w:p>
        </w:tc>
        <w:tc>
          <w:tcPr>
            <w:tcW w:w="1559"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2,0</w:t>
            </w:r>
          </w:p>
        </w:tc>
        <w:tc>
          <w:tcPr>
            <w:tcW w:w="198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1,5</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val="restart"/>
          </w:tcPr>
          <w:p w:rsidR="00A3643D" w:rsidRPr="00394F1F" w:rsidRDefault="00A3643D" w:rsidP="004D163A">
            <w:pPr>
              <w:pStyle w:val="TableParagraph"/>
              <w:ind w:left="60" w:right="74"/>
              <w:rPr>
                <w:sz w:val="28"/>
                <w:szCs w:val="28"/>
                <w:lang w:val="ru-RU"/>
              </w:rPr>
            </w:pPr>
            <w:r w:rsidRPr="00394F1F">
              <w:rPr>
                <w:sz w:val="28"/>
                <w:szCs w:val="28"/>
                <w:lang w:val="ru-RU"/>
              </w:rPr>
              <w:t>Удельные расходы тепловой энергии на отопление жилых зданий [2], ккал/ч на 1 кв. м общей площади здания по этажности</w:t>
            </w: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Этажность</w:t>
            </w:r>
          </w:p>
        </w:tc>
        <w:tc>
          <w:tcPr>
            <w:tcW w:w="3547" w:type="dxa"/>
            <w:gridSpan w:val="2"/>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 xml:space="preserve">Удельные расходы тепловой энергии на отопление жилых зданий, </w:t>
            </w:r>
            <w:proofErr w:type="gramStart"/>
            <w:r w:rsidRPr="00394F1F">
              <w:rPr>
                <w:rFonts w:ascii="Times New Roman" w:hAnsi="Times New Roman" w:cs="Times New Roman"/>
                <w:sz w:val="28"/>
                <w:szCs w:val="28"/>
              </w:rPr>
              <w:t>ккал</w:t>
            </w:r>
            <w:proofErr w:type="gramEnd"/>
            <w:r w:rsidRPr="00394F1F">
              <w:rPr>
                <w:rFonts w:ascii="Times New Roman" w:hAnsi="Times New Roman" w:cs="Times New Roman"/>
                <w:sz w:val="28"/>
                <w:szCs w:val="28"/>
              </w:rPr>
              <w:t>/ч на 1 кв. м общей площади здания</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3547" w:type="dxa"/>
            <w:gridSpan w:val="2"/>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48,42</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3547" w:type="dxa"/>
            <w:gridSpan w:val="2"/>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44,06</w:t>
            </w:r>
          </w:p>
        </w:tc>
      </w:tr>
      <w:tr w:rsidR="004976E6" w:rsidRPr="00394F1F" w:rsidTr="004976E6">
        <w:trPr>
          <w:trHeight w:val="264"/>
        </w:trPr>
        <w:tc>
          <w:tcPr>
            <w:tcW w:w="708" w:type="dxa"/>
            <w:vMerge/>
          </w:tcPr>
          <w:p w:rsidR="004976E6" w:rsidRPr="00394F1F" w:rsidRDefault="004976E6" w:rsidP="004D163A">
            <w:pPr>
              <w:jc w:val="center"/>
              <w:rPr>
                <w:rFonts w:ascii="Times New Roman" w:hAnsi="Times New Roman" w:cs="Times New Roman"/>
                <w:sz w:val="28"/>
                <w:szCs w:val="28"/>
              </w:rPr>
            </w:pPr>
          </w:p>
        </w:tc>
        <w:tc>
          <w:tcPr>
            <w:tcW w:w="3686" w:type="dxa"/>
            <w:vMerge/>
          </w:tcPr>
          <w:p w:rsidR="004976E6" w:rsidRPr="00394F1F" w:rsidRDefault="004976E6" w:rsidP="004D163A">
            <w:pPr>
              <w:pStyle w:val="af5"/>
              <w:ind w:right="320"/>
              <w:jc w:val="both"/>
              <w:rPr>
                <w:rFonts w:ascii="Times New Roman" w:hAnsi="Times New Roman" w:cs="Times New Roman"/>
                <w:sz w:val="28"/>
                <w:szCs w:val="28"/>
              </w:rPr>
            </w:pPr>
          </w:p>
        </w:tc>
        <w:tc>
          <w:tcPr>
            <w:tcW w:w="4111" w:type="dxa"/>
            <w:vMerge/>
          </w:tcPr>
          <w:p w:rsidR="004976E6" w:rsidRPr="00394F1F" w:rsidRDefault="004976E6" w:rsidP="004D163A">
            <w:pPr>
              <w:rPr>
                <w:rFonts w:ascii="Times New Roman" w:hAnsi="Times New Roman" w:cs="Times New Roman"/>
                <w:sz w:val="28"/>
                <w:szCs w:val="28"/>
              </w:rPr>
            </w:pPr>
          </w:p>
        </w:tc>
        <w:tc>
          <w:tcPr>
            <w:tcW w:w="3118" w:type="dxa"/>
          </w:tcPr>
          <w:p w:rsidR="004976E6" w:rsidRPr="00394F1F" w:rsidRDefault="004976E6"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3547" w:type="dxa"/>
            <w:gridSpan w:val="2"/>
          </w:tcPr>
          <w:p w:rsidR="004976E6" w:rsidRPr="00394F1F" w:rsidRDefault="004976E6" w:rsidP="004D163A">
            <w:pPr>
              <w:rPr>
                <w:rFonts w:ascii="Times New Roman" w:hAnsi="Times New Roman" w:cs="Times New Roman"/>
                <w:sz w:val="28"/>
                <w:szCs w:val="28"/>
              </w:rPr>
            </w:pPr>
            <w:r w:rsidRPr="00394F1F">
              <w:rPr>
                <w:rFonts w:ascii="Times New Roman" w:hAnsi="Times New Roman" w:cs="Times New Roman"/>
                <w:sz w:val="28"/>
                <w:szCs w:val="28"/>
              </w:rPr>
              <w:t>39,59</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val="restart"/>
          </w:tcPr>
          <w:p w:rsidR="00A3643D" w:rsidRPr="00394F1F" w:rsidRDefault="00A3643D" w:rsidP="004D163A">
            <w:pPr>
              <w:pStyle w:val="TableParagraph"/>
              <w:ind w:left="60" w:right="74"/>
              <w:rPr>
                <w:sz w:val="28"/>
                <w:szCs w:val="28"/>
                <w:lang w:val="ru-RU"/>
              </w:rPr>
            </w:pPr>
            <w:r w:rsidRPr="00394F1F">
              <w:rPr>
                <w:sz w:val="28"/>
                <w:szCs w:val="28"/>
                <w:lang w:val="ru-RU"/>
              </w:rPr>
              <w:t>Удельные расходы тепловой энергии на отопление общественных зданий [2], ккал/ч на 1 кв. м общей площади здания по этажности</w:t>
            </w: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Этажность</w:t>
            </w:r>
          </w:p>
        </w:tc>
        <w:tc>
          <w:tcPr>
            <w:tcW w:w="3547" w:type="dxa"/>
            <w:gridSpan w:val="2"/>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 xml:space="preserve">Удельные расходы тепловой энергии на отопление общественных зданий, </w:t>
            </w:r>
            <w:proofErr w:type="gramStart"/>
            <w:r w:rsidRPr="00394F1F">
              <w:rPr>
                <w:rFonts w:ascii="Times New Roman" w:hAnsi="Times New Roman" w:cs="Times New Roman"/>
                <w:sz w:val="28"/>
                <w:szCs w:val="28"/>
              </w:rPr>
              <w:t>ккал</w:t>
            </w:r>
            <w:proofErr w:type="gramEnd"/>
            <w:r w:rsidRPr="00394F1F">
              <w:rPr>
                <w:rFonts w:ascii="Times New Roman" w:hAnsi="Times New Roman" w:cs="Times New Roman"/>
                <w:sz w:val="28"/>
                <w:szCs w:val="28"/>
              </w:rPr>
              <w:t>/ч на 1 кв. м общей площади здания</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3547" w:type="dxa"/>
            <w:gridSpan w:val="2"/>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57,17</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3547" w:type="dxa"/>
            <w:gridSpan w:val="2"/>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51,65</w:t>
            </w:r>
          </w:p>
        </w:tc>
      </w:tr>
      <w:tr w:rsidR="004976E6" w:rsidRPr="00394F1F" w:rsidTr="004976E6">
        <w:trPr>
          <w:trHeight w:val="85"/>
        </w:trPr>
        <w:tc>
          <w:tcPr>
            <w:tcW w:w="708" w:type="dxa"/>
            <w:vMerge/>
          </w:tcPr>
          <w:p w:rsidR="004976E6" w:rsidRPr="00394F1F" w:rsidRDefault="004976E6" w:rsidP="004D163A">
            <w:pPr>
              <w:jc w:val="center"/>
              <w:rPr>
                <w:rFonts w:ascii="Times New Roman" w:hAnsi="Times New Roman" w:cs="Times New Roman"/>
                <w:sz w:val="28"/>
                <w:szCs w:val="28"/>
              </w:rPr>
            </w:pPr>
          </w:p>
        </w:tc>
        <w:tc>
          <w:tcPr>
            <w:tcW w:w="3686" w:type="dxa"/>
            <w:vMerge/>
          </w:tcPr>
          <w:p w:rsidR="004976E6" w:rsidRPr="00394F1F" w:rsidRDefault="004976E6" w:rsidP="004D163A">
            <w:pPr>
              <w:pStyle w:val="af5"/>
              <w:ind w:right="320"/>
              <w:jc w:val="both"/>
              <w:rPr>
                <w:rFonts w:ascii="Times New Roman" w:hAnsi="Times New Roman" w:cs="Times New Roman"/>
                <w:sz w:val="28"/>
                <w:szCs w:val="28"/>
              </w:rPr>
            </w:pPr>
          </w:p>
        </w:tc>
        <w:tc>
          <w:tcPr>
            <w:tcW w:w="4111" w:type="dxa"/>
            <w:vMerge/>
          </w:tcPr>
          <w:p w:rsidR="004976E6" w:rsidRPr="00394F1F" w:rsidRDefault="004976E6" w:rsidP="004D163A">
            <w:pPr>
              <w:rPr>
                <w:rFonts w:ascii="Times New Roman" w:hAnsi="Times New Roman" w:cs="Times New Roman"/>
                <w:sz w:val="28"/>
                <w:szCs w:val="28"/>
              </w:rPr>
            </w:pPr>
          </w:p>
        </w:tc>
        <w:tc>
          <w:tcPr>
            <w:tcW w:w="3118" w:type="dxa"/>
          </w:tcPr>
          <w:p w:rsidR="004976E6" w:rsidRPr="00394F1F" w:rsidRDefault="004976E6"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3547" w:type="dxa"/>
            <w:gridSpan w:val="2"/>
          </w:tcPr>
          <w:p w:rsidR="004976E6" w:rsidRPr="00394F1F" w:rsidRDefault="004976E6" w:rsidP="004D163A">
            <w:pPr>
              <w:jc w:val="center"/>
              <w:rPr>
                <w:rFonts w:ascii="Times New Roman" w:hAnsi="Times New Roman" w:cs="Times New Roman"/>
                <w:sz w:val="28"/>
                <w:szCs w:val="28"/>
              </w:rPr>
            </w:pPr>
            <w:r w:rsidRPr="00394F1F">
              <w:rPr>
                <w:rFonts w:ascii="Times New Roman" w:hAnsi="Times New Roman" w:cs="Times New Roman"/>
                <w:sz w:val="28"/>
                <w:szCs w:val="28"/>
              </w:rPr>
              <w:t>48,95</w:t>
            </w:r>
          </w:p>
        </w:tc>
      </w:tr>
    </w:tbl>
    <w:p w:rsidR="00A3643D" w:rsidRPr="00394F1F" w:rsidRDefault="00A3643D" w:rsidP="004D163A">
      <w:pPr>
        <w:spacing w:after="0" w:line="240" w:lineRule="auto"/>
        <w:ind w:left="112" w:right="1146"/>
        <w:rPr>
          <w:rFonts w:ascii="Times New Roman" w:hAnsi="Times New Roman" w:cs="Times New Roman"/>
          <w:sz w:val="28"/>
          <w:szCs w:val="28"/>
        </w:rPr>
      </w:pPr>
    </w:p>
    <w:p w:rsidR="00A3643D" w:rsidRPr="00394F1F" w:rsidRDefault="00A3643D" w:rsidP="004D163A">
      <w:pPr>
        <w:pStyle w:val="TableParagraph"/>
        <w:tabs>
          <w:tab w:val="left" w:pos="993"/>
        </w:tabs>
        <w:ind w:left="0" w:firstLine="709"/>
        <w:jc w:val="both"/>
        <w:rPr>
          <w:sz w:val="28"/>
          <w:szCs w:val="28"/>
          <w:lang w:val="ru-RU"/>
        </w:rPr>
      </w:pPr>
      <w:r w:rsidRPr="00394F1F">
        <w:rPr>
          <w:sz w:val="28"/>
          <w:szCs w:val="28"/>
          <w:lang w:val="ru-RU"/>
        </w:rPr>
        <w:t>Примечание:</w:t>
      </w:r>
    </w:p>
    <w:p w:rsidR="00A3643D" w:rsidRPr="00394F1F" w:rsidRDefault="00A3643D" w:rsidP="00A12687">
      <w:pPr>
        <w:pStyle w:val="TableParagraph"/>
        <w:numPr>
          <w:ilvl w:val="0"/>
          <w:numId w:val="22"/>
        </w:numPr>
        <w:tabs>
          <w:tab w:val="left" w:pos="766"/>
          <w:tab w:val="left" w:pos="993"/>
        </w:tabs>
        <w:ind w:left="0" w:firstLine="709"/>
        <w:jc w:val="both"/>
        <w:rPr>
          <w:sz w:val="28"/>
          <w:szCs w:val="28"/>
          <w:lang w:val="ru-RU"/>
        </w:rPr>
      </w:pPr>
      <w:r w:rsidRPr="00394F1F">
        <w:rPr>
          <w:sz w:val="28"/>
          <w:szCs w:val="28"/>
          <w:lang w:val="ru-RU"/>
        </w:rPr>
        <w:t>Значение расчетного показателя принято в соответствии с СП 42.13330.2016.</w:t>
      </w:r>
    </w:p>
    <w:p w:rsidR="00A3643D" w:rsidRDefault="00A3643D" w:rsidP="00A12687">
      <w:pPr>
        <w:pStyle w:val="TableParagraph"/>
        <w:numPr>
          <w:ilvl w:val="0"/>
          <w:numId w:val="22"/>
        </w:numPr>
        <w:tabs>
          <w:tab w:val="left" w:pos="766"/>
          <w:tab w:val="left" w:pos="993"/>
        </w:tabs>
        <w:ind w:left="0" w:firstLine="709"/>
        <w:jc w:val="both"/>
        <w:rPr>
          <w:sz w:val="28"/>
          <w:szCs w:val="28"/>
          <w:lang w:val="ru-RU"/>
        </w:rPr>
      </w:pPr>
      <w:r w:rsidRPr="00394F1F">
        <w:rPr>
          <w:sz w:val="28"/>
          <w:szCs w:val="28"/>
          <w:lang w:val="ru-RU"/>
        </w:rPr>
        <w:t xml:space="preserve">Рассчитываются согласно разделу 5 </w:t>
      </w:r>
      <w:hyperlink r:id="rId18">
        <w:r w:rsidRPr="00394F1F">
          <w:rPr>
            <w:sz w:val="28"/>
            <w:szCs w:val="28"/>
            <w:lang w:val="ru-RU"/>
          </w:rPr>
          <w:t>СП 50.13330.2012</w:t>
        </w:r>
      </w:hyperlink>
      <w:r w:rsidRPr="00394F1F">
        <w:rPr>
          <w:sz w:val="28"/>
          <w:szCs w:val="28"/>
          <w:lang w:val="ru-RU"/>
        </w:rPr>
        <w:t xml:space="preserve"> с учётом климатических данных согласно СП 131.13330.2012.</w:t>
      </w:r>
    </w:p>
    <w:p w:rsidR="004817BE" w:rsidRDefault="004817BE" w:rsidP="004817BE">
      <w:pPr>
        <w:pStyle w:val="TableParagraph"/>
        <w:tabs>
          <w:tab w:val="left" w:pos="766"/>
          <w:tab w:val="left" w:pos="993"/>
        </w:tabs>
        <w:jc w:val="both"/>
        <w:rPr>
          <w:sz w:val="28"/>
          <w:szCs w:val="28"/>
          <w:lang w:val="ru-RU"/>
        </w:rPr>
      </w:pPr>
    </w:p>
    <w:p w:rsidR="004817BE" w:rsidRPr="004817BE" w:rsidRDefault="004817BE" w:rsidP="004817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lastRenderedPageBreak/>
        <w:t xml:space="preserve">Размеры санитарно-защитных зон от источников теплоснабжения устанавливаются в соответствии с требованиями </w:t>
      </w:r>
      <w:r w:rsidR="00AD470A">
        <w:rPr>
          <w:rFonts w:ascii="Times New Roman" w:hAnsi="Times New Roman" w:cs="Times New Roman"/>
          <w:sz w:val="28"/>
          <w:szCs w:val="28"/>
        </w:rPr>
        <w:t xml:space="preserve">                </w:t>
      </w:r>
      <w:proofErr w:type="spellStart"/>
      <w:r w:rsidRPr="004817BE">
        <w:rPr>
          <w:rFonts w:ascii="Times New Roman" w:hAnsi="Times New Roman" w:cs="Times New Roman"/>
          <w:sz w:val="28"/>
          <w:szCs w:val="28"/>
        </w:rPr>
        <w:t>СанПиН</w:t>
      </w:r>
      <w:proofErr w:type="spellEnd"/>
      <w:r w:rsidRPr="004817BE">
        <w:rPr>
          <w:rFonts w:ascii="Times New Roman" w:hAnsi="Times New Roman" w:cs="Times New Roman"/>
          <w:sz w:val="28"/>
          <w:szCs w:val="28"/>
        </w:rPr>
        <w:t xml:space="preserve"> 2.2.1/2.1.1.1200-03. Ориентировочные размеры составляют:</w:t>
      </w:r>
    </w:p>
    <w:p w:rsidR="004817BE" w:rsidRPr="004817BE" w:rsidRDefault="004817BE" w:rsidP="008259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 xml:space="preserve">- от тепловых электростанций (ТЭС) эквивалентной электрической мощностью 600 МВт и выше: </w:t>
      </w:r>
    </w:p>
    <w:p w:rsidR="004817BE" w:rsidRPr="004817BE" w:rsidRDefault="004817BE" w:rsidP="008259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 xml:space="preserve">- использующие в качестве топлива уголь и мазут – </w:t>
      </w:r>
      <w:smartTag w:uri="urn:schemas-microsoft-com:office:smarttags" w:element="metricconverter">
        <w:smartTagPr>
          <w:attr w:name="ProductID" w:val="1000 м"/>
        </w:smartTagPr>
        <w:r w:rsidRPr="004817BE">
          <w:rPr>
            <w:rFonts w:ascii="Times New Roman" w:hAnsi="Times New Roman" w:cs="Times New Roman"/>
            <w:sz w:val="28"/>
            <w:szCs w:val="28"/>
          </w:rPr>
          <w:t>1000 м</w:t>
        </w:r>
      </w:smartTag>
      <w:r w:rsidRPr="004817BE">
        <w:rPr>
          <w:rFonts w:ascii="Times New Roman" w:hAnsi="Times New Roman" w:cs="Times New Roman"/>
          <w:sz w:val="28"/>
          <w:szCs w:val="28"/>
        </w:rPr>
        <w:t>;</w:t>
      </w:r>
    </w:p>
    <w:p w:rsidR="004817BE" w:rsidRPr="004817BE" w:rsidRDefault="004817BE" w:rsidP="008259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 xml:space="preserve">- работающих на газовом и </w:t>
      </w:r>
      <w:proofErr w:type="spellStart"/>
      <w:r w:rsidRPr="008259BE">
        <w:rPr>
          <w:rFonts w:ascii="Times New Roman" w:hAnsi="Times New Roman" w:cs="Times New Roman"/>
          <w:sz w:val="28"/>
          <w:szCs w:val="28"/>
        </w:rPr>
        <w:t>газомазутном</w:t>
      </w:r>
      <w:proofErr w:type="spellEnd"/>
      <w:r w:rsidRPr="004817BE">
        <w:rPr>
          <w:rFonts w:ascii="Times New Roman" w:hAnsi="Times New Roman" w:cs="Times New Roman"/>
          <w:sz w:val="28"/>
          <w:szCs w:val="28"/>
        </w:rPr>
        <w:t xml:space="preserve"> топливе – </w:t>
      </w:r>
      <w:smartTag w:uri="urn:schemas-microsoft-com:office:smarttags" w:element="metricconverter">
        <w:smartTagPr>
          <w:attr w:name="ProductID" w:val="500 м"/>
        </w:smartTagPr>
        <w:r w:rsidRPr="004817BE">
          <w:rPr>
            <w:rFonts w:ascii="Times New Roman" w:hAnsi="Times New Roman" w:cs="Times New Roman"/>
            <w:sz w:val="28"/>
            <w:szCs w:val="28"/>
          </w:rPr>
          <w:t>500 м</w:t>
        </w:r>
      </w:smartTag>
      <w:r w:rsidRPr="004817BE">
        <w:rPr>
          <w:rFonts w:ascii="Times New Roman" w:hAnsi="Times New Roman" w:cs="Times New Roman"/>
          <w:sz w:val="28"/>
          <w:szCs w:val="28"/>
        </w:rPr>
        <w:t>;</w:t>
      </w:r>
    </w:p>
    <w:p w:rsidR="004817BE" w:rsidRPr="004817BE" w:rsidRDefault="004817BE" w:rsidP="008259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 от ТЭЦ и районных котельных тепловой мощностью 200 Гкал и выше:</w:t>
      </w:r>
    </w:p>
    <w:p w:rsidR="004817BE" w:rsidRPr="004817BE" w:rsidRDefault="004817BE" w:rsidP="008259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 xml:space="preserve">- работающих на угольном и мазутном топливе – </w:t>
      </w:r>
      <w:smartTag w:uri="urn:schemas-microsoft-com:office:smarttags" w:element="metricconverter">
        <w:smartTagPr>
          <w:attr w:name="ProductID" w:val="500 м"/>
        </w:smartTagPr>
        <w:r w:rsidRPr="004817BE">
          <w:rPr>
            <w:rFonts w:ascii="Times New Roman" w:hAnsi="Times New Roman" w:cs="Times New Roman"/>
            <w:sz w:val="28"/>
            <w:szCs w:val="28"/>
          </w:rPr>
          <w:t>500 м</w:t>
        </w:r>
      </w:smartTag>
      <w:r w:rsidRPr="004817BE">
        <w:rPr>
          <w:rFonts w:ascii="Times New Roman" w:hAnsi="Times New Roman" w:cs="Times New Roman"/>
          <w:sz w:val="28"/>
          <w:szCs w:val="28"/>
        </w:rPr>
        <w:t>;</w:t>
      </w:r>
    </w:p>
    <w:p w:rsidR="004817BE" w:rsidRPr="004817BE" w:rsidRDefault="004817BE" w:rsidP="008259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 xml:space="preserve">- работающих на газовом и </w:t>
      </w:r>
      <w:proofErr w:type="spellStart"/>
      <w:r w:rsidRPr="008259BE">
        <w:rPr>
          <w:rFonts w:ascii="Times New Roman" w:hAnsi="Times New Roman" w:cs="Times New Roman"/>
          <w:sz w:val="28"/>
          <w:szCs w:val="28"/>
        </w:rPr>
        <w:t>газомазутном</w:t>
      </w:r>
      <w:proofErr w:type="spellEnd"/>
      <w:r w:rsidRPr="004817BE">
        <w:rPr>
          <w:rFonts w:ascii="Times New Roman" w:hAnsi="Times New Roman" w:cs="Times New Roman"/>
          <w:sz w:val="28"/>
          <w:szCs w:val="28"/>
        </w:rPr>
        <w:t xml:space="preserve"> топливе – </w:t>
      </w:r>
      <w:smartTag w:uri="urn:schemas-microsoft-com:office:smarttags" w:element="metricconverter">
        <w:smartTagPr>
          <w:attr w:name="ProductID" w:val="300 м"/>
        </w:smartTagPr>
        <w:r w:rsidRPr="004817BE">
          <w:rPr>
            <w:rFonts w:ascii="Times New Roman" w:hAnsi="Times New Roman" w:cs="Times New Roman"/>
            <w:sz w:val="28"/>
            <w:szCs w:val="28"/>
          </w:rPr>
          <w:t>300 м</w:t>
        </w:r>
      </w:smartTag>
      <w:r w:rsidRPr="004817BE">
        <w:rPr>
          <w:rFonts w:ascii="Times New Roman" w:hAnsi="Times New Roman" w:cs="Times New Roman"/>
          <w:sz w:val="28"/>
          <w:szCs w:val="28"/>
        </w:rPr>
        <w:t>;</w:t>
      </w:r>
    </w:p>
    <w:p w:rsidR="004817BE" w:rsidRPr="004817BE" w:rsidRDefault="004817BE" w:rsidP="004817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 xml:space="preserve">- от </w:t>
      </w:r>
      <w:proofErr w:type="spellStart"/>
      <w:r w:rsidRPr="004817BE">
        <w:rPr>
          <w:rFonts w:ascii="Times New Roman" w:hAnsi="Times New Roman" w:cs="Times New Roman"/>
          <w:sz w:val="28"/>
          <w:szCs w:val="28"/>
        </w:rPr>
        <w:t>золоотвалов</w:t>
      </w:r>
      <w:proofErr w:type="spellEnd"/>
      <w:r w:rsidRPr="004817BE">
        <w:rPr>
          <w:rFonts w:ascii="Times New Roman" w:hAnsi="Times New Roman" w:cs="Times New Roman"/>
          <w:sz w:val="28"/>
          <w:szCs w:val="28"/>
        </w:rPr>
        <w:t xml:space="preserve"> ТЭС – </w:t>
      </w:r>
      <w:smartTag w:uri="urn:schemas-microsoft-com:office:smarttags" w:element="metricconverter">
        <w:smartTagPr>
          <w:attr w:name="ProductID" w:val="300 м"/>
        </w:smartTagPr>
        <w:r w:rsidRPr="004817BE">
          <w:rPr>
            <w:rFonts w:ascii="Times New Roman" w:hAnsi="Times New Roman" w:cs="Times New Roman"/>
            <w:sz w:val="28"/>
            <w:szCs w:val="28"/>
          </w:rPr>
          <w:t>300 м</w:t>
        </w:r>
      </w:smartTag>
      <w:r w:rsidRPr="004817BE">
        <w:rPr>
          <w:rFonts w:ascii="Times New Roman" w:hAnsi="Times New Roman" w:cs="Times New Roman"/>
          <w:sz w:val="28"/>
          <w:szCs w:val="28"/>
        </w:rPr>
        <w:t>.</w:t>
      </w:r>
    </w:p>
    <w:p w:rsidR="004817BE" w:rsidRPr="004817BE" w:rsidRDefault="004817BE" w:rsidP="004817BE">
      <w:pPr>
        <w:adjustRightInd w:val="0"/>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w:t>
      </w:r>
    </w:p>
    <w:p w:rsidR="004817BE" w:rsidRPr="004817BE" w:rsidRDefault="004817BE" w:rsidP="004817BE">
      <w:pPr>
        <w:spacing w:line="240" w:lineRule="auto"/>
        <w:ind w:firstLine="720"/>
        <w:contextualSpacing/>
        <w:jc w:val="both"/>
        <w:rPr>
          <w:rFonts w:ascii="Times New Roman" w:hAnsi="Times New Roman" w:cs="Times New Roman"/>
          <w:sz w:val="28"/>
          <w:szCs w:val="28"/>
        </w:rPr>
      </w:pPr>
      <w:proofErr w:type="gramStart"/>
      <w:r w:rsidRPr="004817BE">
        <w:rPr>
          <w:rFonts w:ascii="Times New Roman" w:hAnsi="Times New Roman" w:cs="Times New Roman"/>
          <w:sz w:val="28"/>
          <w:szCs w:val="28"/>
        </w:rPr>
        <w:t>При отсутствии централизованной системы теплоснабжения в компактных населенных пунктах на территориях малоэтажной многоквартирной застройки, а также одно-, двухэтажной жилой застройки с приусадебными (</w:t>
      </w:r>
      <w:proofErr w:type="spellStart"/>
      <w:r w:rsidRPr="004817BE">
        <w:rPr>
          <w:rFonts w:ascii="Times New Roman" w:hAnsi="Times New Roman" w:cs="Times New Roman"/>
          <w:sz w:val="28"/>
          <w:szCs w:val="28"/>
        </w:rPr>
        <w:t>приквартирными</w:t>
      </w:r>
      <w:proofErr w:type="spellEnd"/>
      <w:r w:rsidRPr="004817BE">
        <w:rPr>
          <w:rFonts w:ascii="Times New Roman" w:hAnsi="Times New Roman" w:cs="Times New Roman"/>
          <w:sz w:val="28"/>
          <w:szCs w:val="28"/>
        </w:rPr>
        <w:t>) земельными участками и в сельских населенных пунктах теплоснабжение допускается предусматривать от котельных на группу жилых и общественных зданий или от индивидуальных источников тепла (автономное теплоснабжение) при соблюдении требований технических регламентов, а также экологических, санитарно-гигиенических и противопожарных требований.</w:t>
      </w:r>
      <w:proofErr w:type="gramEnd"/>
    </w:p>
    <w:p w:rsidR="004817BE" w:rsidRPr="004817BE" w:rsidRDefault="004817BE" w:rsidP="004817BE">
      <w:pPr>
        <w:spacing w:line="240" w:lineRule="auto"/>
        <w:ind w:firstLine="709"/>
        <w:contextualSpacing/>
        <w:jc w:val="both"/>
        <w:rPr>
          <w:rFonts w:ascii="Times New Roman" w:hAnsi="Times New Roman" w:cs="Times New Roman"/>
          <w:sz w:val="28"/>
          <w:szCs w:val="28"/>
        </w:rPr>
      </w:pPr>
      <w:proofErr w:type="gramStart"/>
      <w:r w:rsidRPr="004817BE">
        <w:rPr>
          <w:rFonts w:ascii="Times New Roman" w:hAnsi="Times New Roman" w:cs="Times New Roman"/>
          <w:sz w:val="28"/>
          <w:szCs w:val="28"/>
        </w:rPr>
        <w:t>Для автономного теплоснабжения проектируются индивидуальные котельные (отдельно стоящие, встроенные, пристроенные и котлы наружного размещения (</w:t>
      </w:r>
      <w:proofErr w:type="spellStart"/>
      <w:r w:rsidRPr="004817BE">
        <w:rPr>
          <w:rFonts w:ascii="Times New Roman" w:hAnsi="Times New Roman" w:cs="Times New Roman"/>
          <w:sz w:val="28"/>
          <w:szCs w:val="28"/>
        </w:rPr>
        <w:t>крышные</w:t>
      </w:r>
      <w:proofErr w:type="spellEnd"/>
      <w:r w:rsidRPr="004817BE">
        <w:rPr>
          <w:rFonts w:ascii="Times New Roman" w:hAnsi="Times New Roman" w:cs="Times New Roman"/>
          <w:sz w:val="28"/>
          <w:szCs w:val="28"/>
        </w:rPr>
        <w:t>).</w:t>
      </w:r>
      <w:proofErr w:type="gramEnd"/>
    </w:p>
    <w:p w:rsidR="004817BE" w:rsidRPr="004817BE" w:rsidRDefault="004817BE" w:rsidP="004817BE">
      <w:pPr>
        <w:spacing w:line="240" w:lineRule="auto"/>
        <w:ind w:firstLine="720"/>
        <w:contextualSpacing/>
        <w:jc w:val="both"/>
        <w:rPr>
          <w:rFonts w:ascii="Times New Roman" w:hAnsi="Times New Roman" w:cs="Times New Roman"/>
          <w:sz w:val="28"/>
          <w:szCs w:val="28"/>
        </w:rPr>
      </w:pPr>
      <w:r w:rsidRPr="004817BE">
        <w:rPr>
          <w:rFonts w:ascii="Times New Roman" w:hAnsi="Times New Roman" w:cs="Times New Roman"/>
          <w:sz w:val="28"/>
          <w:szCs w:val="28"/>
        </w:rPr>
        <w:t xml:space="preserve">Для </w:t>
      </w:r>
      <w:proofErr w:type="spellStart"/>
      <w:r w:rsidRPr="004817BE">
        <w:rPr>
          <w:rFonts w:ascii="Times New Roman" w:hAnsi="Times New Roman" w:cs="Times New Roman"/>
          <w:sz w:val="28"/>
          <w:szCs w:val="28"/>
        </w:rPr>
        <w:t>крышных</w:t>
      </w:r>
      <w:proofErr w:type="spellEnd"/>
      <w:r w:rsidRPr="004817BE">
        <w:rPr>
          <w:rFonts w:ascii="Times New Roman" w:hAnsi="Times New Roman" w:cs="Times New Roman"/>
          <w:sz w:val="28"/>
          <w:szCs w:val="28"/>
        </w:rPr>
        <w:t>, встроенно-пристроенных котельных размер санитарно-защитной зоны не устанавливается. Размещение указанных котельных осуществляется в каждом конкретном случае на основании расчетов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w:t>
      </w:r>
    </w:p>
    <w:p w:rsidR="006326E5" w:rsidRDefault="006326E5" w:rsidP="004D163A">
      <w:pPr>
        <w:spacing w:after="0" w:line="240" w:lineRule="auto"/>
        <w:rPr>
          <w:rFonts w:ascii="Times New Roman" w:hAnsi="Times New Roman" w:cs="Times New Roman"/>
          <w:sz w:val="28"/>
          <w:szCs w:val="28"/>
        </w:rPr>
      </w:pPr>
    </w:p>
    <w:p w:rsidR="00DA5B86" w:rsidRDefault="00DA5B86" w:rsidP="004D163A">
      <w:pPr>
        <w:spacing w:after="0" w:line="240" w:lineRule="auto"/>
        <w:rPr>
          <w:rFonts w:ascii="Times New Roman" w:hAnsi="Times New Roman" w:cs="Times New Roman"/>
          <w:sz w:val="28"/>
          <w:szCs w:val="28"/>
        </w:rPr>
      </w:pPr>
    </w:p>
    <w:p w:rsidR="00DA5B86" w:rsidRPr="00394F1F" w:rsidRDefault="00DA5B86" w:rsidP="004D163A">
      <w:pPr>
        <w:spacing w:after="0" w:line="240" w:lineRule="auto"/>
        <w:rPr>
          <w:rFonts w:ascii="Times New Roman" w:hAnsi="Times New Roman" w:cs="Times New Roman"/>
          <w:sz w:val="28"/>
          <w:szCs w:val="28"/>
        </w:rPr>
      </w:pPr>
    </w:p>
    <w:p w:rsidR="00A3643D" w:rsidRPr="00394F1F" w:rsidRDefault="00A3643D" w:rsidP="00A12687">
      <w:pPr>
        <w:pStyle w:val="ac"/>
        <w:numPr>
          <w:ilvl w:val="2"/>
          <w:numId w:val="10"/>
        </w:numPr>
        <w:spacing w:after="0" w:line="240" w:lineRule="auto"/>
        <w:ind w:right="1146"/>
        <w:jc w:val="center"/>
        <w:outlineLvl w:val="2"/>
        <w:rPr>
          <w:rFonts w:ascii="Times New Roman" w:hAnsi="Times New Roman" w:cs="Times New Roman"/>
          <w:b/>
          <w:sz w:val="28"/>
          <w:szCs w:val="28"/>
        </w:rPr>
      </w:pPr>
      <w:bookmarkStart w:id="21" w:name="_Toc502048387"/>
      <w:bookmarkStart w:id="22" w:name="_Toc524445403"/>
      <w:r w:rsidRPr="00394F1F">
        <w:rPr>
          <w:rFonts w:ascii="Times New Roman" w:hAnsi="Times New Roman" w:cs="Times New Roman"/>
          <w:b/>
          <w:sz w:val="28"/>
          <w:szCs w:val="28"/>
        </w:rPr>
        <w:lastRenderedPageBreak/>
        <w:t>Объекты местного значения сельского поселения</w:t>
      </w:r>
      <w:r w:rsidR="006326E5">
        <w:rPr>
          <w:rFonts w:ascii="Times New Roman" w:hAnsi="Times New Roman" w:cs="Times New Roman"/>
          <w:b/>
          <w:sz w:val="28"/>
          <w:szCs w:val="28"/>
        </w:rPr>
        <w:t>,</w:t>
      </w:r>
      <w:r w:rsidRPr="00394F1F">
        <w:rPr>
          <w:rFonts w:ascii="Times New Roman" w:hAnsi="Times New Roman" w:cs="Times New Roman"/>
          <w:b/>
          <w:sz w:val="28"/>
          <w:szCs w:val="28"/>
        </w:rPr>
        <w:t xml:space="preserve"> </w:t>
      </w:r>
      <w:r w:rsidR="006326E5" w:rsidRPr="006326E5">
        <w:rPr>
          <w:rFonts w:ascii="Times New Roman" w:hAnsi="Times New Roman" w:cs="Times New Roman"/>
          <w:b/>
          <w:sz w:val="28"/>
          <w:szCs w:val="28"/>
        </w:rPr>
        <w:t>относящиеся к области</w:t>
      </w:r>
      <w:r w:rsidR="006326E5" w:rsidRPr="00394F1F">
        <w:rPr>
          <w:rFonts w:ascii="Times New Roman" w:hAnsi="Times New Roman" w:cs="Times New Roman"/>
          <w:b/>
          <w:sz w:val="28"/>
          <w:szCs w:val="28"/>
        </w:rPr>
        <w:t xml:space="preserve"> </w:t>
      </w:r>
      <w:r w:rsidRPr="00394F1F">
        <w:rPr>
          <w:rFonts w:ascii="Times New Roman" w:hAnsi="Times New Roman" w:cs="Times New Roman"/>
          <w:b/>
          <w:sz w:val="28"/>
          <w:szCs w:val="28"/>
        </w:rPr>
        <w:t>водоснабжения</w:t>
      </w:r>
      <w:bookmarkEnd w:id="21"/>
      <w:bookmarkEnd w:id="22"/>
    </w:p>
    <w:p w:rsidR="00A3643D" w:rsidRDefault="00A3643D" w:rsidP="004D163A">
      <w:pPr>
        <w:spacing w:after="0" w:line="240" w:lineRule="auto"/>
        <w:ind w:left="112" w:right="1146"/>
        <w:rPr>
          <w:rFonts w:ascii="Times New Roman" w:hAnsi="Times New Roman" w:cs="Times New Roman"/>
          <w:b/>
          <w:sz w:val="28"/>
          <w:szCs w:val="28"/>
        </w:rPr>
      </w:pPr>
    </w:p>
    <w:p w:rsidR="003C0341" w:rsidRPr="003C0341" w:rsidRDefault="003C0341" w:rsidP="004D163A">
      <w:pPr>
        <w:spacing w:after="0" w:line="240" w:lineRule="auto"/>
        <w:ind w:left="20" w:right="20" w:firstLine="547"/>
        <w:jc w:val="both"/>
        <w:rPr>
          <w:rFonts w:ascii="Times New Roman" w:hAnsi="Times New Roman" w:cs="Times New Roman"/>
          <w:sz w:val="28"/>
          <w:szCs w:val="28"/>
        </w:rPr>
      </w:pPr>
      <w:r w:rsidRPr="003C0341">
        <w:rPr>
          <w:rFonts w:ascii="Times New Roman" w:hAnsi="Times New Roman" w:cs="Times New Roman"/>
          <w:sz w:val="28"/>
          <w:szCs w:val="28"/>
        </w:rPr>
        <w:t>Расчетное среднегодовое водопотребление населенных пунктов сельского поселения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3C0341" w:rsidRPr="00394F1F" w:rsidRDefault="003C0341" w:rsidP="004D163A">
      <w:pPr>
        <w:spacing w:after="0" w:line="240" w:lineRule="auto"/>
        <w:ind w:right="1146"/>
        <w:rPr>
          <w:rFonts w:ascii="Times New Roman" w:hAnsi="Times New Roman" w:cs="Times New Roman"/>
          <w:b/>
          <w:sz w:val="28"/>
          <w:szCs w:val="28"/>
        </w:rPr>
      </w:pPr>
    </w:p>
    <w:tbl>
      <w:tblPr>
        <w:tblStyle w:val="ae"/>
        <w:tblW w:w="0" w:type="auto"/>
        <w:tblInd w:w="534" w:type="dxa"/>
        <w:tblLayout w:type="fixed"/>
        <w:tblLook w:val="04A0"/>
      </w:tblPr>
      <w:tblGrid>
        <w:gridCol w:w="708"/>
        <w:gridCol w:w="3686"/>
        <w:gridCol w:w="4111"/>
        <w:gridCol w:w="3118"/>
        <w:gridCol w:w="3544"/>
      </w:tblGrid>
      <w:tr w:rsidR="00A3643D" w:rsidRPr="00394F1F" w:rsidTr="005D3846">
        <w:trPr>
          <w:tblHeader/>
        </w:trPr>
        <w:tc>
          <w:tcPr>
            <w:tcW w:w="708" w:type="dxa"/>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proofErr w:type="gramStart"/>
            <w:r w:rsidRPr="00394F1F">
              <w:rPr>
                <w:rFonts w:ascii="Times New Roman" w:hAnsi="Times New Roman" w:cs="Times New Roman"/>
                <w:sz w:val="28"/>
                <w:szCs w:val="28"/>
              </w:rPr>
              <w:t>п</w:t>
            </w:r>
            <w:proofErr w:type="spellEnd"/>
            <w:proofErr w:type="gram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3686" w:type="dxa"/>
          </w:tcPr>
          <w:p w:rsidR="00A3643D" w:rsidRPr="00394F1F" w:rsidRDefault="00A3643D"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111" w:type="dxa"/>
          </w:tcPr>
          <w:p w:rsidR="00A3643D" w:rsidRPr="00394F1F" w:rsidRDefault="00A3643D"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6662" w:type="dxa"/>
            <w:gridSpan w:val="2"/>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A3643D" w:rsidRPr="00394F1F" w:rsidTr="005D3846">
        <w:trPr>
          <w:trHeight w:val="345"/>
        </w:trPr>
        <w:tc>
          <w:tcPr>
            <w:tcW w:w="708" w:type="dxa"/>
            <w:vMerge w:val="restart"/>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3686" w:type="dxa"/>
            <w:vMerge w:val="restart"/>
          </w:tcPr>
          <w:p w:rsidR="00A3643D" w:rsidRPr="00394F1F" w:rsidRDefault="00A3643D" w:rsidP="004D163A">
            <w:pPr>
              <w:pStyle w:val="af5"/>
              <w:ind w:right="320"/>
              <w:jc w:val="both"/>
              <w:rPr>
                <w:rFonts w:ascii="Times New Roman" w:hAnsi="Times New Roman" w:cs="Times New Roman"/>
                <w:sz w:val="28"/>
                <w:szCs w:val="28"/>
              </w:rPr>
            </w:pPr>
            <w:r w:rsidRPr="00394F1F">
              <w:rPr>
                <w:rFonts w:ascii="Times New Roman" w:hAnsi="Times New Roman" w:cs="Times New Roman"/>
                <w:sz w:val="28"/>
                <w:szCs w:val="28"/>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4111" w:type="dxa"/>
            <w:vMerge w:val="restart"/>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для размещения станций водоподготовки (водопроводные очистные сооружения) в зависимости от их производительности, [1] га</w:t>
            </w:r>
          </w:p>
        </w:tc>
        <w:tc>
          <w:tcPr>
            <w:tcW w:w="3118"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Производительность, тыс. куб. м/</w:t>
            </w:r>
            <w:proofErr w:type="spellStart"/>
            <w:r w:rsidRPr="00394F1F">
              <w:rPr>
                <w:rFonts w:ascii="Times New Roman" w:hAnsi="Times New Roman" w:cs="Times New Roman"/>
                <w:sz w:val="28"/>
                <w:szCs w:val="28"/>
              </w:rPr>
              <w:t>сут</w:t>
            </w:r>
            <w:proofErr w:type="spellEnd"/>
          </w:p>
        </w:tc>
        <w:tc>
          <w:tcPr>
            <w:tcW w:w="3544"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 xml:space="preserve">Размеры земельных участков, </w:t>
            </w:r>
            <w:proofErr w:type="gramStart"/>
            <w:r w:rsidRPr="00394F1F">
              <w:rPr>
                <w:rFonts w:ascii="Times New Roman" w:hAnsi="Times New Roman" w:cs="Times New Roman"/>
                <w:sz w:val="28"/>
                <w:szCs w:val="28"/>
              </w:rPr>
              <w:t>га</w:t>
            </w:r>
            <w:proofErr w:type="gramEnd"/>
          </w:p>
        </w:tc>
      </w:tr>
      <w:tr w:rsidR="00A3643D" w:rsidRPr="00394F1F" w:rsidTr="003C0341">
        <w:trPr>
          <w:trHeight w:val="243"/>
        </w:trPr>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До 0,1</w:t>
            </w:r>
          </w:p>
        </w:tc>
        <w:tc>
          <w:tcPr>
            <w:tcW w:w="3544"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0,1</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Свыше 0,1 до 0,2</w:t>
            </w:r>
          </w:p>
        </w:tc>
        <w:tc>
          <w:tcPr>
            <w:tcW w:w="3544"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0,25</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Свыше 0,2 до 0,4</w:t>
            </w:r>
          </w:p>
        </w:tc>
        <w:tc>
          <w:tcPr>
            <w:tcW w:w="3544"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0,4</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Свыше 0,4 до 0,8</w:t>
            </w:r>
          </w:p>
        </w:tc>
        <w:tc>
          <w:tcPr>
            <w:tcW w:w="3544"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1,0</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Свыше 0,8 до 12</w:t>
            </w:r>
          </w:p>
        </w:tc>
        <w:tc>
          <w:tcPr>
            <w:tcW w:w="3544"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2,0</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Свыше 12 до 32</w:t>
            </w:r>
          </w:p>
        </w:tc>
        <w:tc>
          <w:tcPr>
            <w:tcW w:w="3544"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3,0</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val="restart"/>
          </w:tcPr>
          <w:p w:rsidR="00A3643D" w:rsidRPr="003C0341" w:rsidRDefault="00A3643D" w:rsidP="004D163A">
            <w:pPr>
              <w:rPr>
                <w:rFonts w:ascii="Times New Roman" w:hAnsi="Times New Roman" w:cs="Times New Roman"/>
                <w:sz w:val="28"/>
                <w:szCs w:val="28"/>
              </w:rPr>
            </w:pPr>
            <w:r w:rsidRPr="003C0341">
              <w:rPr>
                <w:rFonts w:ascii="Times New Roman" w:hAnsi="Times New Roman" w:cs="Times New Roman"/>
                <w:sz w:val="28"/>
                <w:szCs w:val="28"/>
              </w:rPr>
              <w:t xml:space="preserve">Показатель удельного водопотребления, </w:t>
            </w:r>
            <w:proofErr w:type="gramStart"/>
            <w:r w:rsidR="003C0341" w:rsidRPr="003C0341">
              <w:rPr>
                <w:rFonts w:ascii="Times New Roman" w:hAnsi="Times New Roman" w:cs="Times New Roman"/>
                <w:sz w:val="28"/>
                <w:szCs w:val="28"/>
              </w:rPr>
              <w:t>л</w:t>
            </w:r>
            <w:proofErr w:type="gramEnd"/>
            <w:r w:rsidR="003C0341" w:rsidRPr="003C0341">
              <w:rPr>
                <w:rFonts w:ascii="Times New Roman" w:hAnsi="Times New Roman" w:cs="Times New Roman"/>
                <w:sz w:val="28"/>
                <w:szCs w:val="28"/>
              </w:rPr>
              <w:t>/</w:t>
            </w:r>
            <w:proofErr w:type="spellStart"/>
            <w:r w:rsidR="003C0341" w:rsidRPr="003C0341">
              <w:rPr>
                <w:rFonts w:ascii="Times New Roman" w:hAnsi="Times New Roman" w:cs="Times New Roman"/>
                <w:sz w:val="28"/>
                <w:szCs w:val="28"/>
              </w:rPr>
              <w:t>сут</w:t>
            </w:r>
            <w:proofErr w:type="spellEnd"/>
            <w:r w:rsidR="003C0341" w:rsidRPr="003C0341">
              <w:rPr>
                <w:rFonts w:ascii="Times New Roman" w:hAnsi="Times New Roman" w:cs="Times New Roman"/>
                <w:sz w:val="28"/>
                <w:szCs w:val="28"/>
              </w:rPr>
              <w:t xml:space="preserve"> </w:t>
            </w:r>
            <w:r w:rsidRPr="003C0341">
              <w:rPr>
                <w:rFonts w:ascii="Times New Roman" w:hAnsi="Times New Roman" w:cs="Times New Roman"/>
                <w:sz w:val="28"/>
                <w:szCs w:val="28"/>
              </w:rPr>
              <w:t>на 1 чел.</w:t>
            </w:r>
            <w:r w:rsidR="00E42804">
              <w:rPr>
                <w:rFonts w:ascii="Times New Roman" w:hAnsi="Times New Roman" w:cs="Times New Roman"/>
                <w:sz w:val="28"/>
                <w:szCs w:val="28"/>
              </w:rPr>
              <w:t xml:space="preserve"> (за год)</w:t>
            </w:r>
          </w:p>
        </w:tc>
        <w:tc>
          <w:tcPr>
            <w:tcW w:w="3118" w:type="dxa"/>
          </w:tcPr>
          <w:p w:rsidR="00A3643D" w:rsidRPr="003C0341" w:rsidRDefault="003C0341" w:rsidP="004D163A">
            <w:pPr>
              <w:rPr>
                <w:rFonts w:ascii="Times New Roman" w:hAnsi="Times New Roman" w:cs="Times New Roman"/>
                <w:sz w:val="28"/>
                <w:szCs w:val="28"/>
              </w:rPr>
            </w:pPr>
            <w:r w:rsidRPr="003C0341">
              <w:rPr>
                <w:rStyle w:val="105pt"/>
                <w:rFonts w:eastAsiaTheme="minorHAnsi"/>
                <w:sz w:val="28"/>
                <w:szCs w:val="28"/>
              </w:rPr>
              <w:t>Застройка зданиями, оборудованными внутренним водопроводом и канализацией: без ванн</w:t>
            </w:r>
          </w:p>
        </w:tc>
        <w:tc>
          <w:tcPr>
            <w:tcW w:w="3544" w:type="dxa"/>
          </w:tcPr>
          <w:p w:rsidR="00A3643D" w:rsidRPr="003C0341" w:rsidRDefault="003C0341" w:rsidP="004D163A">
            <w:pPr>
              <w:jc w:val="center"/>
              <w:rPr>
                <w:rFonts w:ascii="Times New Roman" w:hAnsi="Times New Roman" w:cs="Times New Roman"/>
                <w:sz w:val="28"/>
                <w:szCs w:val="28"/>
              </w:rPr>
            </w:pPr>
            <w:r w:rsidRPr="003C0341">
              <w:rPr>
                <w:rFonts w:ascii="Times New Roman" w:hAnsi="Times New Roman" w:cs="Times New Roman"/>
                <w:sz w:val="28"/>
                <w:szCs w:val="28"/>
              </w:rPr>
              <w:t>125-160</w:t>
            </w:r>
          </w:p>
        </w:tc>
      </w:tr>
      <w:tr w:rsidR="003C0341" w:rsidRPr="00394F1F" w:rsidTr="003C0341">
        <w:trPr>
          <w:trHeight w:val="585"/>
        </w:trPr>
        <w:tc>
          <w:tcPr>
            <w:tcW w:w="708" w:type="dxa"/>
            <w:vMerge/>
          </w:tcPr>
          <w:p w:rsidR="003C0341" w:rsidRPr="00394F1F" w:rsidRDefault="003C0341" w:rsidP="004D163A">
            <w:pPr>
              <w:jc w:val="center"/>
              <w:rPr>
                <w:rFonts w:ascii="Times New Roman" w:hAnsi="Times New Roman" w:cs="Times New Roman"/>
                <w:sz w:val="28"/>
                <w:szCs w:val="28"/>
              </w:rPr>
            </w:pPr>
          </w:p>
        </w:tc>
        <w:tc>
          <w:tcPr>
            <w:tcW w:w="3686" w:type="dxa"/>
            <w:vMerge/>
          </w:tcPr>
          <w:p w:rsidR="003C0341" w:rsidRPr="00394F1F" w:rsidRDefault="003C0341" w:rsidP="004D163A">
            <w:pPr>
              <w:pStyle w:val="af5"/>
              <w:ind w:right="320"/>
              <w:jc w:val="both"/>
              <w:rPr>
                <w:rFonts w:ascii="Times New Roman" w:hAnsi="Times New Roman" w:cs="Times New Roman"/>
                <w:sz w:val="28"/>
                <w:szCs w:val="28"/>
              </w:rPr>
            </w:pPr>
          </w:p>
        </w:tc>
        <w:tc>
          <w:tcPr>
            <w:tcW w:w="4111" w:type="dxa"/>
            <w:vMerge/>
          </w:tcPr>
          <w:p w:rsidR="003C0341" w:rsidRPr="003C0341" w:rsidRDefault="003C0341" w:rsidP="004D163A">
            <w:pPr>
              <w:rPr>
                <w:rFonts w:ascii="Times New Roman" w:hAnsi="Times New Roman" w:cs="Times New Roman"/>
                <w:sz w:val="28"/>
                <w:szCs w:val="28"/>
              </w:rPr>
            </w:pPr>
          </w:p>
        </w:tc>
        <w:tc>
          <w:tcPr>
            <w:tcW w:w="3118" w:type="dxa"/>
          </w:tcPr>
          <w:p w:rsidR="003C0341" w:rsidRPr="003C0341" w:rsidRDefault="003C0341" w:rsidP="004D163A">
            <w:pPr>
              <w:rPr>
                <w:rFonts w:ascii="Times New Roman" w:hAnsi="Times New Roman" w:cs="Times New Roman"/>
                <w:sz w:val="28"/>
                <w:szCs w:val="28"/>
              </w:rPr>
            </w:pPr>
            <w:r w:rsidRPr="003C0341">
              <w:rPr>
                <w:rStyle w:val="105pt"/>
                <w:rFonts w:eastAsiaTheme="minorHAnsi"/>
                <w:sz w:val="28"/>
                <w:szCs w:val="28"/>
              </w:rPr>
              <w:t>с ванными и местными водонагревателями</w:t>
            </w:r>
          </w:p>
        </w:tc>
        <w:tc>
          <w:tcPr>
            <w:tcW w:w="3544" w:type="dxa"/>
          </w:tcPr>
          <w:p w:rsidR="003C0341" w:rsidRPr="003C0341" w:rsidRDefault="003C0341" w:rsidP="004D163A">
            <w:pPr>
              <w:jc w:val="center"/>
              <w:rPr>
                <w:rFonts w:ascii="Times New Roman" w:hAnsi="Times New Roman" w:cs="Times New Roman"/>
                <w:sz w:val="28"/>
                <w:szCs w:val="28"/>
              </w:rPr>
            </w:pPr>
            <w:r w:rsidRPr="003C0341">
              <w:rPr>
                <w:rFonts w:ascii="Times New Roman" w:hAnsi="Times New Roman" w:cs="Times New Roman"/>
                <w:sz w:val="28"/>
                <w:szCs w:val="28"/>
              </w:rPr>
              <w:t>160-230</w:t>
            </w:r>
          </w:p>
        </w:tc>
      </w:tr>
    </w:tbl>
    <w:p w:rsidR="00A3643D" w:rsidRPr="00394F1F" w:rsidRDefault="00A3643D" w:rsidP="004D163A">
      <w:pPr>
        <w:spacing w:after="0" w:line="240" w:lineRule="auto"/>
        <w:ind w:left="112" w:right="1146"/>
        <w:rPr>
          <w:rFonts w:ascii="Times New Roman" w:hAnsi="Times New Roman" w:cs="Times New Roman"/>
          <w:sz w:val="28"/>
          <w:szCs w:val="28"/>
        </w:rPr>
      </w:pPr>
    </w:p>
    <w:p w:rsidR="00A3643D" w:rsidRPr="00394F1F" w:rsidRDefault="00A3643D" w:rsidP="004D163A">
      <w:pPr>
        <w:pStyle w:val="TableParagraph"/>
        <w:ind w:left="0" w:firstLine="709"/>
        <w:jc w:val="both"/>
        <w:rPr>
          <w:sz w:val="28"/>
          <w:szCs w:val="28"/>
          <w:lang w:val="ru-RU"/>
        </w:rPr>
      </w:pPr>
      <w:r w:rsidRPr="00394F1F">
        <w:rPr>
          <w:sz w:val="28"/>
          <w:szCs w:val="28"/>
          <w:lang w:val="ru-RU"/>
        </w:rPr>
        <w:t>Примечание:</w:t>
      </w:r>
    </w:p>
    <w:p w:rsidR="00A3643D" w:rsidRDefault="00A3643D" w:rsidP="00EE6E1B">
      <w:pPr>
        <w:pStyle w:val="ac"/>
        <w:numPr>
          <w:ilvl w:val="0"/>
          <w:numId w:val="48"/>
        </w:numPr>
        <w:tabs>
          <w:tab w:val="left" w:pos="993"/>
        </w:tabs>
        <w:spacing w:after="0" w:line="240" w:lineRule="auto"/>
        <w:ind w:left="0" w:right="1146" w:firstLine="709"/>
        <w:jc w:val="both"/>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 принято в соответствии с СП 42.13330.2016.</w:t>
      </w:r>
    </w:p>
    <w:p w:rsidR="003C0341" w:rsidRPr="00DB2005" w:rsidRDefault="003C0341" w:rsidP="00EE6E1B">
      <w:pPr>
        <w:pStyle w:val="ac"/>
        <w:numPr>
          <w:ilvl w:val="0"/>
          <w:numId w:val="48"/>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shd w:val="clear" w:color="auto" w:fill="FFFFFF"/>
        </w:rPr>
      </w:pPr>
      <w:r w:rsidRPr="003C0341">
        <w:rPr>
          <w:rFonts w:ascii="Times New Roman" w:hAnsi="Times New Roman" w:cs="Times New Roman"/>
          <w:bCs/>
          <w:sz w:val="28"/>
          <w:szCs w:val="28"/>
          <w:shd w:val="clear" w:color="auto" w:fill="FFFFFF"/>
        </w:rPr>
        <w:lastRenderedPageBreak/>
        <w:t xml:space="preserve">Расчетные (средние за год) суточные расходы воды на хозяйственно-питьевые нужды определены согласно </w:t>
      </w:r>
      <w:r w:rsidR="008259BE">
        <w:rPr>
          <w:rFonts w:ascii="Times New Roman" w:hAnsi="Times New Roman" w:cs="Times New Roman"/>
          <w:bCs/>
          <w:sz w:val="28"/>
          <w:szCs w:val="28"/>
          <w:shd w:val="clear" w:color="auto" w:fill="FFFFFF"/>
        </w:rPr>
        <w:t xml:space="preserve">                                 </w:t>
      </w:r>
      <w:r w:rsidRPr="003C0341">
        <w:rPr>
          <w:rFonts w:ascii="Times New Roman" w:hAnsi="Times New Roman" w:cs="Times New Roman"/>
          <w:sz w:val="28"/>
          <w:szCs w:val="28"/>
          <w:shd w:val="clear" w:color="auto" w:fill="FFFFFF"/>
        </w:rPr>
        <w:t>СП 30.13330.201</w:t>
      </w:r>
      <w:r w:rsidR="00DB2005">
        <w:rPr>
          <w:rFonts w:ascii="Times New Roman" w:hAnsi="Times New Roman" w:cs="Times New Roman"/>
          <w:sz w:val="28"/>
          <w:szCs w:val="28"/>
          <w:shd w:val="clear" w:color="auto" w:fill="FFFFFF"/>
        </w:rPr>
        <w:t>6</w:t>
      </w:r>
      <w:r w:rsidRPr="003C0341">
        <w:rPr>
          <w:rFonts w:ascii="Times New Roman" w:hAnsi="Times New Roman" w:cs="Times New Roman"/>
          <w:sz w:val="28"/>
          <w:szCs w:val="28"/>
          <w:shd w:val="clear" w:color="auto" w:fill="FFFFFF"/>
        </w:rPr>
        <w:t xml:space="preserve"> «Внутренний водопровод и </w:t>
      </w:r>
      <w:r w:rsidRPr="00DB2005">
        <w:rPr>
          <w:rFonts w:ascii="Times New Roman" w:hAnsi="Times New Roman" w:cs="Times New Roman"/>
          <w:bCs/>
          <w:sz w:val="28"/>
          <w:szCs w:val="28"/>
          <w:shd w:val="clear" w:color="auto" w:fill="FFFFFF"/>
        </w:rPr>
        <w:t xml:space="preserve">канализация зданий. Актуализированная редакция </w:t>
      </w:r>
      <w:proofErr w:type="spellStart"/>
      <w:r w:rsidRPr="00DB2005">
        <w:rPr>
          <w:rFonts w:ascii="Times New Roman" w:hAnsi="Times New Roman" w:cs="Times New Roman"/>
          <w:bCs/>
          <w:sz w:val="28"/>
          <w:szCs w:val="28"/>
          <w:shd w:val="clear" w:color="auto" w:fill="FFFFFF"/>
        </w:rPr>
        <w:t>СНиП</w:t>
      </w:r>
      <w:proofErr w:type="spellEnd"/>
      <w:r w:rsidRPr="00DB2005">
        <w:rPr>
          <w:rFonts w:ascii="Times New Roman" w:hAnsi="Times New Roman" w:cs="Times New Roman"/>
          <w:bCs/>
          <w:sz w:val="28"/>
          <w:szCs w:val="28"/>
          <w:shd w:val="clear" w:color="auto" w:fill="FFFFFF"/>
        </w:rPr>
        <w:t xml:space="preserve"> 2.04.01-85*»</w:t>
      </w:r>
      <w:r w:rsidRPr="003C0341">
        <w:rPr>
          <w:rFonts w:ascii="Times New Roman" w:hAnsi="Times New Roman" w:cs="Times New Roman"/>
          <w:bCs/>
          <w:sz w:val="28"/>
          <w:szCs w:val="28"/>
          <w:shd w:val="clear" w:color="auto" w:fill="FFFFFF"/>
        </w:rPr>
        <w:t>.</w:t>
      </w:r>
      <w:r w:rsidRPr="00DB2005">
        <w:rPr>
          <w:rFonts w:ascii="Times New Roman" w:hAnsi="Times New Roman" w:cs="Times New Roman"/>
          <w:bCs/>
          <w:sz w:val="28"/>
          <w:szCs w:val="28"/>
          <w:shd w:val="clear" w:color="auto" w:fill="FFFFFF"/>
        </w:rPr>
        <w:t xml:space="preserve"> </w:t>
      </w:r>
    </w:p>
    <w:p w:rsidR="00643D32" w:rsidRPr="00DB2005" w:rsidRDefault="001F7467" w:rsidP="00643D32">
      <w:pPr>
        <w:autoSpaceDE w:val="0"/>
        <w:autoSpaceDN w:val="0"/>
        <w:adjustRightInd w:val="0"/>
        <w:spacing w:line="238" w:lineRule="auto"/>
        <w:ind w:firstLine="709"/>
        <w:rPr>
          <w:rFonts w:ascii="Times New Roman" w:hAnsi="Times New Roman" w:cs="Times New Roman"/>
          <w:bCs/>
          <w:sz w:val="28"/>
          <w:szCs w:val="28"/>
          <w:shd w:val="clear" w:color="auto" w:fill="FFFFFF"/>
        </w:rPr>
      </w:pPr>
      <w:proofErr w:type="gramStart"/>
      <w:r w:rsidRPr="00DB2005">
        <w:rPr>
          <w:rFonts w:ascii="Times New Roman" w:hAnsi="Times New Roman" w:cs="Times New Roman"/>
          <w:bCs/>
          <w:sz w:val="28"/>
          <w:szCs w:val="28"/>
          <w:shd w:val="clear" w:color="auto" w:fill="FFFFFF"/>
        </w:rPr>
        <w:t xml:space="preserve">Удельное водопотребление включает расходы воды на хозяйственно-питьевые и бытовые нужды в общественных зданиях (по </w:t>
      </w:r>
      <w:r w:rsidRPr="00EF44B5">
        <w:rPr>
          <w:rFonts w:ascii="Times New Roman" w:hAnsi="Times New Roman" w:cs="Times New Roman"/>
          <w:bCs/>
          <w:sz w:val="28"/>
          <w:szCs w:val="28"/>
          <w:shd w:val="clear" w:color="auto" w:fill="FFFFFF"/>
        </w:rPr>
        <w:t xml:space="preserve">классификации, принятой в </w:t>
      </w:r>
      <w:r w:rsidR="00643D32" w:rsidRPr="00DB2005">
        <w:rPr>
          <w:rFonts w:ascii="Times New Roman" w:hAnsi="Times New Roman" w:cs="Times New Roman"/>
          <w:bCs/>
          <w:sz w:val="28"/>
          <w:szCs w:val="28"/>
          <w:shd w:val="clear" w:color="auto" w:fill="FFFFFF"/>
        </w:rPr>
        <w:t>Годовые и расчетные часовые расходы теплоты на нужды отопления, вентиляции и горячего водоснабжения определяют в соответствии с указаниями СП 30.13330.201</w:t>
      </w:r>
      <w:r w:rsidR="00DB2005">
        <w:rPr>
          <w:rFonts w:ascii="Times New Roman" w:hAnsi="Times New Roman" w:cs="Times New Roman"/>
          <w:bCs/>
          <w:sz w:val="28"/>
          <w:szCs w:val="28"/>
          <w:shd w:val="clear" w:color="auto" w:fill="FFFFFF"/>
        </w:rPr>
        <w:t>6</w:t>
      </w:r>
      <w:r w:rsidR="00643D32" w:rsidRPr="00DB2005">
        <w:rPr>
          <w:rFonts w:ascii="Times New Roman" w:hAnsi="Times New Roman" w:cs="Times New Roman"/>
          <w:bCs/>
          <w:sz w:val="28"/>
          <w:szCs w:val="28"/>
          <w:shd w:val="clear" w:color="auto" w:fill="FFFFFF"/>
        </w:rPr>
        <w:t>,</w:t>
      </w:r>
      <w:r w:rsidR="00643D32" w:rsidRPr="00DB2005">
        <w:rPr>
          <w:bCs/>
          <w:sz w:val="28"/>
          <w:szCs w:val="28"/>
          <w:shd w:val="clear" w:color="auto" w:fill="FFFFFF"/>
        </w:rPr>
        <w:t xml:space="preserve"> </w:t>
      </w:r>
      <w:r w:rsidR="00643D32" w:rsidRPr="00DB2005">
        <w:rPr>
          <w:rFonts w:ascii="Times New Roman" w:hAnsi="Times New Roman" w:cs="Times New Roman"/>
          <w:bCs/>
          <w:sz w:val="28"/>
          <w:szCs w:val="28"/>
          <w:shd w:val="clear" w:color="auto" w:fill="FFFFFF"/>
        </w:rPr>
        <w:t>СП 60.13330.2012 и</w:t>
      </w:r>
      <w:r w:rsidR="00643D32" w:rsidRPr="00DB2005">
        <w:rPr>
          <w:bCs/>
          <w:sz w:val="28"/>
          <w:szCs w:val="28"/>
          <w:shd w:val="clear" w:color="auto" w:fill="FFFFFF"/>
        </w:rPr>
        <w:t xml:space="preserve"> </w:t>
      </w:r>
      <w:r w:rsidR="00643D32" w:rsidRPr="00DB2005">
        <w:rPr>
          <w:rFonts w:ascii="Times New Roman" w:hAnsi="Times New Roman" w:cs="Times New Roman"/>
          <w:bCs/>
          <w:sz w:val="28"/>
          <w:szCs w:val="28"/>
          <w:shd w:val="clear" w:color="auto" w:fill="FFFFFF"/>
        </w:rPr>
        <w:t>СП 124.13330.2012.</w:t>
      </w:r>
      <w:proofErr w:type="gramEnd"/>
    </w:p>
    <w:p w:rsidR="001F7467" w:rsidRPr="00E42804" w:rsidRDefault="001F7467" w:rsidP="00EE6E1B">
      <w:pPr>
        <w:pStyle w:val="ac"/>
        <w:numPr>
          <w:ilvl w:val="0"/>
          <w:numId w:val="48"/>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shd w:val="clear" w:color="auto" w:fill="FFFFFF"/>
        </w:rPr>
      </w:pPr>
      <w:r w:rsidRPr="00EF44B5">
        <w:rPr>
          <w:rFonts w:ascii="Times New Roman" w:hAnsi="Times New Roman" w:cs="Times New Roman"/>
          <w:bCs/>
          <w:sz w:val="28"/>
          <w:szCs w:val="28"/>
          <w:shd w:val="clear" w:color="auto" w:fill="FFFFFF"/>
        </w:rPr>
        <w:t xml:space="preserve"> «Внутренний водопровод и канализация зданий. </w:t>
      </w:r>
      <w:proofErr w:type="gramStart"/>
      <w:r w:rsidRPr="00EF44B5">
        <w:rPr>
          <w:rFonts w:ascii="Times New Roman" w:hAnsi="Times New Roman" w:cs="Times New Roman"/>
          <w:bCs/>
          <w:sz w:val="28"/>
          <w:szCs w:val="28"/>
          <w:shd w:val="clear" w:color="auto" w:fill="FFFFFF"/>
        </w:rPr>
        <w:t xml:space="preserve">Актуализированная редакция </w:t>
      </w:r>
      <w:proofErr w:type="spellStart"/>
      <w:r w:rsidRPr="00EF44B5">
        <w:rPr>
          <w:rFonts w:ascii="Times New Roman" w:hAnsi="Times New Roman" w:cs="Times New Roman"/>
          <w:bCs/>
          <w:sz w:val="28"/>
          <w:szCs w:val="28"/>
          <w:shd w:val="clear" w:color="auto" w:fill="FFFFFF"/>
        </w:rPr>
        <w:t>СНиП</w:t>
      </w:r>
      <w:proofErr w:type="spellEnd"/>
      <w:r w:rsidRPr="00EF44B5">
        <w:rPr>
          <w:rFonts w:ascii="Times New Roman" w:hAnsi="Times New Roman" w:cs="Times New Roman"/>
          <w:bCs/>
          <w:sz w:val="28"/>
          <w:szCs w:val="28"/>
          <w:shd w:val="clear" w:color="auto" w:fill="FFFFFF"/>
        </w:rPr>
        <w:t xml:space="preserve"> 2.04.01-85*»). </w:t>
      </w:r>
      <w:proofErr w:type="gramEnd"/>
    </w:p>
    <w:p w:rsidR="00E42804" w:rsidRPr="00EF44B5" w:rsidRDefault="00E42804" w:rsidP="00EE6E1B">
      <w:pPr>
        <w:pStyle w:val="ac"/>
        <w:numPr>
          <w:ilvl w:val="0"/>
          <w:numId w:val="48"/>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shd w:val="clear" w:color="auto" w:fill="FFFFFF"/>
        </w:rPr>
      </w:pPr>
      <w:r w:rsidRPr="00EF44B5">
        <w:rPr>
          <w:rFonts w:ascii="Times New Roman" w:hAnsi="Times New Roman" w:cs="Times New Roman"/>
          <w:bCs/>
          <w:sz w:val="28"/>
          <w:szCs w:val="28"/>
          <w:shd w:val="clear" w:color="auto" w:fill="FFFFFF"/>
        </w:rPr>
        <w:t>При проектировании систем водоснабжения расход воды на производственно-технические и хозяйственно-бытовые цели промышленных и сельскохозяйственных предприятий (в т.ч. расходы на поение скота, птиц и зверей на животноводческих фермах и комплексах) принимается по технологическим нормам в соответствии с требованиями отраслевых/ведомственных нормативных документов с обязательным учетом технологических данных.</w:t>
      </w:r>
    </w:p>
    <w:p w:rsidR="00A3643D" w:rsidRDefault="00A3643D" w:rsidP="004D163A">
      <w:pPr>
        <w:spacing w:after="0" w:line="240" w:lineRule="auto"/>
        <w:rPr>
          <w:rFonts w:ascii="Times New Roman" w:hAnsi="Times New Roman" w:cs="Times New Roman"/>
          <w:sz w:val="28"/>
          <w:szCs w:val="28"/>
        </w:rPr>
      </w:pP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xml:space="preserve">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w:t>
      </w:r>
      <w:proofErr w:type="gramStart"/>
      <w:r w:rsidRPr="008259BE">
        <w:rPr>
          <w:rFonts w:ascii="Times New Roman" w:hAnsi="Times New Roman" w:cs="Times New Roman"/>
          <w:sz w:val="28"/>
          <w:szCs w:val="28"/>
        </w:rPr>
        <w:t>быть</w:t>
      </w:r>
      <w:proofErr w:type="gramEnd"/>
      <w:r w:rsidRPr="008259BE">
        <w:rPr>
          <w:rFonts w:ascii="Times New Roman" w:hAnsi="Times New Roman" w:cs="Times New Roman"/>
          <w:sz w:val="28"/>
          <w:szCs w:val="28"/>
        </w:rPr>
        <w:t xml:space="preserve"> обеспечены централизованными или локальными системами водоснабжения. В жилых зонах, не обеспеченных централизованным водоснабжением, размещение многоэтажных жилых домов не допускается.</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xml:space="preserve">В случае нецелесообразности или невозможности устройства системы централизованного водоснабжения отдельных населенных пунктов или их групп, водоснабжение следует проектировать по децентрализованной схеме по согласованию с территориальными органами </w:t>
      </w:r>
      <w:proofErr w:type="spellStart"/>
      <w:r w:rsidRPr="008259BE">
        <w:rPr>
          <w:rFonts w:ascii="Times New Roman" w:hAnsi="Times New Roman" w:cs="Times New Roman"/>
          <w:sz w:val="28"/>
          <w:szCs w:val="28"/>
        </w:rPr>
        <w:t>Роспотребнадзора</w:t>
      </w:r>
      <w:proofErr w:type="spellEnd"/>
      <w:r w:rsidRPr="008259BE">
        <w:rPr>
          <w:rFonts w:ascii="Times New Roman" w:hAnsi="Times New Roman" w:cs="Times New Roman"/>
          <w:sz w:val="28"/>
          <w:szCs w:val="28"/>
        </w:rPr>
        <w:t>.</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Выбор источников хозяйственно-питьевого водоснабжения должен соответствовать требованиям ГОСТ 2761-84*, нормам радиационной безопасности.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proofErr w:type="gramStart"/>
      <w:r w:rsidRPr="008259BE">
        <w:rPr>
          <w:rFonts w:ascii="Times New Roman" w:hAnsi="Times New Roman" w:cs="Times New Roman"/>
          <w:sz w:val="28"/>
          <w:szCs w:val="28"/>
        </w:rPr>
        <w:t xml:space="preserve">В качестве источника водоснабжения следует рассматривать водотоки (реки, каналы), водоемы (озера, водохранилища, пруды), подземные воды (водоносные пласты, </w:t>
      </w:r>
      <w:proofErr w:type="spellStart"/>
      <w:r w:rsidRPr="008259BE">
        <w:rPr>
          <w:rFonts w:ascii="Times New Roman" w:hAnsi="Times New Roman" w:cs="Times New Roman"/>
          <w:sz w:val="28"/>
          <w:szCs w:val="28"/>
        </w:rPr>
        <w:t>подрусловые</w:t>
      </w:r>
      <w:proofErr w:type="spellEnd"/>
      <w:r w:rsidRPr="008259BE">
        <w:rPr>
          <w:rFonts w:ascii="Times New Roman" w:hAnsi="Times New Roman" w:cs="Times New Roman"/>
          <w:sz w:val="28"/>
          <w:szCs w:val="28"/>
        </w:rPr>
        <w:t xml:space="preserve"> и другие воды).</w:t>
      </w:r>
      <w:proofErr w:type="gramEnd"/>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lastRenderedPageBreak/>
        <w:t>Примечание: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Для хозяйственно-питьевых водопроводов должны максимально использоваться имеющиеся ресурсы подземных вод (пополняемых источников), удовлетворяющих санитарно-гигиеническим требованиям.</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Для производственного водоснабжения промышленных предприятий следует рассматривать возможность использования очищенных сточных вод.</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Использование подземных вод питьевого качества для нужд, не связанных с хозяйственно-питьевым водоснабжением не допускается, за исключением промышленных предприятий, где по технологии требуется вода питьевого качества.</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Системы водоснабжения могут быть централизованными, нецентрализованными, локальными, оборотными.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Централизованная система водоснабжения должна обеспечивать:</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хозяйственно-питьевое водопотребление в жилых и общественных зданиях, нужды коммунально-бытовых предприятий;</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хозяйственно-питьевое водопотребление на предприятиях;</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xml:space="preserve">- 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 </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тушение пожаров;</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собственные нужды станций водоподготовки, промывку водопроводных и канализационных сетей и др.</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При необходимости повышения обеспеченности подачи воды на производственные нужды промышленных и сельскохозяйственных предприятий (производств, цехов, установок) следует предусматривать локальные системы водоснабжения.</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Локальных системы, обеспечивающие технологические требования объектов, должны проектироваться совместно с объектами.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xml:space="preserve">Системы оборотного водоснабжения следует проектировать в соответствии с требованиями СП 31.13330.2012. В системы оборотного водоснабжения целесообразно включать </w:t>
      </w:r>
      <w:proofErr w:type="spellStart"/>
      <w:r w:rsidRPr="008259BE">
        <w:rPr>
          <w:rFonts w:ascii="Times New Roman" w:hAnsi="Times New Roman" w:cs="Times New Roman"/>
          <w:sz w:val="28"/>
          <w:szCs w:val="28"/>
        </w:rPr>
        <w:t>теплоутилизаторы</w:t>
      </w:r>
      <w:proofErr w:type="spellEnd"/>
      <w:r w:rsidRPr="008259BE">
        <w:rPr>
          <w:rFonts w:ascii="Times New Roman" w:hAnsi="Times New Roman" w:cs="Times New Roman"/>
          <w:sz w:val="28"/>
          <w:szCs w:val="28"/>
        </w:rPr>
        <w:t>, используя тепло на первичный подогрев водяного или воздушного отопления, а также горячего водоснабжения.</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 сельских поселениях следует:</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проектировать централизованные системы водоснабжения для перспективных населенных пунктов и сельскохозяйственных объектов;</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lastRenderedPageBreak/>
        <w:t>- предусматривать реконструкцию существующих водозаборных сооружений для сохраняемых на расчетный период сельских населенных пунктов.</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xml:space="preserve">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 </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Водозаборные сооружения следует проектировать с учетом перспективного развития водопотребления.</w:t>
      </w:r>
    </w:p>
    <w:p w:rsid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xml:space="preserve">Водопроводные сети проектируются </w:t>
      </w:r>
      <w:proofErr w:type="gramStart"/>
      <w:r w:rsidRPr="008259BE">
        <w:rPr>
          <w:rFonts w:ascii="Times New Roman" w:hAnsi="Times New Roman" w:cs="Times New Roman"/>
          <w:sz w:val="28"/>
          <w:szCs w:val="28"/>
        </w:rPr>
        <w:t>кольцевыми</w:t>
      </w:r>
      <w:proofErr w:type="gramEnd"/>
      <w:r w:rsidRPr="008259BE">
        <w:rPr>
          <w:rFonts w:ascii="Times New Roman" w:hAnsi="Times New Roman" w:cs="Times New Roman"/>
          <w:sz w:val="28"/>
          <w:szCs w:val="28"/>
        </w:rPr>
        <w:t>. Тупиковые линии водопроводов допускается применять:</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для подачи воды на производственные нужды – при допустимости перерыва в водоснабжении на время ликвидации аварии;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xml:space="preserve">- для подачи воды на хозяйственно-питьевые нужды – при диаметре труб не более </w:t>
      </w:r>
      <w:smartTag w:uri="urn:schemas-microsoft-com:office:smarttags" w:element="metricconverter">
        <w:smartTagPr>
          <w:attr w:name="ProductID" w:val="100 мм"/>
        </w:smartTagPr>
        <w:r w:rsidRPr="008259BE">
          <w:rPr>
            <w:rFonts w:ascii="Times New Roman" w:hAnsi="Times New Roman" w:cs="Times New Roman"/>
            <w:sz w:val="28"/>
            <w:szCs w:val="28"/>
          </w:rPr>
          <w:t>100 мм</w:t>
        </w:r>
      </w:smartTag>
      <w:r w:rsidRPr="008259BE">
        <w:rPr>
          <w:rFonts w:ascii="Times New Roman" w:hAnsi="Times New Roman" w:cs="Times New Roman"/>
          <w:sz w:val="28"/>
          <w:szCs w:val="28"/>
        </w:rPr>
        <w:t>;</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xml:space="preserve">- для подачи воды на противопожарные или на хозяйственно-противопожарные нужды независимо от расхода воды на пожаротушение – при длине линий не более </w:t>
      </w:r>
      <w:smartTag w:uri="urn:schemas-microsoft-com:office:smarttags" w:element="metricconverter">
        <w:smartTagPr>
          <w:attr w:name="ProductID" w:val="200 м"/>
        </w:smartTagPr>
        <w:r w:rsidRPr="008259BE">
          <w:rPr>
            <w:rFonts w:ascii="Times New Roman" w:hAnsi="Times New Roman" w:cs="Times New Roman"/>
            <w:sz w:val="28"/>
            <w:szCs w:val="28"/>
          </w:rPr>
          <w:t>200 м</w:t>
        </w:r>
      </w:smartTag>
      <w:r w:rsidRPr="008259BE">
        <w:rPr>
          <w:rFonts w:ascii="Times New Roman" w:hAnsi="Times New Roman" w:cs="Times New Roman"/>
          <w:sz w:val="28"/>
          <w:szCs w:val="28"/>
        </w:rPr>
        <w:t>.</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Кольцевание наружных водопроводных сетей внутренними водопроводными сетями зданий и сооружений не допускается.</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При проектировании водоснабжения плотность сетей водопровода, как правило, рекомендуется принимать, км сетей на 1 км</w:t>
      </w:r>
      <w:proofErr w:type="gramStart"/>
      <w:r w:rsidRPr="008259BE">
        <w:rPr>
          <w:rFonts w:ascii="Times New Roman" w:hAnsi="Times New Roman" w:cs="Times New Roman"/>
          <w:sz w:val="28"/>
          <w:szCs w:val="28"/>
        </w:rPr>
        <w:t>2</w:t>
      </w:r>
      <w:proofErr w:type="gramEnd"/>
      <w:r w:rsidRPr="008259BE">
        <w:rPr>
          <w:rFonts w:ascii="Times New Roman" w:hAnsi="Times New Roman" w:cs="Times New Roman"/>
          <w:sz w:val="28"/>
          <w:szCs w:val="28"/>
        </w:rPr>
        <w:t xml:space="preserve"> территории: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для городских населенных пунктов – 1 - 2,5, но не менее 1;</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для сельских населенных пунктов – 0,5 - 1, но не менее 0,5.</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xml:space="preserve">Соединение сетей хозяйственно-питьевых водопроводов с сетями водопроводов, подающих воду </w:t>
      </w:r>
      <w:proofErr w:type="spellStart"/>
      <w:r w:rsidRPr="008259BE">
        <w:rPr>
          <w:rFonts w:ascii="Times New Roman" w:hAnsi="Times New Roman" w:cs="Times New Roman"/>
          <w:sz w:val="28"/>
          <w:szCs w:val="28"/>
        </w:rPr>
        <w:t>непитьевого</w:t>
      </w:r>
      <w:proofErr w:type="spellEnd"/>
      <w:r w:rsidRPr="008259BE">
        <w:rPr>
          <w:rFonts w:ascii="Times New Roman" w:hAnsi="Times New Roman" w:cs="Times New Roman"/>
          <w:sz w:val="28"/>
          <w:szCs w:val="28"/>
        </w:rPr>
        <w:t xml:space="preserve"> качества, не допускается.</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Противопожарный водопровод должен предусматриваться в соответствии с требованиями Федерального закона от 22.07.2008 № 123-ФЗ «Технический регламент о требованиях пожарной безопасности».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Водопроводные сооружения должны быть озеленены, ограждены.</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Примыкание их к ограждению зданий и сооружений, кроме проходных и административно-бытовых зданий, не допускается.</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lastRenderedPageBreak/>
        <w:t xml:space="preserve">В проектах хозяйственно-питьевых и объединенных производственно-питьевых водопроводов необходимо предусматривать зоны санитарной охраны в соответствии с требованиями </w:t>
      </w:r>
      <w:proofErr w:type="spellStart"/>
      <w:r w:rsidRPr="008259BE">
        <w:rPr>
          <w:rFonts w:ascii="Times New Roman" w:hAnsi="Times New Roman" w:cs="Times New Roman"/>
          <w:sz w:val="28"/>
          <w:szCs w:val="28"/>
        </w:rPr>
        <w:t>СанПиН</w:t>
      </w:r>
      <w:proofErr w:type="spellEnd"/>
      <w:r w:rsidRPr="008259BE">
        <w:rPr>
          <w:rFonts w:ascii="Times New Roman" w:hAnsi="Times New Roman" w:cs="Times New Roman"/>
          <w:sz w:val="28"/>
          <w:szCs w:val="28"/>
        </w:rPr>
        <w:t xml:space="preserve"> 2.1.4.1110-02.</w:t>
      </w:r>
    </w:p>
    <w:p w:rsid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Проект зоны санитарной охраны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зон санитарной охраны разрабатывается специально. Решение о возможности организации зон санитарной охраны принимается на стадии подготовки проекта планировки территории, когда выбирается источник водоснабжения.</w:t>
      </w:r>
    </w:p>
    <w:p w:rsidR="00DB2005" w:rsidRDefault="00DB2005" w:rsidP="008259BE">
      <w:pPr>
        <w:spacing w:after="0" w:line="240" w:lineRule="auto"/>
        <w:ind w:left="20" w:right="20" w:firstLine="547"/>
        <w:jc w:val="both"/>
        <w:rPr>
          <w:rFonts w:ascii="Times New Roman" w:hAnsi="Times New Roman" w:cs="Times New Roman"/>
          <w:sz w:val="28"/>
          <w:szCs w:val="28"/>
        </w:rPr>
      </w:pPr>
    </w:p>
    <w:p w:rsidR="00A3643D" w:rsidRPr="00394F1F" w:rsidRDefault="00A3643D" w:rsidP="00A12687">
      <w:pPr>
        <w:pStyle w:val="ac"/>
        <w:numPr>
          <w:ilvl w:val="2"/>
          <w:numId w:val="10"/>
        </w:numPr>
        <w:spacing w:after="0" w:line="240" w:lineRule="auto"/>
        <w:ind w:right="1146"/>
        <w:jc w:val="center"/>
        <w:outlineLvl w:val="2"/>
        <w:rPr>
          <w:rFonts w:ascii="Times New Roman" w:hAnsi="Times New Roman" w:cs="Times New Roman"/>
          <w:b/>
          <w:sz w:val="28"/>
          <w:szCs w:val="28"/>
        </w:rPr>
      </w:pPr>
      <w:bookmarkStart w:id="23" w:name="_Toc502048388"/>
      <w:bookmarkStart w:id="24" w:name="_Toc524445404"/>
      <w:r w:rsidRPr="00394F1F">
        <w:rPr>
          <w:rFonts w:ascii="Times New Roman" w:hAnsi="Times New Roman" w:cs="Times New Roman"/>
          <w:b/>
          <w:sz w:val="28"/>
          <w:szCs w:val="28"/>
        </w:rPr>
        <w:t>Объекты местного значения сельского поселения</w:t>
      </w:r>
      <w:r w:rsidR="005B3ED2">
        <w:rPr>
          <w:rFonts w:ascii="Times New Roman" w:hAnsi="Times New Roman" w:cs="Times New Roman"/>
          <w:b/>
          <w:sz w:val="28"/>
          <w:szCs w:val="28"/>
        </w:rPr>
        <w:t>,</w:t>
      </w:r>
      <w:r w:rsidRPr="00394F1F">
        <w:rPr>
          <w:rFonts w:ascii="Times New Roman" w:hAnsi="Times New Roman" w:cs="Times New Roman"/>
          <w:b/>
          <w:sz w:val="28"/>
          <w:szCs w:val="28"/>
        </w:rPr>
        <w:t xml:space="preserve"> </w:t>
      </w:r>
      <w:r w:rsidR="005B3ED2" w:rsidRPr="005B3ED2">
        <w:rPr>
          <w:rFonts w:ascii="Times New Roman" w:hAnsi="Times New Roman" w:cs="Times New Roman"/>
          <w:b/>
          <w:sz w:val="28"/>
          <w:szCs w:val="28"/>
        </w:rPr>
        <w:t>относящиеся к области</w:t>
      </w:r>
      <w:r w:rsidR="005B3ED2" w:rsidRPr="00394F1F">
        <w:rPr>
          <w:rFonts w:ascii="Times New Roman" w:hAnsi="Times New Roman" w:cs="Times New Roman"/>
          <w:b/>
          <w:sz w:val="28"/>
          <w:szCs w:val="28"/>
        </w:rPr>
        <w:t xml:space="preserve"> </w:t>
      </w:r>
      <w:r w:rsidRPr="00394F1F">
        <w:rPr>
          <w:rFonts w:ascii="Times New Roman" w:hAnsi="Times New Roman" w:cs="Times New Roman"/>
          <w:b/>
          <w:sz w:val="28"/>
          <w:szCs w:val="28"/>
        </w:rPr>
        <w:t>водоотведения</w:t>
      </w:r>
      <w:bookmarkEnd w:id="23"/>
      <w:bookmarkEnd w:id="24"/>
    </w:p>
    <w:p w:rsidR="00A3643D" w:rsidRPr="00394F1F" w:rsidRDefault="00A3643D" w:rsidP="004D163A">
      <w:pPr>
        <w:spacing w:after="0" w:line="240" w:lineRule="auto"/>
        <w:ind w:left="112" w:right="1146"/>
        <w:rPr>
          <w:rFonts w:ascii="Times New Roman" w:hAnsi="Times New Roman" w:cs="Times New Roman"/>
          <w:b/>
          <w:sz w:val="28"/>
          <w:szCs w:val="28"/>
        </w:rPr>
      </w:pPr>
    </w:p>
    <w:tbl>
      <w:tblPr>
        <w:tblStyle w:val="ae"/>
        <w:tblW w:w="0" w:type="auto"/>
        <w:tblInd w:w="534" w:type="dxa"/>
        <w:tblLayout w:type="fixed"/>
        <w:tblLook w:val="04A0"/>
      </w:tblPr>
      <w:tblGrid>
        <w:gridCol w:w="708"/>
        <w:gridCol w:w="4536"/>
        <w:gridCol w:w="3261"/>
        <w:gridCol w:w="1984"/>
        <w:gridCol w:w="1739"/>
        <w:gridCol w:w="1515"/>
        <w:gridCol w:w="1424"/>
      </w:tblGrid>
      <w:tr w:rsidR="00A3643D" w:rsidRPr="00394F1F" w:rsidTr="005D3846">
        <w:trPr>
          <w:tblHeader/>
        </w:trPr>
        <w:tc>
          <w:tcPr>
            <w:tcW w:w="708" w:type="dxa"/>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proofErr w:type="gramStart"/>
            <w:r w:rsidRPr="00394F1F">
              <w:rPr>
                <w:rFonts w:ascii="Times New Roman" w:hAnsi="Times New Roman" w:cs="Times New Roman"/>
                <w:sz w:val="28"/>
                <w:szCs w:val="28"/>
              </w:rPr>
              <w:t>п</w:t>
            </w:r>
            <w:proofErr w:type="spellEnd"/>
            <w:proofErr w:type="gram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4536" w:type="dxa"/>
          </w:tcPr>
          <w:p w:rsidR="00A3643D" w:rsidRPr="00394F1F" w:rsidRDefault="00A3643D"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3261" w:type="dxa"/>
          </w:tcPr>
          <w:p w:rsidR="00A3643D" w:rsidRPr="00394F1F" w:rsidRDefault="00A3643D"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6662" w:type="dxa"/>
            <w:gridSpan w:val="4"/>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A3643D" w:rsidRPr="00394F1F" w:rsidTr="005D3846">
        <w:trPr>
          <w:trHeight w:val="600"/>
        </w:trPr>
        <w:tc>
          <w:tcPr>
            <w:tcW w:w="708" w:type="dxa"/>
            <w:vMerge w:val="restart"/>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4536" w:type="dxa"/>
            <w:vMerge w:val="restart"/>
          </w:tcPr>
          <w:p w:rsidR="00A3643D" w:rsidRPr="00394F1F" w:rsidRDefault="00A3643D" w:rsidP="004D163A">
            <w:pPr>
              <w:pStyle w:val="TableParagraph"/>
              <w:ind w:left="0"/>
              <w:rPr>
                <w:sz w:val="28"/>
                <w:szCs w:val="28"/>
                <w:lang w:val="ru-RU"/>
              </w:rPr>
            </w:pPr>
            <w:r w:rsidRPr="00394F1F">
              <w:rPr>
                <w:sz w:val="28"/>
                <w:szCs w:val="28"/>
                <w:lang w:val="ru-RU"/>
              </w:rPr>
              <w:t>Канализационные очистные сооружения.</w:t>
            </w:r>
          </w:p>
          <w:p w:rsidR="00A3643D" w:rsidRPr="00394F1F" w:rsidRDefault="00A3643D" w:rsidP="004D163A">
            <w:pPr>
              <w:pStyle w:val="af5"/>
              <w:jc w:val="both"/>
              <w:rPr>
                <w:rFonts w:ascii="Times New Roman" w:hAnsi="Times New Roman" w:cs="Times New Roman"/>
                <w:sz w:val="28"/>
                <w:szCs w:val="28"/>
              </w:rPr>
            </w:pPr>
            <w:r w:rsidRPr="00394F1F">
              <w:rPr>
                <w:rFonts w:ascii="Times New Roman" w:hAnsi="Times New Roman" w:cs="Times New Roman"/>
                <w:sz w:val="28"/>
                <w:szCs w:val="28"/>
              </w:rPr>
              <w:t xml:space="preserve">Канализационные насосные станции. </w:t>
            </w:r>
          </w:p>
        </w:tc>
        <w:tc>
          <w:tcPr>
            <w:tcW w:w="3261" w:type="dxa"/>
            <w:vMerge w:val="restart"/>
          </w:tcPr>
          <w:p w:rsidR="00A3643D" w:rsidRPr="00394F1F" w:rsidRDefault="00A3643D" w:rsidP="004D163A">
            <w:pPr>
              <w:pStyle w:val="TableParagraph"/>
              <w:ind w:left="34" w:right="34"/>
              <w:rPr>
                <w:sz w:val="28"/>
                <w:szCs w:val="28"/>
                <w:lang w:val="ru-RU"/>
              </w:rPr>
            </w:pPr>
            <w:r w:rsidRPr="00394F1F">
              <w:rPr>
                <w:sz w:val="28"/>
                <w:szCs w:val="28"/>
                <w:lang w:val="ru-RU"/>
              </w:rPr>
              <w:t>Размеры земельного участка для размещения канализационных очистных сооружений в зависимости от их производительности, [1] га</w:t>
            </w:r>
          </w:p>
        </w:tc>
        <w:tc>
          <w:tcPr>
            <w:tcW w:w="1984" w:type="dxa"/>
            <w:vMerge w:val="restart"/>
          </w:tcPr>
          <w:p w:rsidR="00A3643D" w:rsidRPr="00394F1F" w:rsidRDefault="00A3643D" w:rsidP="004D163A">
            <w:pPr>
              <w:rPr>
                <w:rFonts w:ascii="Times New Roman" w:hAnsi="Times New Roman" w:cs="Times New Roman"/>
                <w:sz w:val="28"/>
                <w:szCs w:val="28"/>
              </w:rPr>
            </w:pPr>
            <w:proofErr w:type="spellStart"/>
            <w:proofErr w:type="gramStart"/>
            <w:r w:rsidRPr="00394F1F">
              <w:rPr>
                <w:rFonts w:ascii="Times New Roman" w:hAnsi="Times New Roman" w:cs="Times New Roman"/>
                <w:sz w:val="28"/>
                <w:szCs w:val="28"/>
              </w:rPr>
              <w:t>Производи</w:t>
            </w:r>
            <w:r w:rsidR="00DB2005">
              <w:rPr>
                <w:rFonts w:ascii="Times New Roman" w:hAnsi="Times New Roman" w:cs="Times New Roman"/>
                <w:sz w:val="28"/>
                <w:szCs w:val="28"/>
              </w:rPr>
              <w:t>-</w:t>
            </w:r>
            <w:r w:rsidRPr="00394F1F">
              <w:rPr>
                <w:rFonts w:ascii="Times New Roman" w:hAnsi="Times New Roman" w:cs="Times New Roman"/>
                <w:sz w:val="28"/>
                <w:szCs w:val="28"/>
              </w:rPr>
              <w:t>тельность</w:t>
            </w:r>
            <w:proofErr w:type="spellEnd"/>
            <w:proofErr w:type="gramEnd"/>
            <w:r w:rsidRPr="00394F1F">
              <w:rPr>
                <w:rFonts w:ascii="Times New Roman" w:hAnsi="Times New Roman" w:cs="Times New Roman"/>
                <w:sz w:val="28"/>
                <w:szCs w:val="28"/>
              </w:rPr>
              <w:t xml:space="preserve"> очистных сооружений, тыс. куб. м/</w:t>
            </w:r>
            <w:proofErr w:type="spellStart"/>
            <w:r w:rsidRPr="00394F1F">
              <w:rPr>
                <w:rFonts w:ascii="Times New Roman" w:hAnsi="Times New Roman" w:cs="Times New Roman"/>
                <w:sz w:val="28"/>
                <w:szCs w:val="28"/>
              </w:rPr>
              <w:t>сут</w:t>
            </w:r>
            <w:proofErr w:type="spellEnd"/>
          </w:p>
        </w:tc>
        <w:tc>
          <w:tcPr>
            <w:tcW w:w="4678" w:type="dxa"/>
            <w:gridSpan w:val="3"/>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 xml:space="preserve">размеры земельных участков, </w:t>
            </w:r>
            <w:proofErr w:type="gramStart"/>
            <w:r w:rsidRPr="00394F1F">
              <w:rPr>
                <w:rFonts w:ascii="Times New Roman" w:hAnsi="Times New Roman" w:cs="Times New Roman"/>
                <w:sz w:val="28"/>
                <w:szCs w:val="28"/>
              </w:rPr>
              <w:t>га</w:t>
            </w:r>
            <w:proofErr w:type="gramEnd"/>
          </w:p>
        </w:tc>
      </w:tr>
      <w:tr w:rsidR="00A3643D" w:rsidRPr="00394F1F" w:rsidTr="005D3846">
        <w:trPr>
          <w:trHeight w:val="1335"/>
        </w:trPr>
        <w:tc>
          <w:tcPr>
            <w:tcW w:w="708" w:type="dxa"/>
            <w:vMerge/>
          </w:tcPr>
          <w:p w:rsidR="00A3643D" w:rsidRPr="00394F1F" w:rsidRDefault="00A3643D" w:rsidP="004D163A">
            <w:pPr>
              <w:jc w:val="center"/>
              <w:rPr>
                <w:rFonts w:ascii="Times New Roman" w:hAnsi="Times New Roman" w:cs="Times New Roman"/>
                <w:sz w:val="28"/>
                <w:szCs w:val="28"/>
              </w:rPr>
            </w:pPr>
          </w:p>
        </w:tc>
        <w:tc>
          <w:tcPr>
            <w:tcW w:w="4536" w:type="dxa"/>
            <w:vMerge/>
          </w:tcPr>
          <w:p w:rsidR="00A3643D" w:rsidRPr="00394F1F" w:rsidRDefault="00A3643D" w:rsidP="004D163A">
            <w:pPr>
              <w:pStyle w:val="TableParagraph"/>
              <w:ind w:right="142"/>
              <w:rPr>
                <w:sz w:val="28"/>
                <w:szCs w:val="28"/>
                <w:lang w:val="ru-RU"/>
              </w:rPr>
            </w:pPr>
          </w:p>
        </w:tc>
        <w:tc>
          <w:tcPr>
            <w:tcW w:w="3261" w:type="dxa"/>
            <w:vMerge/>
          </w:tcPr>
          <w:p w:rsidR="00A3643D" w:rsidRPr="00394F1F" w:rsidRDefault="00A3643D" w:rsidP="004D163A">
            <w:pPr>
              <w:pStyle w:val="TableParagraph"/>
              <w:ind w:left="34" w:right="34"/>
              <w:rPr>
                <w:sz w:val="28"/>
                <w:szCs w:val="28"/>
                <w:lang w:val="ru-RU"/>
              </w:rPr>
            </w:pPr>
          </w:p>
        </w:tc>
        <w:tc>
          <w:tcPr>
            <w:tcW w:w="1984" w:type="dxa"/>
            <w:vMerge/>
          </w:tcPr>
          <w:p w:rsidR="00A3643D" w:rsidRPr="00394F1F" w:rsidRDefault="00A3643D" w:rsidP="004D163A">
            <w:pPr>
              <w:rPr>
                <w:rFonts w:ascii="Times New Roman" w:hAnsi="Times New Roman" w:cs="Times New Roman"/>
                <w:sz w:val="28"/>
                <w:szCs w:val="28"/>
              </w:rPr>
            </w:pPr>
          </w:p>
        </w:tc>
        <w:tc>
          <w:tcPr>
            <w:tcW w:w="1739"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очистных сооружений</w:t>
            </w:r>
          </w:p>
        </w:tc>
        <w:tc>
          <w:tcPr>
            <w:tcW w:w="1515"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иловых площадок</w:t>
            </w:r>
          </w:p>
        </w:tc>
        <w:tc>
          <w:tcPr>
            <w:tcW w:w="1424"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биологических прудов глубокой очистки сточных вод</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4536" w:type="dxa"/>
            <w:vMerge/>
          </w:tcPr>
          <w:p w:rsidR="00A3643D" w:rsidRPr="00394F1F" w:rsidRDefault="00A3643D" w:rsidP="004D163A">
            <w:pPr>
              <w:pStyle w:val="TableParagraph"/>
              <w:ind w:left="105" w:right="142"/>
              <w:rPr>
                <w:sz w:val="28"/>
                <w:szCs w:val="28"/>
                <w:lang w:val="ru-RU"/>
              </w:rPr>
            </w:pPr>
          </w:p>
        </w:tc>
        <w:tc>
          <w:tcPr>
            <w:tcW w:w="3261" w:type="dxa"/>
            <w:vMerge/>
          </w:tcPr>
          <w:p w:rsidR="00A3643D" w:rsidRPr="00394F1F" w:rsidRDefault="00A3643D" w:rsidP="004D163A">
            <w:pPr>
              <w:ind w:left="34" w:right="34"/>
              <w:rPr>
                <w:rFonts w:ascii="Times New Roman" w:hAnsi="Times New Roman" w:cs="Times New Roman"/>
                <w:sz w:val="28"/>
                <w:szCs w:val="28"/>
              </w:rPr>
            </w:pPr>
          </w:p>
        </w:tc>
        <w:tc>
          <w:tcPr>
            <w:tcW w:w="1984"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до 0,7</w:t>
            </w:r>
          </w:p>
        </w:tc>
        <w:tc>
          <w:tcPr>
            <w:tcW w:w="1739"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0,5</w:t>
            </w:r>
          </w:p>
        </w:tc>
        <w:tc>
          <w:tcPr>
            <w:tcW w:w="1515"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0,2</w:t>
            </w:r>
          </w:p>
        </w:tc>
        <w:tc>
          <w:tcPr>
            <w:tcW w:w="1424"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w:t>
            </w:r>
          </w:p>
        </w:tc>
      </w:tr>
      <w:tr w:rsidR="00A3643D" w:rsidRPr="00394F1F" w:rsidTr="005D3846">
        <w:trPr>
          <w:trHeight w:val="966"/>
        </w:trPr>
        <w:tc>
          <w:tcPr>
            <w:tcW w:w="708" w:type="dxa"/>
            <w:vMerge/>
          </w:tcPr>
          <w:p w:rsidR="00A3643D" w:rsidRPr="00394F1F" w:rsidRDefault="00A3643D" w:rsidP="004D163A">
            <w:pPr>
              <w:jc w:val="center"/>
              <w:rPr>
                <w:rFonts w:ascii="Times New Roman" w:hAnsi="Times New Roman" w:cs="Times New Roman"/>
                <w:sz w:val="28"/>
                <w:szCs w:val="28"/>
              </w:rPr>
            </w:pPr>
          </w:p>
        </w:tc>
        <w:tc>
          <w:tcPr>
            <w:tcW w:w="4536" w:type="dxa"/>
            <w:vMerge/>
          </w:tcPr>
          <w:p w:rsidR="00A3643D" w:rsidRPr="00394F1F" w:rsidRDefault="00A3643D" w:rsidP="004D163A">
            <w:pPr>
              <w:pStyle w:val="TableParagraph"/>
              <w:ind w:left="105" w:right="142"/>
              <w:rPr>
                <w:sz w:val="28"/>
                <w:szCs w:val="28"/>
                <w:lang w:val="ru-RU"/>
              </w:rPr>
            </w:pPr>
          </w:p>
        </w:tc>
        <w:tc>
          <w:tcPr>
            <w:tcW w:w="3261" w:type="dxa"/>
            <w:vMerge/>
          </w:tcPr>
          <w:p w:rsidR="00A3643D" w:rsidRPr="00394F1F" w:rsidRDefault="00A3643D" w:rsidP="004D163A">
            <w:pPr>
              <w:ind w:left="34" w:right="34"/>
              <w:rPr>
                <w:rFonts w:ascii="Times New Roman" w:hAnsi="Times New Roman" w:cs="Times New Roman"/>
                <w:sz w:val="28"/>
                <w:szCs w:val="28"/>
              </w:rPr>
            </w:pPr>
          </w:p>
        </w:tc>
        <w:tc>
          <w:tcPr>
            <w:tcW w:w="1984"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Свыше 0,7 до 17</w:t>
            </w:r>
          </w:p>
        </w:tc>
        <w:tc>
          <w:tcPr>
            <w:tcW w:w="1739"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4</w:t>
            </w:r>
          </w:p>
        </w:tc>
        <w:tc>
          <w:tcPr>
            <w:tcW w:w="1515"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3</w:t>
            </w:r>
          </w:p>
        </w:tc>
        <w:tc>
          <w:tcPr>
            <w:tcW w:w="1424"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3</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4536" w:type="dxa"/>
            <w:vMerge/>
          </w:tcPr>
          <w:p w:rsidR="00A3643D" w:rsidRPr="00394F1F" w:rsidRDefault="00A3643D" w:rsidP="004D163A">
            <w:pPr>
              <w:pStyle w:val="TableParagraph"/>
              <w:ind w:left="105" w:right="142"/>
              <w:rPr>
                <w:sz w:val="28"/>
                <w:szCs w:val="28"/>
                <w:lang w:val="ru-RU"/>
              </w:rPr>
            </w:pPr>
          </w:p>
        </w:tc>
        <w:tc>
          <w:tcPr>
            <w:tcW w:w="3261" w:type="dxa"/>
          </w:tcPr>
          <w:p w:rsidR="00A3643D" w:rsidRPr="00394F1F" w:rsidRDefault="00A3643D" w:rsidP="004D163A">
            <w:pPr>
              <w:pStyle w:val="TableParagraph"/>
              <w:ind w:left="34" w:right="34"/>
              <w:rPr>
                <w:sz w:val="28"/>
                <w:szCs w:val="28"/>
                <w:lang w:val="ru-RU"/>
              </w:rPr>
            </w:pPr>
            <w:r w:rsidRPr="00394F1F">
              <w:rPr>
                <w:sz w:val="28"/>
                <w:szCs w:val="28"/>
                <w:lang w:val="ru-RU"/>
              </w:rPr>
              <w:t xml:space="preserve">Показатель удельного водоотведения, куб. </w:t>
            </w:r>
            <w:proofErr w:type="gramStart"/>
            <w:r w:rsidRPr="00394F1F">
              <w:rPr>
                <w:sz w:val="28"/>
                <w:szCs w:val="28"/>
                <w:lang w:val="ru-RU"/>
              </w:rPr>
              <w:t>м</w:t>
            </w:r>
            <w:proofErr w:type="gramEnd"/>
            <w:r w:rsidRPr="00394F1F">
              <w:rPr>
                <w:sz w:val="28"/>
                <w:szCs w:val="28"/>
                <w:lang w:val="ru-RU"/>
              </w:rPr>
              <w:t xml:space="preserve"> </w:t>
            </w:r>
            <w:r w:rsidRPr="00394F1F">
              <w:rPr>
                <w:sz w:val="28"/>
                <w:szCs w:val="28"/>
                <w:lang w:val="ru-RU"/>
              </w:rPr>
              <w:lastRenderedPageBreak/>
              <w:t>/мес. на 1 чел.</w:t>
            </w:r>
          </w:p>
        </w:tc>
        <w:tc>
          <w:tcPr>
            <w:tcW w:w="6662" w:type="dxa"/>
            <w:gridSpan w:val="4"/>
          </w:tcPr>
          <w:p w:rsidR="00A3643D" w:rsidRPr="00394F1F" w:rsidRDefault="00A3643D" w:rsidP="004D163A">
            <w:pPr>
              <w:pStyle w:val="af5"/>
              <w:jc w:val="center"/>
              <w:rPr>
                <w:rFonts w:ascii="Times New Roman" w:hAnsi="Times New Roman" w:cs="Times New Roman"/>
                <w:sz w:val="28"/>
                <w:szCs w:val="28"/>
              </w:rPr>
            </w:pPr>
            <w:proofErr w:type="gramStart"/>
            <w:r w:rsidRPr="00394F1F">
              <w:rPr>
                <w:rFonts w:ascii="Times New Roman" w:hAnsi="Times New Roman" w:cs="Times New Roman"/>
                <w:sz w:val="28"/>
                <w:szCs w:val="28"/>
              </w:rPr>
              <w:lastRenderedPageBreak/>
              <w:t>равен</w:t>
            </w:r>
            <w:proofErr w:type="gramEnd"/>
            <w:r w:rsidRPr="00394F1F">
              <w:rPr>
                <w:rFonts w:ascii="Times New Roman" w:hAnsi="Times New Roman" w:cs="Times New Roman"/>
                <w:sz w:val="28"/>
                <w:szCs w:val="28"/>
              </w:rPr>
              <w:t xml:space="preserve"> показателю удельного водопотребления</w:t>
            </w:r>
          </w:p>
        </w:tc>
      </w:tr>
    </w:tbl>
    <w:p w:rsidR="00A3643D" w:rsidRPr="00394F1F" w:rsidRDefault="00A3643D" w:rsidP="004D163A">
      <w:pPr>
        <w:spacing w:after="0" w:line="240" w:lineRule="auto"/>
        <w:ind w:left="112" w:right="1146"/>
        <w:rPr>
          <w:rFonts w:ascii="Times New Roman" w:hAnsi="Times New Roman" w:cs="Times New Roman"/>
          <w:b/>
          <w:sz w:val="28"/>
          <w:szCs w:val="28"/>
        </w:rPr>
      </w:pPr>
    </w:p>
    <w:p w:rsidR="00A3643D" w:rsidRPr="00394F1F" w:rsidRDefault="00A3643D" w:rsidP="004D163A">
      <w:pPr>
        <w:pStyle w:val="TableParagraph"/>
        <w:tabs>
          <w:tab w:val="left" w:pos="993"/>
        </w:tabs>
        <w:ind w:left="0" w:firstLine="709"/>
        <w:rPr>
          <w:sz w:val="28"/>
          <w:szCs w:val="28"/>
          <w:lang w:val="ru-RU"/>
        </w:rPr>
      </w:pPr>
      <w:r w:rsidRPr="00394F1F">
        <w:rPr>
          <w:sz w:val="28"/>
          <w:szCs w:val="28"/>
          <w:lang w:val="ru-RU"/>
        </w:rPr>
        <w:t>Примечание:</w:t>
      </w:r>
    </w:p>
    <w:p w:rsidR="00A3643D" w:rsidRPr="00394F1F" w:rsidRDefault="00A3643D" w:rsidP="00EE6E1B">
      <w:pPr>
        <w:pStyle w:val="ac"/>
        <w:numPr>
          <w:ilvl w:val="0"/>
          <w:numId w:val="49"/>
        </w:numPr>
        <w:tabs>
          <w:tab w:val="left" w:pos="993"/>
        </w:tabs>
        <w:spacing w:after="0" w:line="240" w:lineRule="auto"/>
        <w:ind w:left="0" w:right="1146" w:firstLine="709"/>
        <w:rPr>
          <w:rFonts w:ascii="Times New Roman" w:hAnsi="Times New Roman" w:cs="Times New Roman"/>
          <w:b/>
          <w:sz w:val="28"/>
          <w:szCs w:val="28"/>
        </w:rPr>
      </w:pPr>
      <w:r w:rsidRPr="00394F1F">
        <w:rPr>
          <w:rFonts w:ascii="Times New Roman" w:hAnsi="Times New Roman" w:cs="Times New Roman"/>
          <w:sz w:val="28"/>
          <w:szCs w:val="28"/>
        </w:rPr>
        <w:t>Значение расчетного показателя принято в соответствии с СП 42.13330.2016.</w:t>
      </w:r>
    </w:p>
    <w:p w:rsidR="00A3643D" w:rsidRPr="002E5ED5" w:rsidRDefault="00A3643D" w:rsidP="004D163A">
      <w:pPr>
        <w:spacing w:after="0" w:line="240" w:lineRule="auto"/>
        <w:rPr>
          <w:rFonts w:ascii="Times New Roman" w:hAnsi="Times New Roman" w:cs="Times New Roman"/>
          <w:sz w:val="28"/>
          <w:szCs w:val="28"/>
        </w:rPr>
      </w:pP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sidRPr="00062BA2">
        <w:rPr>
          <w:rFonts w:ascii="Times New Roman" w:hAnsi="Times New Roman" w:cs="Times New Roman"/>
          <w:sz w:val="28"/>
          <w:szCs w:val="28"/>
        </w:rPr>
        <w:t xml:space="preserve">Размеры земельных участков очистных сооружений локальных систем канализации следует принимать в зависимости от грунтовых условий и количества сточных вод, но не более </w:t>
      </w:r>
      <w:smartTag w:uri="urn:schemas-microsoft-com:office:smarttags" w:element="metricconverter">
        <w:smartTagPr>
          <w:attr w:name="ProductID" w:val="0,25 га"/>
        </w:smartTagPr>
        <w:r w:rsidRPr="00062BA2">
          <w:rPr>
            <w:rFonts w:ascii="Times New Roman" w:hAnsi="Times New Roman" w:cs="Times New Roman"/>
            <w:sz w:val="28"/>
            <w:szCs w:val="28"/>
          </w:rPr>
          <w:t>0,25 га</w:t>
        </w:r>
      </w:smartTag>
      <w:r w:rsidRPr="00062BA2">
        <w:rPr>
          <w:rFonts w:ascii="Times New Roman" w:hAnsi="Times New Roman" w:cs="Times New Roman"/>
          <w:sz w:val="28"/>
          <w:szCs w:val="28"/>
        </w:rPr>
        <w:t>.</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sidRPr="00062BA2">
        <w:rPr>
          <w:rFonts w:ascii="Times New Roman" w:hAnsi="Times New Roman" w:cs="Times New Roman"/>
          <w:sz w:val="28"/>
          <w:szCs w:val="28"/>
        </w:rPr>
        <w:t>Очистные сооружения следует проектировать в закрытых отапливаемых, по возможности сблокированных зданиях.</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sidRPr="00062BA2">
        <w:rPr>
          <w:rFonts w:ascii="Times New Roman" w:hAnsi="Times New Roman" w:cs="Times New Roman"/>
          <w:sz w:val="28"/>
          <w:szCs w:val="28"/>
        </w:rPr>
        <w:t>Для очистки небольшого количества сточных вод рекомендуется проектировать установки заводского изготовления в комплектно-блочном исполнении.</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sidRPr="00062BA2">
        <w:rPr>
          <w:rFonts w:ascii="Times New Roman" w:hAnsi="Times New Roman" w:cs="Times New Roman"/>
          <w:sz w:val="28"/>
          <w:szCs w:val="28"/>
        </w:rPr>
        <w:t>При выборе места выпуска очищенных стоков следует учитывать степень промерзания водоприемника, а также предполагаемое изменение его теплового режима.</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sidRPr="00062BA2">
        <w:rPr>
          <w:rFonts w:ascii="Times New Roman" w:hAnsi="Times New Roman" w:cs="Times New Roman"/>
          <w:sz w:val="28"/>
          <w:szCs w:val="28"/>
        </w:rPr>
        <w:t xml:space="preserve">Для выпуска сточных вод в полностью промерзающие водоприемники допускается проектирование эстакад. При отсутствии паводка трубопровод следует располагать на высоте не менее </w:t>
      </w:r>
      <w:smartTag w:uri="urn:schemas-microsoft-com:office:smarttags" w:element="metricconverter">
        <w:smartTagPr>
          <w:attr w:name="ProductID" w:val="1,5 м"/>
        </w:smartTagPr>
        <w:r w:rsidRPr="00062BA2">
          <w:rPr>
            <w:rFonts w:ascii="Times New Roman" w:hAnsi="Times New Roman" w:cs="Times New Roman"/>
            <w:sz w:val="28"/>
            <w:szCs w:val="28"/>
          </w:rPr>
          <w:t>1,5 м</w:t>
        </w:r>
      </w:smartTag>
      <w:r w:rsidRPr="00062BA2">
        <w:rPr>
          <w:rFonts w:ascii="Times New Roman" w:hAnsi="Times New Roman" w:cs="Times New Roman"/>
          <w:sz w:val="28"/>
          <w:szCs w:val="28"/>
        </w:rPr>
        <w:t xml:space="preserve"> от поверхности льда водоприемника.</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sidRPr="00062BA2">
        <w:rPr>
          <w:rFonts w:ascii="Times New Roman" w:hAnsi="Times New Roman" w:cs="Times New Roman"/>
          <w:sz w:val="28"/>
          <w:szCs w:val="28"/>
        </w:rPr>
        <w:t xml:space="preserve">Ориентировочные размеры санитарно-защитных зон (далее СЗЗ) для канализационных очистных сооружений в соответствии с требованиями </w:t>
      </w:r>
      <w:proofErr w:type="spellStart"/>
      <w:r w:rsidRPr="00062BA2">
        <w:rPr>
          <w:rFonts w:ascii="Times New Roman" w:hAnsi="Times New Roman" w:cs="Times New Roman"/>
          <w:sz w:val="28"/>
          <w:szCs w:val="28"/>
        </w:rPr>
        <w:t>СанПиН</w:t>
      </w:r>
      <w:proofErr w:type="spellEnd"/>
      <w:r w:rsidRPr="00062BA2">
        <w:rPr>
          <w:rFonts w:ascii="Times New Roman" w:hAnsi="Times New Roman" w:cs="Times New Roman"/>
          <w:sz w:val="28"/>
          <w:szCs w:val="28"/>
        </w:rPr>
        <w:t xml:space="preserve"> 2.2.1/2.1.</w:t>
      </w:r>
      <w:r>
        <w:rPr>
          <w:rFonts w:ascii="Times New Roman" w:hAnsi="Times New Roman" w:cs="Times New Roman"/>
          <w:sz w:val="28"/>
          <w:szCs w:val="28"/>
        </w:rPr>
        <w:t>1.1200-03 приведены в таблице ниже</w:t>
      </w:r>
      <w:r w:rsidRPr="00062BA2">
        <w:rPr>
          <w:rFonts w:ascii="Times New Roman" w:hAnsi="Times New Roman" w:cs="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6"/>
        <w:gridCol w:w="828"/>
        <w:gridCol w:w="1355"/>
        <w:gridCol w:w="1355"/>
        <w:gridCol w:w="1355"/>
      </w:tblGrid>
      <w:tr w:rsidR="00062BA2" w:rsidRPr="00062BA2" w:rsidTr="00934A91">
        <w:trPr>
          <w:jc w:val="center"/>
        </w:trPr>
        <w:tc>
          <w:tcPr>
            <w:tcW w:w="5206" w:type="dxa"/>
            <w:vMerge w:val="restart"/>
            <w:vAlign w:val="center"/>
          </w:tcPr>
          <w:p w:rsidR="00062BA2" w:rsidRPr="00062BA2" w:rsidRDefault="00062BA2" w:rsidP="00934A91">
            <w:pPr>
              <w:adjustRightInd w:val="0"/>
              <w:spacing w:line="240" w:lineRule="auto"/>
              <w:jc w:val="center"/>
              <w:rPr>
                <w:rFonts w:ascii="Times New Roman" w:hAnsi="Times New Roman" w:cs="Times New Roman"/>
                <w:sz w:val="28"/>
                <w:szCs w:val="28"/>
              </w:rPr>
            </w:pPr>
            <w:r w:rsidRPr="00062BA2">
              <w:rPr>
                <w:rFonts w:ascii="Times New Roman" w:hAnsi="Times New Roman" w:cs="Times New Roman"/>
                <w:sz w:val="28"/>
                <w:szCs w:val="28"/>
              </w:rPr>
              <w:t>Сооружения для очистки сточных вод</w:t>
            </w:r>
          </w:p>
        </w:tc>
        <w:tc>
          <w:tcPr>
            <w:tcW w:w="4893" w:type="dxa"/>
            <w:gridSpan w:val="4"/>
            <w:vAlign w:val="center"/>
          </w:tcPr>
          <w:p w:rsidR="00062BA2" w:rsidRPr="00062BA2" w:rsidRDefault="00062BA2" w:rsidP="00934A91">
            <w:pPr>
              <w:adjustRightInd w:val="0"/>
              <w:spacing w:line="240" w:lineRule="auto"/>
              <w:jc w:val="center"/>
              <w:rPr>
                <w:rFonts w:ascii="Times New Roman" w:hAnsi="Times New Roman" w:cs="Times New Roman"/>
                <w:sz w:val="28"/>
                <w:szCs w:val="28"/>
              </w:rPr>
            </w:pPr>
            <w:r w:rsidRPr="00062BA2">
              <w:rPr>
                <w:rFonts w:ascii="Times New Roman" w:hAnsi="Times New Roman" w:cs="Times New Roman"/>
                <w:sz w:val="28"/>
                <w:szCs w:val="28"/>
              </w:rPr>
              <w:t xml:space="preserve">Расстояние, </w:t>
            </w:r>
            <w:proofErr w:type="gramStart"/>
            <w:r w:rsidRPr="00062BA2">
              <w:rPr>
                <w:rStyle w:val="grame"/>
                <w:rFonts w:ascii="Times New Roman" w:hAnsi="Times New Roman" w:cs="Times New Roman"/>
                <w:sz w:val="28"/>
                <w:szCs w:val="28"/>
              </w:rPr>
              <w:t>м</w:t>
            </w:r>
            <w:proofErr w:type="gramEnd"/>
            <w:r w:rsidRPr="00062BA2">
              <w:rPr>
                <w:rStyle w:val="grame"/>
                <w:rFonts w:ascii="Times New Roman" w:hAnsi="Times New Roman" w:cs="Times New Roman"/>
                <w:sz w:val="28"/>
                <w:szCs w:val="28"/>
              </w:rPr>
              <w:t>,</w:t>
            </w:r>
            <w:r w:rsidRPr="00062BA2">
              <w:rPr>
                <w:rFonts w:ascii="Times New Roman" w:hAnsi="Times New Roman" w:cs="Times New Roman"/>
                <w:sz w:val="28"/>
                <w:szCs w:val="28"/>
              </w:rPr>
              <w:t xml:space="preserve"> при расчетной производительности очистных сооружений, тыс. м</w:t>
            </w:r>
            <w:r w:rsidRPr="00062BA2">
              <w:rPr>
                <w:rFonts w:ascii="Times New Roman" w:hAnsi="Times New Roman" w:cs="Times New Roman"/>
                <w:sz w:val="28"/>
                <w:szCs w:val="28"/>
                <w:vertAlign w:val="superscript"/>
              </w:rPr>
              <w:t>3</w:t>
            </w:r>
            <w:r w:rsidRPr="00062BA2">
              <w:rPr>
                <w:rFonts w:ascii="Times New Roman" w:hAnsi="Times New Roman" w:cs="Times New Roman"/>
                <w:sz w:val="28"/>
                <w:szCs w:val="28"/>
              </w:rPr>
              <w:t xml:space="preserve"> в сутки</w:t>
            </w:r>
          </w:p>
        </w:tc>
      </w:tr>
      <w:tr w:rsidR="00062BA2" w:rsidRPr="00062BA2" w:rsidTr="00934A91">
        <w:trPr>
          <w:jc w:val="center"/>
        </w:trPr>
        <w:tc>
          <w:tcPr>
            <w:tcW w:w="5206" w:type="dxa"/>
            <w:vMerge/>
            <w:vAlign w:val="center"/>
          </w:tcPr>
          <w:p w:rsidR="00062BA2" w:rsidRPr="00062BA2" w:rsidRDefault="00062BA2" w:rsidP="00934A91">
            <w:pPr>
              <w:spacing w:line="240" w:lineRule="auto"/>
              <w:jc w:val="center"/>
              <w:rPr>
                <w:rFonts w:ascii="Times New Roman" w:hAnsi="Times New Roman" w:cs="Times New Roman"/>
                <w:b/>
                <w:bCs/>
                <w:sz w:val="28"/>
                <w:szCs w:val="28"/>
              </w:rPr>
            </w:pPr>
          </w:p>
        </w:tc>
        <w:tc>
          <w:tcPr>
            <w:tcW w:w="828" w:type="dxa"/>
            <w:vAlign w:val="center"/>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до 0,2</w:t>
            </w:r>
          </w:p>
        </w:tc>
        <w:tc>
          <w:tcPr>
            <w:tcW w:w="1355" w:type="dxa"/>
            <w:vAlign w:val="center"/>
          </w:tcPr>
          <w:p w:rsidR="00062BA2" w:rsidRPr="00062BA2" w:rsidRDefault="00062BA2" w:rsidP="00934A91">
            <w:pPr>
              <w:adjustRightInd w:val="0"/>
              <w:spacing w:line="240" w:lineRule="auto"/>
              <w:ind w:left="-108" w:right="-108"/>
              <w:jc w:val="center"/>
              <w:rPr>
                <w:rFonts w:ascii="Times New Roman" w:hAnsi="Times New Roman" w:cs="Times New Roman"/>
                <w:b/>
                <w:bCs/>
                <w:sz w:val="28"/>
                <w:szCs w:val="28"/>
              </w:rPr>
            </w:pPr>
            <w:r w:rsidRPr="00062BA2">
              <w:rPr>
                <w:rFonts w:ascii="Times New Roman" w:hAnsi="Times New Roman" w:cs="Times New Roman"/>
                <w:sz w:val="28"/>
                <w:szCs w:val="28"/>
              </w:rPr>
              <w:t xml:space="preserve">более 0,2 </w:t>
            </w:r>
          </w:p>
          <w:p w:rsidR="00062BA2" w:rsidRPr="00062BA2" w:rsidRDefault="00062BA2" w:rsidP="00934A91">
            <w:pPr>
              <w:adjustRightInd w:val="0"/>
              <w:spacing w:line="240" w:lineRule="auto"/>
              <w:ind w:left="-108" w:right="-108"/>
              <w:jc w:val="center"/>
              <w:rPr>
                <w:rFonts w:ascii="Times New Roman" w:hAnsi="Times New Roman" w:cs="Times New Roman"/>
                <w:b/>
                <w:bCs/>
                <w:sz w:val="28"/>
                <w:szCs w:val="28"/>
              </w:rPr>
            </w:pPr>
            <w:r w:rsidRPr="00062BA2">
              <w:rPr>
                <w:rFonts w:ascii="Times New Roman" w:hAnsi="Times New Roman" w:cs="Times New Roman"/>
                <w:sz w:val="28"/>
                <w:szCs w:val="28"/>
              </w:rPr>
              <w:t>до 5,0</w:t>
            </w:r>
          </w:p>
        </w:tc>
        <w:tc>
          <w:tcPr>
            <w:tcW w:w="1355" w:type="dxa"/>
            <w:vAlign w:val="center"/>
          </w:tcPr>
          <w:p w:rsidR="00062BA2" w:rsidRPr="00062BA2" w:rsidRDefault="00062BA2" w:rsidP="00934A91">
            <w:pPr>
              <w:adjustRightInd w:val="0"/>
              <w:spacing w:line="240" w:lineRule="auto"/>
              <w:ind w:left="-108" w:right="-108"/>
              <w:jc w:val="center"/>
              <w:rPr>
                <w:rFonts w:ascii="Times New Roman" w:hAnsi="Times New Roman" w:cs="Times New Roman"/>
                <w:b/>
                <w:bCs/>
                <w:sz w:val="28"/>
                <w:szCs w:val="28"/>
              </w:rPr>
            </w:pPr>
            <w:r w:rsidRPr="00062BA2">
              <w:rPr>
                <w:rFonts w:ascii="Times New Roman" w:hAnsi="Times New Roman" w:cs="Times New Roman"/>
                <w:sz w:val="28"/>
                <w:szCs w:val="28"/>
              </w:rPr>
              <w:t xml:space="preserve">более 5,0 </w:t>
            </w:r>
          </w:p>
          <w:p w:rsidR="00062BA2" w:rsidRPr="00062BA2" w:rsidRDefault="00062BA2" w:rsidP="00934A91">
            <w:pPr>
              <w:adjustRightInd w:val="0"/>
              <w:spacing w:line="240" w:lineRule="auto"/>
              <w:ind w:left="-108" w:right="-108"/>
              <w:jc w:val="center"/>
              <w:rPr>
                <w:rFonts w:ascii="Times New Roman" w:hAnsi="Times New Roman" w:cs="Times New Roman"/>
                <w:b/>
                <w:bCs/>
                <w:sz w:val="28"/>
                <w:szCs w:val="28"/>
              </w:rPr>
            </w:pPr>
            <w:r w:rsidRPr="00062BA2">
              <w:rPr>
                <w:rFonts w:ascii="Times New Roman" w:hAnsi="Times New Roman" w:cs="Times New Roman"/>
                <w:sz w:val="28"/>
                <w:szCs w:val="28"/>
              </w:rPr>
              <w:t>до 50,0</w:t>
            </w:r>
          </w:p>
        </w:tc>
        <w:tc>
          <w:tcPr>
            <w:tcW w:w="1355" w:type="dxa"/>
            <w:vAlign w:val="center"/>
          </w:tcPr>
          <w:p w:rsidR="00062BA2" w:rsidRPr="00062BA2" w:rsidRDefault="00062BA2" w:rsidP="00934A91">
            <w:pPr>
              <w:adjustRightInd w:val="0"/>
              <w:spacing w:line="240" w:lineRule="auto"/>
              <w:ind w:left="-108" w:right="-108"/>
              <w:jc w:val="center"/>
              <w:rPr>
                <w:rFonts w:ascii="Times New Roman" w:hAnsi="Times New Roman" w:cs="Times New Roman"/>
                <w:b/>
                <w:bCs/>
                <w:sz w:val="28"/>
                <w:szCs w:val="28"/>
              </w:rPr>
            </w:pPr>
            <w:r w:rsidRPr="00062BA2">
              <w:rPr>
                <w:rFonts w:ascii="Times New Roman" w:hAnsi="Times New Roman" w:cs="Times New Roman"/>
                <w:sz w:val="28"/>
                <w:szCs w:val="28"/>
              </w:rPr>
              <w:t xml:space="preserve">более 50,0 </w:t>
            </w:r>
          </w:p>
          <w:p w:rsidR="00062BA2" w:rsidRPr="00062BA2" w:rsidRDefault="00062BA2" w:rsidP="00934A91">
            <w:pPr>
              <w:adjustRightInd w:val="0"/>
              <w:spacing w:line="240" w:lineRule="auto"/>
              <w:ind w:left="-108" w:right="-108"/>
              <w:jc w:val="center"/>
              <w:rPr>
                <w:rFonts w:ascii="Times New Roman" w:hAnsi="Times New Roman" w:cs="Times New Roman"/>
                <w:b/>
                <w:bCs/>
                <w:sz w:val="28"/>
                <w:szCs w:val="28"/>
              </w:rPr>
            </w:pPr>
            <w:r w:rsidRPr="00062BA2">
              <w:rPr>
                <w:rFonts w:ascii="Times New Roman" w:hAnsi="Times New Roman" w:cs="Times New Roman"/>
                <w:sz w:val="28"/>
                <w:szCs w:val="28"/>
              </w:rPr>
              <w:t>до 280</w:t>
            </w:r>
          </w:p>
        </w:tc>
      </w:tr>
      <w:tr w:rsidR="00062BA2" w:rsidRPr="00062BA2" w:rsidTr="00934A91">
        <w:trPr>
          <w:jc w:val="center"/>
        </w:trPr>
        <w:tc>
          <w:tcPr>
            <w:tcW w:w="5206" w:type="dxa"/>
            <w:tcBorders>
              <w:bottom w:val="single" w:sz="4" w:space="0" w:color="auto"/>
            </w:tcBorders>
          </w:tcPr>
          <w:p w:rsidR="00062BA2" w:rsidRPr="00062BA2" w:rsidRDefault="00062BA2" w:rsidP="00934A91">
            <w:pPr>
              <w:adjustRightInd w:val="0"/>
              <w:spacing w:line="240" w:lineRule="auto"/>
              <w:ind w:right="34"/>
              <w:rPr>
                <w:rFonts w:ascii="Times New Roman" w:hAnsi="Times New Roman" w:cs="Times New Roman"/>
                <w:b/>
                <w:bCs/>
                <w:sz w:val="28"/>
                <w:szCs w:val="28"/>
              </w:rPr>
            </w:pPr>
            <w:r w:rsidRPr="00062BA2">
              <w:rPr>
                <w:rFonts w:ascii="Times New Roman" w:hAnsi="Times New Roman" w:cs="Times New Roman"/>
                <w:sz w:val="28"/>
                <w:szCs w:val="28"/>
              </w:rPr>
              <w:t>Насосные станции и аварийно-</w:t>
            </w:r>
            <w:r w:rsidRPr="00062BA2">
              <w:rPr>
                <w:rFonts w:ascii="Times New Roman" w:hAnsi="Times New Roman" w:cs="Times New Roman"/>
                <w:sz w:val="28"/>
                <w:szCs w:val="28"/>
              </w:rPr>
              <w:lastRenderedPageBreak/>
              <w:t xml:space="preserve">регулирующие </w:t>
            </w:r>
          </w:p>
          <w:p w:rsidR="00062BA2" w:rsidRPr="00062BA2" w:rsidRDefault="00062BA2" w:rsidP="00934A91">
            <w:pPr>
              <w:adjustRightInd w:val="0"/>
              <w:spacing w:line="240" w:lineRule="auto"/>
              <w:ind w:right="34"/>
              <w:rPr>
                <w:rFonts w:ascii="Times New Roman" w:hAnsi="Times New Roman" w:cs="Times New Roman"/>
                <w:b/>
                <w:bCs/>
                <w:sz w:val="28"/>
                <w:szCs w:val="28"/>
              </w:rPr>
            </w:pPr>
            <w:r w:rsidRPr="00062BA2">
              <w:rPr>
                <w:rFonts w:ascii="Times New Roman" w:hAnsi="Times New Roman" w:cs="Times New Roman"/>
                <w:sz w:val="28"/>
                <w:szCs w:val="28"/>
              </w:rPr>
              <w:t xml:space="preserve">резервуары, локальные очистные сооружения </w:t>
            </w:r>
          </w:p>
        </w:tc>
        <w:tc>
          <w:tcPr>
            <w:tcW w:w="828"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lastRenderedPageBreak/>
              <w:t>15</w:t>
            </w:r>
          </w:p>
        </w:tc>
        <w:tc>
          <w:tcPr>
            <w:tcW w:w="1355"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20</w:t>
            </w:r>
          </w:p>
        </w:tc>
        <w:tc>
          <w:tcPr>
            <w:tcW w:w="1355"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20</w:t>
            </w:r>
          </w:p>
        </w:tc>
        <w:tc>
          <w:tcPr>
            <w:tcW w:w="1355"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30</w:t>
            </w:r>
          </w:p>
        </w:tc>
      </w:tr>
      <w:tr w:rsidR="00062BA2" w:rsidRPr="00062BA2" w:rsidTr="00934A91">
        <w:trPr>
          <w:jc w:val="center"/>
        </w:trPr>
        <w:tc>
          <w:tcPr>
            <w:tcW w:w="5206" w:type="dxa"/>
            <w:tcBorders>
              <w:bottom w:val="single" w:sz="4" w:space="0" w:color="auto"/>
            </w:tcBorders>
          </w:tcPr>
          <w:p w:rsidR="00062BA2" w:rsidRPr="00062BA2" w:rsidRDefault="00062BA2" w:rsidP="00934A91">
            <w:pPr>
              <w:adjustRightInd w:val="0"/>
              <w:spacing w:line="240" w:lineRule="auto"/>
              <w:ind w:right="34"/>
              <w:rPr>
                <w:rFonts w:ascii="Times New Roman" w:hAnsi="Times New Roman" w:cs="Times New Roman"/>
                <w:b/>
                <w:bCs/>
                <w:sz w:val="28"/>
                <w:szCs w:val="28"/>
              </w:rPr>
            </w:pPr>
            <w:r w:rsidRPr="00062BA2">
              <w:rPr>
                <w:rFonts w:ascii="Times New Roman" w:hAnsi="Times New Roman" w:cs="Times New Roman"/>
                <w:sz w:val="28"/>
                <w:szCs w:val="28"/>
              </w:rPr>
              <w:lastRenderedPageBreak/>
              <w:t xml:space="preserve">Сооружения для механической и биологической очистки с иловыми площадками для </w:t>
            </w:r>
            <w:proofErr w:type="spellStart"/>
            <w:r w:rsidRPr="00062BA2">
              <w:rPr>
                <w:rStyle w:val="spelle"/>
                <w:rFonts w:ascii="Times New Roman" w:hAnsi="Times New Roman" w:cs="Times New Roman"/>
                <w:sz w:val="28"/>
                <w:szCs w:val="28"/>
              </w:rPr>
              <w:t>сброженных</w:t>
            </w:r>
            <w:proofErr w:type="spellEnd"/>
            <w:r w:rsidRPr="00062BA2">
              <w:rPr>
                <w:rFonts w:ascii="Times New Roman" w:hAnsi="Times New Roman" w:cs="Times New Roman"/>
                <w:sz w:val="28"/>
                <w:szCs w:val="28"/>
              </w:rPr>
              <w:t xml:space="preserve"> осадков, а также иловые площадки</w:t>
            </w:r>
          </w:p>
        </w:tc>
        <w:tc>
          <w:tcPr>
            <w:tcW w:w="828"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150</w:t>
            </w:r>
          </w:p>
        </w:tc>
        <w:tc>
          <w:tcPr>
            <w:tcW w:w="1355"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200</w:t>
            </w:r>
          </w:p>
        </w:tc>
        <w:tc>
          <w:tcPr>
            <w:tcW w:w="1355"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400</w:t>
            </w:r>
          </w:p>
        </w:tc>
        <w:tc>
          <w:tcPr>
            <w:tcW w:w="1355"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500</w:t>
            </w:r>
          </w:p>
        </w:tc>
      </w:tr>
      <w:tr w:rsidR="00062BA2" w:rsidRPr="00062BA2" w:rsidTr="00934A91">
        <w:trPr>
          <w:jc w:val="center"/>
        </w:trPr>
        <w:tc>
          <w:tcPr>
            <w:tcW w:w="5206" w:type="dxa"/>
          </w:tcPr>
          <w:p w:rsidR="00062BA2" w:rsidRPr="00062BA2" w:rsidRDefault="00062BA2" w:rsidP="00934A91">
            <w:pPr>
              <w:adjustRightInd w:val="0"/>
              <w:spacing w:line="240" w:lineRule="auto"/>
              <w:ind w:right="34"/>
              <w:rPr>
                <w:rFonts w:ascii="Times New Roman" w:hAnsi="Times New Roman" w:cs="Times New Roman"/>
                <w:b/>
                <w:bCs/>
                <w:sz w:val="28"/>
                <w:szCs w:val="28"/>
              </w:rPr>
            </w:pPr>
            <w:r w:rsidRPr="00062BA2">
              <w:rPr>
                <w:rFonts w:ascii="Times New Roman" w:hAnsi="Times New Roman" w:cs="Times New Roman"/>
                <w:sz w:val="28"/>
                <w:szCs w:val="28"/>
              </w:rPr>
              <w:t xml:space="preserve">Сооружения для механической и биологической очистки с термомеханической обработкой осадка в закрытых </w:t>
            </w:r>
            <w:r w:rsidRPr="00062BA2">
              <w:rPr>
                <w:rStyle w:val="grame"/>
                <w:rFonts w:ascii="Times New Roman" w:hAnsi="Times New Roman" w:cs="Times New Roman"/>
                <w:sz w:val="28"/>
                <w:szCs w:val="28"/>
              </w:rPr>
              <w:t>помещениях</w:t>
            </w:r>
          </w:p>
        </w:tc>
        <w:tc>
          <w:tcPr>
            <w:tcW w:w="828"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100</w:t>
            </w:r>
          </w:p>
        </w:tc>
        <w:tc>
          <w:tcPr>
            <w:tcW w:w="1355"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150</w:t>
            </w:r>
          </w:p>
        </w:tc>
        <w:tc>
          <w:tcPr>
            <w:tcW w:w="1355"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300</w:t>
            </w:r>
          </w:p>
        </w:tc>
        <w:tc>
          <w:tcPr>
            <w:tcW w:w="1355"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400</w:t>
            </w:r>
          </w:p>
        </w:tc>
      </w:tr>
      <w:tr w:rsidR="00062BA2" w:rsidRPr="00062BA2" w:rsidTr="00934A91">
        <w:trPr>
          <w:jc w:val="center"/>
        </w:trPr>
        <w:tc>
          <w:tcPr>
            <w:tcW w:w="5206" w:type="dxa"/>
          </w:tcPr>
          <w:p w:rsidR="00062BA2" w:rsidRPr="00062BA2" w:rsidRDefault="00062BA2" w:rsidP="00934A91">
            <w:pPr>
              <w:adjustRightInd w:val="0"/>
              <w:spacing w:line="240" w:lineRule="auto"/>
              <w:rPr>
                <w:rFonts w:ascii="Times New Roman" w:hAnsi="Times New Roman" w:cs="Times New Roman"/>
                <w:b/>
                <w:bCs/>
                <w:sz w:val="28"/>
                <w:szCs w:val="28"/>
              </w:rPr>
            </w:pPr>
            <w:r w:rsidRPr="00062BA2">
              <w:rPr>
                <w:rFonts w:ascii="Times New Roman" w:hAnsi="Times New Roman" w:cs="Times New Roman"/>
                <w:sz w:val="28"/>
                <w:szCs w:val="28"/>
              </w:rPr>
              <w:t xml:space="preserve">Биологические пруды </w:t>
            </w:r>
          </w:p>
        </w:tc>
        <w:tc>
          <w:tcPr>
            <w:tcW w:w="828"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200</w:t>
            </w:r>
          </w:p>
        </w:tc>
        <w:tc>
          <w:tcPr>
            <w:tcW w:w="1355"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200</w:t>
            </w:r>
          </w:p>
        </w:tc>
        <w:tc>
          <w:tcPr>
            <w:tcW w:w="1355"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300</w:t>
            </w:r>
          </w:p>
        </w:tc>
        <w:tc>
          <w:tcPr>
            <w:tcW w:w="1355"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300</w:t>
            </w:r>
          </w:p>
        </w:tc>
      </w:tr>
    </w:tbl>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sidRPr="00062BA2">
        <w:rPr>
          <w:rFonts w:ascii="Times New Roman" w:hAnsi="Times New Roman" w:cs="Times New Roman"/>
          <w:sz w:val="28"/>
          <w:szCs w:val="28"/>
        </w:rPr>
        <w:t>Примечания:</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Pr>
          <w:rFonts w:ascii="Times New Roman" w:hAnsi="Times New Roman" w:cs="Times New Roman"/>
          <w:sz w:val="28"/>
          <w:szCs w:val="28"/>
        </w:rPr>
        <w:t>1</w:t>
      </w:r>
      <w:r w:rsidRPr="00062BA2">
        <w:rPr>
          <w:rFonts w:ascii="Times New Roman" w:hAnsi="Times New Roman" w:cs="Times New Roman"/>
          <w:sz w:val="28"/>
          <w:szCs w:val="28"/>
        </w:rPr>
        <w:t xml:space="preserve">. Для сооружений механической и биологической очистки сточных вод производительностью до 50 м3/сутки размер санитарно-защитных зон следует принимать </w:t>
      </w:r>
      <w:smartTag w:uri="urn:schemas-microsoft-com:office:smarttags" w:element="metricconverter">
        <w:smartTagPr>
          <w:attr w:name="ProductID" w:val="100 м"/>
        </w:smartTagPr>
        <w:r w:rsidRPr="00062BA2">
          <w:rPr>
            <w:rFonts w:ascii="Times New Roman" w:hAnsi="Times New Roman" w:cs="Times New Roman"/>
            <w:sz w:val="28"/>
            <w:szCs w:val="28"/>
          </w:rPr>
          <w:t>100 м</w:t>
        </w:r>
      </w:smartTag>
      <w:r w:rsidRPr="00062BA2">
        <w:rPr>
          <w:rFonts w:ascii="Times New Roman" w:hAnsi="Times New Roman" w:cs="Times New Roman"/>
          <w:sz w:val="28"/>
          <w:szCs w:val="28"/>
        </w:rPr>
        <w:t>.</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Pr>
          <w:rFonts w:ascii="Times New Roman" w:hAnsi="Times New Roman" w:cs="Times New Roman"/>
          <w:sz w:val="28"/>
          <w:szCs w:val="28"/>
        </w:rPr>
        <w:t>2</w:t>
      </w:r>
      <w:r w:rsidRPr="00062BA2">
        <w:rPr>
          <w:rFonts w:ascii="Times New Roman" w:hAnsi="Times New Roman" w:cs="Times New Roman"/>
          <w:sz w:val="28"/>
          <w:szCs w:val="28"/>
        </w:rPr>
        <w:t xml:space="preserve">. Размер санитарно-защитных зон от сливных станций следует принимать </w:t>
      </w:r>
      <w:smartTag w:uri="urn:schemas-microsoft-com:office:smarttags" w:element="metricconverter">
        <w:smartTagPr>
          <w:attr w:name="ProductID" w:val="300 м"/>
        </w:smartTagPr>
        <w:r w:rsidRPr="00062BA2">
          <w:rPr>
            <w:rFonts w:ascii="Times New Roman" w:hAnsi="Times New Roman" w:cs="Times New Roman"/>
            <w:sz w:val="28"/>
            <w:szCs w:val="28"/>
          </w:rPr>
          <w:t>300 м</w:t>
        </w:r>
      </w:smartTag>
      <w:r w:rsidRPr="00062BA2">
        <w:rPr>
          <w:rFonts w:ascii="Times New Roman" w:hAnsi="Times New Roman" w:cs="Times New Roman"/>
          <w:sz w:val="28"/>
          <w:szCs w:val="28"/>
        </w:rPr>
        <w:t>.</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Pr>
          <w:rFonts w:ascii="Times New Roman" w:hAnsi="Times New Roman" w:cs="Times New Roman"/>
          <w:sz w:val="28"/>
          <w:szCs w:val="28"/>
        </w:rPr>
        <w:t>3</w:t>
      </w:r>
      <w:r w:rsidRPr="00062BA2">
        <w:rPr>
          <w:rFonts w:ascii="Times New Roman" w:hAnsi="Times New Roman" w:cs="Times New Roman"/>
          <w:sz w:val="28"/>
          <w:szCs w:val="28"/>
        </w:rPr>
        <w:t xml:space="preserve">. Размер санитарно-защитных зон от очистных сооружений поверхностного стока открытого типа до жилой территории следует принимать </w:t>
      </w:r>
      <w:smartTag w:uri="urn:schemas-microsoft-com:office:smarttags" w:element="metricconverter">
        <w:smartTagPr>
          <w:attr w:name="ProductID" w:val="100 м"/>
        </w:smartTagPr>
        <w:r w:rsidRPr="00062BA2">
          <w:rPr>
            <w:rFonts w:ascii="Times New Roman" w:hAnsi="Times New Roman" w:cs="Times New Roman"/>
            <w:sz w:val="28"/>
            <w:szCs w:val="28"/>
          </w:rPr>
          <w:t>100 м</w:t>
        </w:r>
      </w:smartTag>
      <w:r w:rsidRPr="00062BA2">
        <w:rPr>
          <w:rFonts w:ascii="Times New Roman" w:hAnsi="Times New Roman" w:cs="Times New Roman"/>
          <w:sz w:val="28"/>
          <w:szCs w:val="28"/>
        </w:rPr>
        <w:t xml:space="preserve">, закрытого типа – </w:t>
      </w:r>
      <w:smartTag w:uri="urn:schemas-microsoft-com:office:smarttags" w:element="metricconverter">
        <w:smartTagPr>
          <w:attr w:name="ProductID" w:val="50 м"/>
        </w:smartTagPr>
        <w:r w:rsidRPr="00062BA2">
          <w:rPr>
            <w:rFonts w:ascii="Times New Roman" w:hAnsi="Times New Roman" w:cs="Times New Roman"/>
            <w:sz w:val="28"/>
            <w:szCs w:val="28"/>
          </w:rPr>
          <w:t>50 м</w:t>
        </w:r>
      </w:smartTag>
      <w:r w:rsidRPr="00062BA2">
        <w:rPr>
          <w:rFonts w:ascii="Times New Roman" w:hAnsi="Times New Roman" w:cs="Times New Roman"/>
          <w:sz w:val="28"/>
          <w:szCs w:val="28"/>
        </w:rPr>
        <w:t>.</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Pr>
          <w:rFonts w:ascii="Times New Roman" w:hAnsi="Times New Roman" w:cs="Times New Roman"/>
          <w:sz w:val="28"/>
          <w:szCs w:val="28"/>
        </w:rPr>
        <w:t>4</w:t>
      </w:r>
      <w:r w:rsidRPr="00062BA2">
        <w:rPr>
          <w:rFonts w:ascii="Times New Roman" w:hAnsi="Times New Roman" w:cs="Times New Roman"/>
          <w:sz w:val="28"/>
          <w:szCs w:val="28"/>
        </w:rPr>
        <w:t xml:space="preserve">. </w:t>
      </w:r>
      <w:proofErr w:type="gramStart"/>
      <w:r w:rsidRPr="00062BA2">
        <w:rPr>
          <w:rFonts w:ascii="Times New Roman" w:hAnsi="Times New Roman" w:cs="Times New Roman"/>
          <w:sz w:val="28"/>
          <w:szCs w:val="28"/>
        </w:rPr>
        <w:t>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санитарно-защитных зон следует принимать такими же, как для производств, от которых поступают сточные воды, но</w:t>
      </w:r>
      <w:r>
        <w:rPr>
          <w:rFonts w:ascii="Times New Roman" w:hAnsi="Times New Roman" w:cs="Times New Roman"/>
          <w:sz w:val="28"/>
          <w:szCs w:val="28"/>
        </w:rPr>
        <w:t xml:space="preserve"> не менее указанных в таблице выше</w:t>
      </w:r>
      <w:r w:rsidRPr="00062BA2">
        <w:rPr>
          <w:rFonts w:ascii="Times New Roman" w:hAnsi="Times New Roman" w:cs="Times New Roman"/>
          <w:sz w:val="28"/>
          <w:szCs w:val="28"/>
        </w:rPr>
        <w:t>.</w:t>
      </w:r>
      <w:proofErr w:type="gramEnd"/>
    </w:p>
    <w:p w:rsidR="00062BA2" w:rsidRDefault="00062BA2" w:rsidP="00062BA2">
      <w:pPr>
        <w:spacing w:after="0" w:line="240" w:lineRule="auto"/>
        <w:ind w:left="20" w:right="20" w:firstLine="547"/>
        <w:jc w:val="both"/>
        <w:rPr>
          <w:rFonts w:ascii="Times New Roman" w:hAnsi="Times New Roman" w:cs="Times New Roman"/>
          <w:sz w:val="28"/>
          <w:szCs w:val="28"/>
        </w:rPr>
      </w:pPr>
      <w:r>
        <w:rPr>
          <w:rFonts w:ascii="Times New Roman" w:hAnsi="Times New Roman" w:cs="Times New Roman"/>
          <w:sz w:val="28"/>
          <w:szCs w:val="28"/>
        </w:rPr>
        <w:t>5</w:t>
      </w:r>
      <w:r w:rsidRPr="00062BA2">
        <w:rPr>
          <w:rFonts w:ascii="Times New Roman" w:hAnsi="Times New Roman" w:cs="Times New Roman"/>
          <w:sz w:val="28"/>
          <w:szCs w:val="28"/>
        </w:rPr>
        <w:t xml:space="preserve">. Размер санитарно-защитных зон от снеготаялок и </w:t>
      </w:r>
      <w:proofErr w:type="spellStart"/>
      <w:r w:rsidRPr="00062BA2">
        <w:rPr>
          <w:rFonts w:ascii="Times New Roman" w:hAnsi="Times New Roman" w:cs="Times New Roman"/>
          <w:sz w:val="28"/>
          <w:szCs w:val="28"/>
        </w:rPr>
        <w:t>снегосплавных</w:t>
      </w:r>
      <w:proofErr w:type="spellEnd"/>
      <w:r w:rsidRPr="00062BA2">
        <w:rPr>
          <w:rFonts w:ascii="Times New Roman" w:hAnsi="Times New Roman" w:cs="Times New Roman"/>
          <w:sz w:val="28"/>
          <w:szCs w:val="28"/>
        </w:rPr>
        <w:t xml:space="preserve"> пунктов до жилой территории следует принимать </w:t>
      </w:r>
      <w:smartTag w:uri="urn:schemas-microsoft-com:office:smarttags" w:element="metricconverter">
        <w:smartTagPr>
          <w:attr w:name="ProductID" w:val="100 м"/>
        </w:smartTagPr>
        <w:r w:rsidRPr="00062BA2">
          <w:rPr>
            <w:rFonts w:ascii="Times New Roman" w:hAnsi="Times New Roman" w:cs="Times New Roman"/>
            <w:sz w:val="28"/>
            <w:szCs w:val="28"/>
          </w:rPr>
          <w:t>100 м</w:t>
        </w:r>
      </w:smartTag>
      <w:r w:rsidRPr="00062BA2">
        <w:rPr>
          <w:rFonts w:ascii="Times New Roman" w:hAnsi="Times New Roman" w:cs="Times New Roman"/>
          <w:sz w:val="28"/>
          <w:szCs w:val="28"/>
        </w:rPr>
        <w:t>.</w:t>
      </w:r>
    </w:p>
    <w:p w:rsidR="00BF76E9" w:rsidRPr="00062BA2" w:rsidRDefault="00BF76E9" w:rsidP="00062BA2">
      <w:pPr>
        <w:spacing w:after="0" w:line="240" w:lineRule="auto"/>
        <w:ind w:left="20" w:right="20" w:firstLine="547"/>
        <w:jc w:val="both"/>
        <w:rPr>
          <w:rFonts w:ascii="Times New Roman" w:hAnsi="Times New Roman" w:cs="Times New Roman"/>
          <w:sz w:val="28"/>
          <w:szCs w:val="28"/>
        </w:rPr>
      </w:pPr>
    </w:p>
    <w:p w:rsidR="00A3643D" w:rsidRPr="005B3ED2" w:rsidRDefault="00A3643D" w:rsidP="005B3ED2">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25" w:name="_Toc502048389"/>
      <w:bookmarkStart w:id="26" w:name="_Toc524445405"/>
      <w:r w:rsidRPr="005B3ED2">
        <w:rPr>
          <w:rFonts w:ascii="Times New Roman" w:eastAsia="Times New Roman" w:hAnsi="Times New Roman" w:cs="Times New Roman"/>
          <w:b/>
          <w:bCs/>
          <w:sz w:val="28"/>
          <w:szCs w:val="28"/>
          <w:lang w:eastAsia="ru-RU"/>
        </w:rPr>
        <w:lastRenderedPageBreak/>
        <w:t>Объекты местного значения сельского поселения</w:t>
      </w:r>
      <w:r w:rsidR="005B3ED2" w:rsidRPr="005B3ED2">
        <w:rPr>
          <w:rFonts w:ascii="Times New Roman" w:eastAsia="Times New Roman" w:hAnsi="Times New Roman" w:cs="Times New Roman"/>
          <w:b/>
          <w:bCs/>
          <w:sz w:val="28"/>
          <w:szCs w:val="28"/>
          <w:lang w:eastAsia="ru-RU"/>
        </w:rPr>
        <w:t>,</w:t>
      </w:r>
      <w:r w:rsidRPr="005B3ED2">
        <w:rPr>
          <w:rFonts w:ascii="Times New Roman" w:eastAsia="Times New Roman" w:hAnsi="Times New Roman" w:cs="Times New Roman"/>
          <w:b/>
          <w:bCs/>
          <w:sz w:val="28"/>
          <w:szCs w:val="28"/>
          <w:lang w:eastAsia="ru-RU"/>
        </w:rPr>
        <w:t xml:space="preserve"> </w:t>
      </w:r>
      <w:bookmarkEnd w:id="25"/>
      <w:r w:rsidR="005B3ED2" w:rsidRPr="005B3ED2">
        <w:rPr>
          <w:rFonts w:ascii="Times New Roman" w:eastAsia="Times New Roman" w:hAnsi="Times New Roman" w:cs="Times New Roman"/>
          <w:b/>
          <w:bCs/>
          <w:sz w:val="28"/>
          <w:szCs w:val="28"/>
          <w:lang w:eastAsia="ru-RU"/>
        </w:rPr>
        <w:t>относящиеся к области автомобильных дорог местного значения</w:t>
      </w:r>
      <w:bookmarkEnd w:id="26"/>
      <w:r w:rsidR="005B3ED2" w:rsidRPr="005B3ED2">
        <w:rPr>
          <w:rFonts w:ascii="Times New Roman" w:eastAsia="Times New Roman" w:hAnsi="Times New Roman" w:cs="Times New Roman"/>
          <w:b/>
          <w:bCs/>
          <w:sz w:val="28"/>
          <w:szCs w:val="28"/>
          <w:lang w:eastAsia="ru-RU"/>
        </w:rPr>
        <w:t xml:space="preserve"> </w:t>
      </w:r>
    </w:p>
    <w:p w:rsidR="00225744" w:rsidRDefault="00225744" w:rsidP="00603306">
      <w:pPr>
        <w:spacing w:after="0" w:line="240" w:lineRule="auto"/>
        <w:ind w:left="20" w:right="20" w:firstLine="547"/>
        <w:jc w:val="both"/>
        <w:rPr>
          <w:rFonts w:ascii="Times New Roman" w:hAnsi="Times New Roman" w:cs="Times New Roman"/>
          <w:sz w:val="28"/>
          <w:szCs w:val="28"/>
        </w:rPr>
      </w:pPr>
    </w:p>
    <w:p w:rsidR="00603306" w:rsidRDefault="00603306" w:rsidP="00603306">
      <w:pPr>
        <w:spacing w:after="0" w:line="240" w:lineRule="auto"/>
        <w:ind w:left="20" w:right="20" w:firstLine="547"/>
        <w:jc w:val="both"/>
        <w:rPr>
          <w:rFonts w:ascii="Times New Roman" w:hAnsi="Times New Roman" w:cs="Times New Roman"/>
          <w:sz w:val="28"/>
          <w:szCs w:val="28"/>
        </w:rPr>
      </w:pPr>
      <w:r w:rsidRPr="00225744">
        <w:rPr>
          <w:rFonts w:ascii="Times New Roman" w:hAnsi="Times New Roman" w:cs="Times New Roman"/>
          <w:sz w:val="28"/>
          <w:szCs w:val="28"/>
        </w:rPr>
        <w:t>Классификаци</w:t>
      </w:r>
      <w:r w:rsidR="00225744">
        <w:rPr>
          <w:rFonts w:ascii="Times New Roman" w:hAnsi="Times New Roman" w:cs="Times New Roman"/>
          <w:sz w:val="28"/>
          <w:szCs w:val="28"/>
        </w:rPr>
        <w:t>я</w:t>
      </w:r>
      <w:r w:rsidRPr="00225744">
        <w:rPr>
          <w:rFonts w:ascii="Times New Roman" w:hAnsi="Times New Roman" w:cs="Times New Roman"/>
          <w:sz w:val="28"/>
          <w:szCs w:val="28"/>
        </w:rPr>
        <w:t xml:space="preserve"> и расчетные параметры улиц и дорог сельских поселений </w:t>
      </w:r>
      <w:r w:rsidRPr="00603306">
        <w:rPr>
          <w:rFonts w:ascii="Times New Roman" w:hAnsi="Times New Roman" w:cs="Times New Roman"/>
          <w:sz w:val="28"/>
          <w:szCs w:val="28"/>
        </w:rPr>
        <w:t xml:space="preserve"> принимаются в соответствии с таблиц</w:t>
      </w:r>
      <w:r w:rsidR="00225744">
        <w:rPr>
          <w:rFonts w:ascii="Times New Roman" w:hAnsi="Times New Roman" w:cs="Times New Roman"/>
          <w:sz w:val="28"/>
          <w:szCs w:val="28"/>
        </w:rPr>
        <w:t>ами</w:t>
      </w:r>
      <w:r w:rsidRPr="00603306">
        <w:rPr>
          <w:rFonts w:ascii="Times New Roman" w:hAnsi="Times New Roman" w:cs="Times New Roman"/>
          <w:sz w:val="28"/>
          <w:szCs w:val="28"/>
        </w:rPr>
        <w:t xml:space="preserve"> </w:t>
      </w:r>
      <w:r>
        <w:rPr>
          <w:rFonts w:ascii="Times New Roman" w:hAnsi="Times New Roman" w:cs="Times New Roman"/>
          <w:sz w:val="28"/>
          <w:szCs w:val="28"/>
        </w:rPr>
        <w:t>ниже</w:t>
      </w:r>
      <w:r w:rsidRPr="00603306">
        <w:rPr>
          <w:rFonts w:ascii="Times New Roman" w:hAnsi="Times New Roman" w:cs="Times New Roman"/>
          <w:sz w:val="28"/>
          <w:szCs w:val="28"/>
        </w:rPr>
        <w:t xml:space="preserve">. </w:t>
      </w:r>
    </w:p>
    <w:p w:rsidR="00225744" w:rsidRDefault="00225744" w:rsidP="00603306">
      <w:pPr>
        <w:spacing w:after="0" w:line="240" w:lineRule="auto"/>
        <w:ind w:left="20" w:right="20" w:firstLine="547"/>
        <w:jc w:val="both"/>
        <w:rPr>
          <w:rFonts w:ascii="Times New Roman" w:hAnsi="Times New Roman" w:cs="Times New Roman"/>
          <w:sz w:val="28"/>
          <w:szCs w:val="28"/>
        </w:rPr>
      </w:pPr>
    </w:p>
    <w:tbl>
      <w:tblPr>
        <w:tblW w:w="0" w:type="auto"/>
        <w:jc w:val="center"/>
        <w:tblInd w:w="-2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014"/>
        <w:gridCol w:w="10082"/>
      </w:tblGrid>
      <w:tr w:rsidR="00225744" w:rsidRPr="001A1018" w:rsidTr="00225744">
        <w:trPr>
          <w:cantSplit/>
          <w:tblHeader/>
          <w:jc w:val="center"/>
        </w:trPr>
        <w:tc>
          <w:tcPr>
            <w:tcW w:w="4014"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r w:rsidRPr="00225744">
              <w:rPr>
                <w:rFonts w:ascii="Times New Roman" w:hAnsi="Times New Roman" w:cs="Times New Roman"/>
                <w:sz w:val="28"/>
                <w:szCs w:val="28"/>
              </w:rPr>
              <w:t>Категория сельских улиц и дорог</w:t>
            </w:r>
          </w:p>
        </w:tc>
        <w:tc>
          <w:tcPr>
            <w:tcW w:w="10082"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r w:rsidRPr="00225744">
              <w:rPr>
                <w:rFonts w:ascii="Times New Roman" w:hAnsi="Times New Roman" w:cs="Times New Roman"/>
                <w:sz w:val="28"/>
                <w:szCs w:val="28"/>
              </w:rPr>
              <w:t>Основное назначение дорог и улиц</w:t>
            </w:r>
          </w:p>
        </w:tc>
      </w:tr>
      <w:tr w:rsidR="00225744" w:rsidRPr="001A1018" w:rsidTr="00225744">
        <w:trPr>
          <w:jc w:val="center"/>
        </w:trPr>
        <w:tc>
          <w:tcPr>
            <w:tcW w:w="4014" w:type="dxa"/>
            <w:vAlign w:val="center"/>
          </w:tcPr>
          <w:p w:rsidR="00225744" w:rsidRPr="00225744" w:rsidRDefault="00225744" w:rsidP="00CD4984">
            <w:pPr>
              <w:spacing w:after="0" w:line="240" w:lineRule="auto"/>
              <w:ind w:left="149"/>
              <w:rPr>
                <w:rFonts w:ascii="Times New Roman" w:hAnsi="Times New Roman" w:cs="Times New Roman"/>
                <w:sz w:val="28"/>
                <w:szCs w:val="28"/>
              </w:rPr>
            </w:pPr>
            <w:r w:rsidRPr="00225744">
              <w:rPr>
                <w:rFonts w:ascii="Times New Roman" w:hAnsi="Times New Roman" w:cs="Times New Roman"/>
                <w:sz w:val="28"/>
                <w:szCs w:val="28"/>
              </w:rPr>
              <w:t>Основные улицы сельского поселения</w:t>
            </w:r>
          </w:p>
        </w:tc>
        <w:tc>
          <w:tcPr>
            <w:tcW w:w="10082" w:type="dxa"/>
            <w:vAlign w:val="center"/>
          </w:tcPr>
          <w:p w:rsidR="00225744" w:rsidRPr="00225744" w:rsidRDefault="00225744" w:rsidP="00CD4984">
            <w:pPr>
              <w:spacing w:after="0" w:line="240" w:lineRule="auto"/>
              <w:ind w:left="104"/>
              <w:rPr>
                <w:rFonts w:ascii="Times New Roman" w:hAnsi="Times New Roman" w:cs="Times New Roman"/>
                <w:sz w:val="28"/>
                <w:szCs w:val="28"/>
              </w:rPr>
            </w:pPr>
            <w:r w:rsidRPr="00225744">
              <w:rPr>
                <w:rFonts w:ascii="Times New Roman" w:hAnsi="Times New Roman" w:cs="Times New Roman"/>
                <w:sz w:val="28"/>
                <w:szCs w:val="28"/>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225744" w:rsidRPr="001A1018" w:rsidTr="00225744">
        <w:trPr>
          <w:jc w:val="center"/>
        </w:trPr>
        <w:tc>
          <w:tcPr>
            <w:tcW w:w="4014" w:type="dxa"/>
            <w:vAlign w:val="center"/>
          </w:tcPr>
          <w:p w:rsidR="00225744" w:rsidRPr="00225744" w:rsidRDefault="00225744" w:rsidP="00CD4984">
            <w:pPr>
              <w:spacing w:after="0" w:line="240" w:lineRule="auto"/>
              <w:ind w:left="149"/>
              <w:rPr>
                <w:rFonts w:ascii="Times New Roman" w:hAnsi="Times New Roman" w:cs="Times New Roman"/>
                <w:sz w:val="28"/>
                <w:szCs w:val="28"/>
              </w:rPr>
            </w:pPr>
            <w:r w:rsidRPr="00225744">
              <w:rPr>
                <w:rFonts w:ascii="Times New Roman" w:hAnsi="Times New Roman" w:cs="Times New Roman"/>
                <w:sz w:val="28"/>
                <w:szCs w:val="28"/>
              </w:rPr>
              <w:t>Местные улицы</w:t>
            </w:r>
          </w:p>
        </w:tc>
        <w:tc>
          <w:tcPr>
            <w:tcW w:w="10082" w:type="dxa"/>
            <w:vAlign w:val="center"/>
          </w:tcPr>
          <w:p w:rsidR="00225744" w:rsidRPr="00225744" w:rsidRDefault="00225744" w:rsidP="00CD4984">
            <w:pPr>
              <w:spacing w:after="0" w:line="240" w:lineRule="auto"/>
              <w:ind w:left="104"/>
              <w:rPr>
                <w:rFonts w:ascii="Times New Roman" w:hAnsi="Times New Roman" w:cs="Times New Roman"/>
                <w:sz w:val="28"/>
                <w:szCs w:val="28"/>
              </w:rPr>
            </w:pPr>
            <w:r w:rsidRPr="00225744">
              <w:rPr>
                <w:rFonts w:ascii="Times New Roman" w:hAnsi="Times New Roman" w:cs="Times New Roman"/>
                <w:sz w:val="28"/>
                <w:szCs w:val="28"/>
              </w:rPr>
              <w:t>Обеспечивают связь жилой застройки с основными улицами</w:t>
            </w:r>
          </w:p>
        </w:tc>
      </w:tr>
      <w:tr w:rsidR="00225744" w:rsidRPr="001A1018" w:rsidTr="00225744">
        <w:trPr>
          <w:jc w:val="center"/>
        </w:trPr>
        <w:tc>
          <w:tcPr>
            <w:tcW w:w="4014" w:type="dxa"/>
            <w:vAlign w:val="center"/>
          </w:tcPr>
          <w:p w:rsidR="00225744" w:rsidRPr="00225744" w:rsidRDefault="00225744" w:rsidP="00CD4984">
            <w:pPr>
              <w:spacing w:after="0" w:line="240" w:lineRule="auto"/>
              <w:ind w:left="149"/>
              <w:rPr>
                <w:rFonts w:ascii="Times New Roman" w:hAnsi="Times New Roman" w:cs="Times New Roman"/>
                <w:sz w:val="28"/>
                <w:szCs w:val="28"/>
              </w:rPr>
            </w:pPr>
            <w:r w:rsidRPr="00225744">
              <w:rPr>
                <w:rFonts w:ascii="Times New Roman" w:hAnsi="Times New Roman" w:cs="Times New Roman"/>
                <w:sz w:val="28"/>
                <w:szCs w:val="28"/>
              </w:rPr>
              <w:t>Местные дороги</w:t>
            </w:r>
          </w:p>
        </w:tc>
        <w:tc>
          <w:tcPr>
            <w:tcW w:w="10082" w:type="dxa"/>
            <w:vAlign w:val="center"/>
          </w:tcPr>
          <w:p w:rsidR="00225744" w:rsidRPr="00225744" w:rsidRDefault="00225744" w:rsidP="00CD4984">
            <w:pPr>
              <w:spacing w:after="0" w:line="240" w:lineRule="auto"/>
              <w:ind w:left="104"/>
              <w:rPr>
                <w:rFonts w:ascii="Times New Roman" w:hAnsi="Times New Roman" w:cs="Times New Roman"/>
                <w:sz w:val="28"/>
                <w:szCs w:val="28"/>
              </w:rPr>
            </w:pPr>
            <w:r w:rsidRPr="00225744">
              <w:rPr>
                <w:rFonts w:ascii="Times New Roman" w:hAnsi="Times New Roman" w:cs="Times New Roman"/>
                <w:sz w:val="28"/>
                <w:szCs w:val="28"/>
              </w:rPr>
              <w:t>Обеспечивают связи жилых и производственных территорий, обслуживают производственные территории</w:t>
            </w:r>
          </w:p>
        </w:tc>
      </w:tr>
      <w:tr w:rsidR="00225744" w:rsidRPr="001A1018" w:rsidTr="00427690">
        <w:trPr>
          <w:jc w:val="center"/>
        </w:trPr>
        <w:tc>
          <w:tcPr>
            <w:tcW w:w="4014" w:type="dxa"/>
          </w:tcPr>
          <w:p w:rsidR="00225744" w:rsidRPr="00225744" w:rsidRDefault="00225744" w:rsidP="00CD4984">
            <w:pPr>
              <w:spacing w:after="0" w:line="240" w:lineRule="auto"/>
              <w:ind w:left="149"/>
              <w:rPr>
                <w:rFonts w:ascii="Times New Roman" w:hAnsi="Times New Roman" w:cs="Times New Roman"/>
                <w:sz w:val="28"/>
                <w:szCs w:val="28"/>
              </w:rPr>
            </w:pPr>
            <w:r w:rsidRPr="00225744">
              <w:rPr>
                <w:rFonts w:ascii="Times New Roman" w:hAnsi="Times New Roman" w:cs="Times New Roman"/>
                <w:sz w:val="28"/>
                <w:szCs w:val="28"/>
              </w:rPr>
              <w:t>Проезды</w:t>
            </w:r>
          </w:p>
        </w:tc>
        <w:tc>
          <w:tcPr>
            <w:tcW w:w="10082" w:type="dxa"/>
          </w:tcPr>
          <w:p w:rsidR="00225744" w:rsidRPr="00225744" w:rsidRDefault="00225744" w:rsidP="00CD4984">
            <w:pPr>
              <w:spacing w:after="0" w:line="240" w:lineRule="auto"/>
              <w:ind w:left="104"/>
              <w:rPr>
                <w:rFonts w:ascii="Times New Roman" w:hAnsi="Times New Roman" w:cs="Times New Roman"/>
                <w:sz w:val="28"/>
                <w:szCs w:val="28"/>
              </w:rPr>
            </w:pPr>
            <w:r w:rsidRPr="00225744">
              <w:rPr>
                <w:rFonts w:ascii="Times New Roman" w:hAnsi="Times New Roman" w:cs="Times New Roman"/>
                <w:sz w:val="28"/>
                <w:szCs w:val="28"/>
              </w:rPr>
              <w:t>Обеспечивают непосредственный подъезд к участкам жилой, производственной и общественной застройки</w:t>
            </w:r>
          </w:p>
        </w:tc>
      </w:tr>
    </w:tbl>
    <w:p w:rsidR="00286785" w:rsidRDefault="00286785" w:rsidP="004D163A">
      <w:pPr>
        <w:spacing w:after="0" w:line="240" w:lineRule="auto"/>
        <w:rPr>
          <w:rFonts w:ascii="Times New Roman" w:hAnsi="Times New Roman" w:cs="Times New Roman"/>
          <w:sz w:val="28"/>
          <w:szCs w:val="28"/>
        </w:rPr>
      </w:pPr>
    </w:p>
    <w:p w:rsidR="00225744" w:rsidRDefault="00225744" w:rsidP="004D163A">
      <w:pPr>
        <w:spacing w:after="0" w:line="240" w:lineRule="auto"/>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871"/>
        <w:gridCol w:w="1675"/>
        <w:gridCol w:w="1701"/>
        <w:gridCol w:w="1843"/>
        <w:gridCol w:w="1699"/>
        <w:gridCol w:w="1361"/>
        <w:gridCol w:w="1361"/>
        <w:gridCol w:w="1361"/>
        <w:gridCol w:w="1702"/>
      </w:tblGrid>
      <w:tr w:rsidR="00225744" w:rsidRPr="001A1018" w:rsidTr="00225744">
        <w:trPr>
          <w:cantSplit/>
          <w:tblHeader/>
          <w:jc w:val="center"/>
        </w:trPr>
        <w:tc>
          <w:tcPr>
            <w:tcW w:w="1871"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r w:rsidRPr="00225744">
              <w:rPr>
                <w:rFonts w:ascii="Times New Roman" w:hAnsi="Times New Roman" w:cs="Times New Roman"/>
                <w:sz w:val="28"/>
                <w:szCs w:val="28"/>
              </w:rPr>
              <w:t>Категория сельских улиц и дорог</w:t>
            </w:r>
          </w:p>
        </w:tc>
        <w:tc>
          <w:tcPr>
            <w:tcW w:w="1675"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r w:rsidRPr="00225744">
              <w:rPr>
                <w:rFonts w:ascii="Times New Roman" w:hAnsi="Times New Roman" w:cs="Times New Roman"/>
                <w:sz w:val="28"/>
                <w:szCs w:val="28"/>
              </w:rPr>
              <w:t xml:space="preserve">Расчетная скорость движения, </w:t>
            </w:r>
            <w:proofErr w:type="gramStart"/>
            <w:r w:rsidRPr="00225744">
              <w:rPr>
                <w:rFonts w:ascii="Times New Roman" w:hAnsi="Times New Roman" w:cs="Times New Roman"/>
                <w:sz w:val="28"/>
                <w:szCs w:val="28"/>
              </w:rPr>
              <w:t>км</w:t>
            </w:r>
            <w:proofErr w:type="gramEnd"/>
            <w:r w:rsidRPr="00225744">
              <w:rPr>
                <w:rFonts w:ascii="Times New Roman" w:hAnsi="Times New Roman" w:cs="Times New Roman"/>
                <w:sz w:val="28"/>
                <w:szCs w:val="28"/>
              </w:rPr>
              <w:t>/ч</w:t>
            </w:r>
          </w:p>
        </w:tc>
        <w:tc>
          <w:tcPr>
            <w:tcW w:w="1701"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r w:rsidRPr="00225744">
              <w:rPr>
                <w:rFonts w:ascii="Times New Roman" w:hAnsi="Times New Roman" w:cs="Times New Roman"/>
                <w:sz w:val="28"/>
                <w:szCs w:val="28"/>
              </w:rPr>
              <w:t xml:space="preserve">Ширина полосы движения, </w:t>
            </w:r>
            <w:proofErr w:type="gramStart"/>
            <w:r w:rsidRPr="00225744">
              <w:rPr>
                <w:rFonts w:ascii="Times New Roman" w:hAnsi="Times New Roman" w:cs="Times New Roman"/>
                <w:sz w:val="28"/>
                <w:szCs w:val="28"/>
              </w:rPr>
              <w:t>м</w:t>
            </w:r>
            <w:proofErr w:type="gramEnd"/>
          </w:p>
        </w:tc>
        <w:tc>
          <w:tcPr>
            <w:tcW w:w="1843"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r w:rsidRPr="00225744">
              <w:rPr>
                <w:rFonts w:ascii="Times New Roman" w:hAnsi="Times New Roman" w:cs="Times New Roman"/>
                <w:sz w:val="28"/>
                <w:szCs w:val="28"/>
              </w:rPr>
              <w:t>Число полос движения (суммарно в двух направлениях)</w:t>
            </w:r>
          </w:p>
        </w:tc>
        <w:tc>
          <w:tcPr>
            <w:tcW w:w="1699"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r w:rsidRPr="00225744">
              <w:rPr>
                <w:rFonts w:ascii="Times New Roman" w:hAnsi="Times New Roman" w:cs="Times New Roman"/>
                <w:sz w:val="28"/>
                <w:szCs w:val="28"/>
              </w:rPr>
              <w:t xml:space="preserve">Наименьший радиус кривых в плане без виража, </w:t>
            </w:r>
            <w:proofErr w:type="gramStart"/>
            <w:r w:rsidRPr="00225744">
              <w:rPr>
                <w:rFonts w:ascii="Times New Roman" w:hAnsi="Times New Roman" w:cs="Times New Roman"/>
                <w:sz w:val="28"/>
                <w:szCs w:val="28"/>
              </w:rPr>
              <w:t>м</w:t>
            </w:r>
            <w:proofErr w:type="gramEnd"/>
          </w:p>
        </w:tc>
        <w:tc>
          <w:tcPr>
            <w:tcW w:w="1361"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proofErr w:type="spellStart"/>
            <w:proofErr w:type="gramStart"/>
            <w:r w:rsidRPr="00225744">
              <w:rPr>
                <w:rFonts w:ascii="Times New Roman" w:hAnsi="Times New Roman" w:cs="Times New Roman"/>
                <w:sz w:val="28"/>
                <w:szCs w:val="28"/>
              </w:rPr>
              <w:t>Наиболь</w:t>
            </w:r>
            <w:r>
              <w:rPr>
                <w:rFonts w:ascii="Times New Roman" w:hAnsi="Times New Roman" w:cs="Times New Roman"/>
                <w:sz w:val="28"/>
                <w:szCs w:val="28"/>
              </w:rPr>
              <w:t>-</w:t>
            </w:r>
            <w:r w:rsidRPr="00225744">
              <w:rPr>
                <w:rFonts w:ascii="Times New Roman" w:hAnsi="Times New Roman" w:cs="Times New Roman"/>
                <w:sz w:val="28"/>
                <w:szCs w:val="28"/>
              </w:rPr>
              <w:t>ший</w:t>
            </w:r>
            <w:proofErr w:type="spellEnd"/>
            <w:proofErr w:type="gramEnd"/>
            <w:r w:rsidRPr="00225744">
              <w:rPr>
                <w:rFonts w:ascii="Times New Roman" w:hAnsi="Times New Roman" w:cs="Times New Roman"/>
                <w:sz w:val="28"/>
                <w:szCs w:val="28"/>
              </w:rPr>
              <w:t xml:space="preserve"> продольный уклон, ‰</w:t>
            </w:r>
          </w:p>
        </w:tc>
        <w:tc>
          <w:tcPr>
            <w:tcW w:w="1361"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proofErr w:type="spellStart"/>
            <w:proofErr w:type="gramStart"/>
            <w:r w:rsidRPr="00225744">
              <w:rPr>
                <w:rFonts w:ascii="Times New Roman" w:hAnsi="Times New Roman" w:cs="Times New Roman"/>
                <w:sz w:val="28"/>
                <w:szCs w:val="28"/>
              </w:rPr>
              <w:t>Наимень</w:t>
            </w:r>
            <w:r>
              <w:rPr>
                <w:rFonts w:ascii="Times New Roman" w:hAnsi="Times New Roman" w:cs="Times New Roman"/>
                <w:sz w:val="28"/>
                <w:szCs w:val="28"/>
              </w:rPr>
              <w:t>-</w:t>
            </w:r>
            <w:r w:rsidRPr="00225744">
              <w:rPr>
                <w:rFonts w:ascii="Times New Roman" w:hAnsi="Times New Roman" w:cs="Times New Roman"/>
                <w:sz w:val="28"/>
                <w:szCs w:val="28"/>
              </w:rPr>
              <w:t>ший</w:t>
            </w:r>
            <w:proofErr w:type="spellEnd"/>
            <w:proofErr w:type="gramEnd"/>
            <w:r w:rsidRPr="00225744">
              <w:rPr>
                <w:rFonts w:ascii="Times New Roman" w:hAnsi="Times New Roman" w:cs="Times New Roman"/>
                <w:sz w:val="28"/>
                <w:szCs w:val="28"/>
              </w:rPr>
              <w:t xml:space="preserve"> радиус вертикальной выпуклой кривой, м</w:t>
            </w:r>
          </w:p>
        </w:tc>
        <w:tc>
          <w:tcPr>
            <w:tcW w:w="1361"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proofErr w:type="spellStart"/>
            <w:proofErr w:type="gramStart"/>
            <w:r w:rsidRPr="00225744">
              <w:rPr>
                <w:rFonts w:ascii="Times New Roman" w:hAnsi="Times New Roman" w:cs="Times New Roman"/>
                <w:sz w:val="28"/>
                <w:szCs w:val="28"/>
              </w:rPr>
              <w:t>Наимень</w:t>
            </w:r>
            <w:r>
              <w:rPr>
                <w:rFonts w:ascii="Times New Roman" w:hAnsi="Times New Roman" w:cs="Times New Roman"/>
                <w:sz w:val="28"/>
                <w:szCs w:val="28"/>
              </w:rPr>
              <w:t>-</w:t>
            </w:r>
            <w:r w:rsidRPr="00225744">
              <w:rPr>
                <w:rFonts w:ascii="Times New Roman" w:hAnsi="Times New Roman" w:cs="Times New Roman"/>
                <w:sz w:val="28"/>
                <w:szCs w:val="28"/>
              </w:rPr>
              <w:t>ший</w:t>
            </w:r>
            <w:proofErr w:type="spellEnd"/>
            <w:proofErr w:type="gramEnd"/>
            <w:r w:rsidRPr="00225744">
              <w:rPr>
                <w:rFonts w:ascii="Times New Roman" w:hAnsi="Times New Roman" w:cs="Times New Roman"/>
                <w:sz w:val="28"/>
                <w:szCs w:val="28"/>
              </w:rPr>
              <w:t xml:space="preserve"> радиус вертикальной вогнутой кривой, м</w:t>
            </w:r>
          </w:p>
        </w:tc>
        <w:tc>
          <w:tcPr>
            <w:tcW w:w="1702" w:type="dxa"/>
            <w:shd w:val="clear" w:color="auto" w:fill="CCFFCC"/>
            <w:vAlign w:val="center"/>
          </w:tcPr>
          <w:p w:rsidR="00225744" w:rsidRPr="00225744" w:rsidRDefault="00225744" w:rsidP="00225744">
            <w:pPr>
              <w:spacing w:after="0" w:line="240" w:lineRule="auto"/>
              <w:jc w:val="center"/>
              <w:rPr>
                <w:rFonts w:ascii="Times New Roman" w:hAnsi="Times New Roman" w:cs="Times New Roman"/>
                <w:sz w:val="28"/>
                <w:szCs w:val="28"/>
              </w:rPr>
            </w:pPr>
            <w:r w:rsidRPr="00225744">
              <w:rPr>
                <w:rFonts w:ascii="Times New Roman" w:hAnsi="Times New Roman" w:cs="Times New Roman"/>
                <w:sz w:val="28"/>
                <w:szCs w:val="28"/>
              </w:rPr>
              <w:t xml:space="preserve">Ширина пешеходной части тротуара, </w:t>
            </w:r>
            <w:proofErr w:type="gramStart"/>
            <w:r w:rsidRPr="00225744">
              <w:rPr>
                <w:rFonts w:ascii="Times New Roman" w:hAnsi="Times New Roman" w:cs="Times New Roman"/>
                <w:sz w:val="28"/>
                <w:szCs w:val="28"/>
              </w:rPr>
              <w:t>м</w:t>
            </w:r>
            <w:proofErr w:type="gramEnd"/>
          </w:p>
        </w:tc>
      </w:tr>
      <w:tr w:rsidR="00225744" w:rsidRPr="001A1018" w:rsidTr="00CD4984">
        <w:trPr>
          <w:jc w:val="center"/>
        </w:trPr>
        <w:tc>
          <w:tcPr>
            <w:tcW w:w="1871" w:type="dxa"/>
            <w:vAlign w:val="center"/>
          </w:tcPr>
          <w:p w:rsidR="00225744" w:rsidRPr="00CD4984" w:rsidRDefault="00225744" w:rsidP="00CD4984">
            <w:pPr>
              <w:spacing w:after="0" w:line="240" w:lineRule="auto"/>
              <w:ind w:left="104"/>
              <w:rPr>
                <w:rFonts w:ascii="Times New Roman" w:hAnsi="Times New Roman" w:cs="Times New Roman"/>
                <w:sz w:val="28"/>
                <w:szCs w:val="28"/>
              </w:rPr>
            </w:pPr>
            <w:r w:rsidRPr="00CD4984">
              <w:rPr>
                <w:rFonts w:ascii="Times New Roman" w:hAnsi="Times New Roman" w:cs="Times New Roman"/>
                <w:sz w:val="28"/>
                <w:szCs w:val="28"/>
              </w:rPr>
              <w:t>Основные улицы сельского поселения</w:t>
            </w:r>
          </w:p>
        </w:tc>
        <w:tc>
          <w:tcPr>
            <w:tcW w:w="1675" w:type="dxa"/>
            <w:vAlign w:val="center"/>
          </w:tcPr>
          <w:p w:rsidR="00225744" w:rsidRPr="00CD4984" w:rsidRDefault="0022574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60</w:t>
            </w:r>
          </w:p>
        </w:tc>
        <w:tc>
          <w:tcPr>
            <w:tcW w:w="1701" w:type="dxa"/>
            <w:vAlign w:val="center"/>
          </w:tcPr>
          <w:p w:rsidR="00225744" w:rsidRPr="00CD4984" w:rsidRDefault="0022574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3,5</w:t>
            </w:r>
          </w:p>
        </w:tc>
        <w:tc>
          <w:tcPr>
            <w:tcW w:w="1843" w:type="dxa"/>
            <w:vAlign w:val="center"/>
          </w:tcPr>
          <w:p w:rsidR="00225744" w:rsidRPr="00CD4984" w:rsidRDefault="0022574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2 - 4</w:t>
            </w:r>
          </w:p>
        </w:tc>
        <w:tc>
          <w:tcPr>
            <w:tcW w:w="1699" w:type="dxa"/>
            <w:vAlign w:val="center"/>
          </w:tcPr>
          <w:p w:rsidR="00225744" w:rsidRPr="00CD4984" w:rsidRDefault="0022574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220</w:t>
            </w:r>
          </w:p>
        </w:tc>
        <w:tc>
          <w:tcPr>
            <w:tcW w:w="1361" w:type="dxa"/>
            <w:vAlign w:val="center"/>
          </w:tcPr>
          <w:p w:rsidR="00225744" w:rsidRPr="00CD4984" w:rsidRDefault="0022574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70</w:t>
            </w:r>
          </w:p>
        </w:tc>
        <w:tc>
          <w:tcPr>
            <w:tcW w:w="1361" w:type="dxa"/>
            <w:vAlign w:val="center"/>
          </w:tcPr>
          <w:p w:rsidR="00225744" w:rsidRPr="00CD4984" w:rsidRDefault="0022574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1700</w:t>
            </w:r>
          </w:p>
        </w:tc>
        <w:tc>
          <w:tcPr>
            <w:tcW w:w="1361" w:type="dxa"/>
            <w:vAlign w:val="center"/>
          </w:tcPr>
          <w:p w:rsidR="00225744" w:rsidRPr="00CD4984" w:rsidRDefault="0022574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600</w:t>
            </w:r>
          </w:p>
        </w:tc>
        <w:tc>
          <w:tcPr>
            <w:tcW w:w="1702" w:type="dxa"/>
            <w:vAlign w:val="center"/>
          </w:tcPr>
          <w:p w:rsidR="00225744" w:rsidRPr="00CD4984" w:rsidRDefault="0022574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1,5 - 2,25</w:t>
            </w:r>
          </w:p>
        </w:tc>
      </w:tr>
      <w:tr w:rsidR="00CD4984" w:rsidRPr="001A1018" w:rsidTr="00427690">
        <w:trPr>
          <w:jc w:val="center"/>
        </w:trPr>
        <w:tc>
          <w:tcPr>
            <w:tcW w:w="1871" w:type="dxa"/>
            <w:vAlign w:val="center"/>
          </w:tcPr>
          <w:p w:rsidR="00CD4984" w:rsidRPr="00CD4984" w:rsidRDefault="00CD4984" w:rsidP="00CD4984">
            <w:pPr>
              <w:spacing w:after="0" w:line="240" w:lineRule="auto"/>
              <w:ind w:left="104"/>
              <w:rPr>
                <w:rFonts w:ascii="Times New Roman" w:hAnsi="Times New Roman" w:cs="Times New Roman"/>
                <w:sz w:val="28"/>
                <w:szCs w:val="28"/>
              </w:rPr>
            </w:pPr>
            <w:r w:rsidRPr="00CD4984">
              <w:rPr>
                <w:rFonts w:ascii="Times New Roman" w:hAnsi="Times New Roman" w:cs="Times New Roman"/>
                <w:sz w:val="28"/>
                <w:szCs w:val="28"/>
              </w:rPr>
              <w:lastRenderedPageBreak/>
              <w:t>Местные улицы</w:t>
            </w:r>
          </w:p>
        </w:tc>
        <w:tc>
          <w:tcPr>
            <w:tcW w:w="1675"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40</w:t>
            </w:r>
          </w:p>
        </w:tc>
        <w:tc>
          <w:tcPr>
            <w:tcW w:w="170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3,0</w:t>
            </w:r>
          </w:p>
        </w:tc>
        <w:tc>
          <w:tcPr>
            <w:tcW w:w="1843"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2</w:t>
            </w:r>
          </w:p>
        </w:tc>
        <w:tc>
          <w:tcPr>
            <w:tcW w:w="1699"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80</w:t>
            </w:r>
          </w:p>
        </w:tc>
        <w:tc>
          <w:tcPr>
            <w:tcW w:w="136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80</w:t>
            </w:r>
          </w:p>
        </w:tc>
        <w:tc>
          <w:tcPr>
            <w:tcW w:w="136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600</w:t>
            </w:r>
          </w:p>
        </w:tc>
        <w:tc>
          <w:tcPr>
            <w:tcW w:w="136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250</w:t>
            </w:r>
          </w:p>
        </w:tc>
        <w:tc>
          <w:tcPr>
            <w:tcW w:w="1702"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1,5</w:t>
            </w:r>
          </w:p>
        </w:tc>
      </w:tr>
      <w:tr w:rsidR="00CD4984" w:rsidRPr="001A1018" w:rsidTr="00427690">
        <w:trPr>
          <w:jc w:val="center"/>
        </w:trPr>
        <w:tc>
          <w:tcPr>
            <w:tcW w:w="1871" w:type="dxa"/>
            <w:vAlign w:val="center"/>
          </w:tcPr>
          <w:p w:rsidR="00CD4984" w:rsidRPr="00CD4984" w:rsidRDefault="00CD4984" w:rsidP="00CD4984">
            <w:pPr>
              <w:spacing w:after="0" w:line="240" w:lineRule="auto"/>
              <w:ind w:left="104"/>
              <w:rPr>
                <w:rFonts w:ascii="Times New Roman" w:hAnsi="Times New Roman" w:cs="Times New Roman"/>
                <w:sz w:val="28"/>
                <w:szCs w:val="28"/>
              </w:rPr>
            </w:pPr>
            <w:r w:rsidRPr="00CD4984">
              <w:rPr>
                <w:rFonts w:ascii="Times New Roman" w:hAnsi="Times New Roman" w:cs="Times New Roman"/>
                <w:sz w:val="28"/>
                <w:szCs w:val="28"/>
              </w:rPr>
              <w:t>Местные дороги</w:t>
            </w:r>
          </w:p>
        </w:tc>
        <w:tc>
          <w:tcPr>
            <w:tcW w:w="1675"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30</w:t>
            </w:r>
          </w:p>
        </w:tc>
        <w:tc>
          <w:tcPr>
            <w:tcW w:w="170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2,75</w:t>
            </w:r>
          </w:p>
        </w:tc>
        <w:tc>
          <w:tcPr>
            <w:tcW w:w="1843"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2</w:t>
            </w:r>
          </w:p>
        </w:tc>
        <w:tc>
          <w:tcPr>
            <w:tcW w:w="1699"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40</w:t>
            </w:r>
          </w:p>
        </w:tc>
        <w:tc>
          <w:tcPr>
            <w:tcW w:w="136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80</w:t>
            </w:r>
          </w:p>
        </w:tc>
        <w:tc>
          <w:tcPr>
            <w:tcW w:w="136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600</w:t>
            </w:r>
          </w:p>
        </w:tc>
        <w:tc>
          <w:tcPr>
            <w:tcW w:w="136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200</w:t>
            </w:r>
          </w:p>
        </w:tc>
        <w:tc>
          <w:tcPr>
            <w:tcW w:w="1702"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1,0 (допускается устраивать с одной стороны)</w:t>
            </w:r>
          </w:p>
        </w:tc>
      </w:tr>
      <w:tr w:rsidR="00CD4984" w:rsidRPr="001A1018" w:rsidTr="00427690">
        <w:trPr>
          <w:jc w:val="center"/>
        </w:trPr>
        <w:tc>
          <w:tcPr>
            <w:tcW w:w="1871" w:type="dxa"/>
            <w:vAlign w:val="center"/>
          </w:tcPr>
          <w:p w:rsidR="00CD4984" w:rsidRPr="00CD4984" w:rsidRDefault="00CD4984" w:rsidP="00CD4984">
            <w:pPr>
              <w:spacing w:after="0" w:line="240" w:lineRule="auto"/>
              <w:ind w:left="104"/>
              <w:rPr>
                <w:rFonts w:ascii="Times New Roman" w:hAnsi="Times New Roman" w:cs="Times New Roman"/>
                <w:sz w:val="28"/>
                <w:szCs w:val="28"/>
              </w:rPr>
            </w:pPr>
            <w:r w:rsidRPr="00CD4984">
              <w:rPr>
                <w:rFonts w:ascii="Times New Roman" w:hAnsi="Times New Roman" w:cs="Times New Roman"/>
                <w:sz w:val="28"/>
                <w:szCs w:val="28"/>
              </w:rPr>
              <w:t>Проезды</w:t>
            </w:r>
          </w:p>
        </w:tc>
        <w:tc>
          <w:tcPr>
            <w:tcW w:w="1675"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30</w:t>
            </w:r>
          </w:p>
        </w:tc>
        <w:tc>
          <w:tcPr>
            <w:tcW w:w="170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4,5</w:t>
            </w:r>
          </w:p>
        </w:tc>
        <w:tc>
          <w:tcPr>
            <w:tcW w:w="1843"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1</w:t>
            </w:r>
          </w:p>
        </w:tc>
        <w:tc>
          <w:tcPr>
            <w:tcW w:w="1699"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40</w:t>
            </w:r>
          </w:p>
        </w:tc>
        <w:tc>
          <w:tcPr>
            <w:tcW w:w="136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80</w:t>
            </w:r>
          </w:p>
        </w:tc>
        <w:tc>
          <w:tcPr>
            <w:tcW w:w="136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600</w:t>
            </w:r>
          </w:p>
        </w:tc>
        <w:tc>
          <w:tcPr>
            <w:tcW w:w="1361"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200</w:t>
            </w:r>
          </w:p>
        </w:tc>
        <w:tc>
          <w:tcPr>
            <w:tcW w:w="1702" w:type="dxa"/>
            <w:vAlign w:val="center"/>
          </w:tcPr>
          <w:p w:rsidR="00CD4984" w:rsidRPr="00CD4984" w:rsidRDefault="00CD4984" w:rsidP="00CD4984">
            <w:pPr>
              <w:spacing w:after="0" w:line="240" w:lineRule="auto"/>
              <w:jc w:val="center"/>
              <w:rPr>
                <w:rFonts w:ascii="Times New Roman" w:hAnsi="Times New Roman" w:cs="Times New Roman"/>
                <w:sz w:val="28"/>
                <w:szCs w:val="28"/>
              </w:rPr>
            </w:pPr>
            <w:r w:rsidRPr="00CD4984">
              <w:rPr>
                <w:rFonts w:ascii="Times New Roman" w:hAnsi="Times New Roman" w:cs="Times New Roman"/>
                <w:sz w:val="28"/>
                <w:szCs w:val="28"/>
              </w:rPr>
              <w:t>-</w:t>
            </w:r>
          </w:p>
        </w:tc>
      </w:tr>
    </w:tbl>
    <w:p w:rsidR="00225744" w:rsidRDefault="00225744" w:rsidP="004D163A">
      <w:pPr>
        <w:spacing w:after="0" w:line="240" w:lineRule="auto"/>
        <w:rPr>
          <w:rFonts w:ascii="Times New Roman" w:hAnsi="Times New Roman" w:cs="Times New Roman"/>
          <w:sz w:val="28"/>
          <w:szCs w:val="28"/>
        </w:rPr>
      </w:pPr>
    </w:p>
    <w:p w:rsidR="001B22B1" w:rsidRPr="001B22B1" w:rsidRDefault="001B22B1" w:rsidP="001B22B1">
      <w:pPr>
        <w:spacing w:after="0" w:line="240" w:lineRule="auto"/>
        <w:ind w:left="20" w:right="20" w:firstLine="547"/>
        <w:jc w:val="both"/>
        <w:rPr>
          <w:rFonts w:ascii="Times New Roman" w:hAnsi="Times New Roman" w:cs="Times New Roman"/>
          <w:sz w:val="28"/>
          <w:szCs w:val="28"/>
        </w:rPr>
      </w:pPr>
      <w:r w:rsidRPr="001B22B1">
        <w:rPr>
          <w:rFonts w:ascii="Times New Roman" w:hAnsi="Times New Roman" w:cs="Times New Roman"/>
          <w:sz w:val="28"/>
          <w:szCs w:val="28"/>
        </w:rPr>
        <w:t>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rsidR="001B22B1" w:rsidRPr="001B22B1" w:rsidRDefault="001B22B1" w:rsidP="001B22B1">
      <w:pPr>
        <w:spacing w:after="0" w:line="240" w:lineRule="auto"/>
        <w:ind w:left="20" w:right="20" w:firstLine="547"/>
        <w:jc w:val="both"/>
        <w:rPr>
          <w:rFonts w:ascii="Times New Roman" w:hAnsi="Times New Roman" w:cs="Times New Roman"/>
          <w:sz w:val="28"/>
          <w:szCs w:val="28"/>
        </w:rPr>
      </w:pPr>
      <w:r w:rsidRPr="001B22B1">
        <w:rPr>
          <w:rFonts w:ascii="Times New Roman" w:hAnsi="Times New Roman" w:cs="Times New Roman"/>
          <w:sz w:val="28"/>
          <w:szCs w:val="28"/>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w:t>
      </w:r>
      <w:proofErr w:type="gramStart"/>
      <w:r w:rsidRPr="001B22B1">
        <w:rPr>
          <w:rFonts w:ascii="Times New Roman" w:hAnsi="Times New Roman" w:cs="Times New Roman"/>
          <w:sz w:val="28"/>
          <w:szCs w:val="28"/>
        </w:rPr>
        <w:t>планировочного решения</w:t>
      </w:r>
      <w:proofErr w:type="gramEnd"/>
      <w:r w:rsidRPr="001B22B1">
        <w:rPr>
          <w:rFonts w:ascii="Times New Roman" w:hAnsi="Times New Roman" w:cs="Times New Roman"/>
          <w:sz w:val="28"/>
          <w:szCs w:val="28"/>
        </w:rPr>
        <w:t xml:space="preserve"> застройки, как правило, 15-</w:t>
      </w:r>
      <w:smartTag w:uri="urn:schemas-microsoft-com:office:smarttags" w:element="metricconverter">
        <w:smartTagPr>
          <w:attr w:name="ProductID" w:val="25 м"/>
        </w:smartTagPr>
        <w:r w:rsidRPr="001B22B1">
          <w:rPr>
            <w:rFonts w:ascii="Times New Roman" w:hAnsi="Times New Roman" w:cs="Times New Roman"/>
            <w:sz w:val="28"/>
            <w:szCs w:val="28"/>
          </w:rPr>
          <w:t>25 м</w:t>
        </w:r>
      </w:smartTag>
      <w:r w:rsidRPr="001B22B1">
        <w:rPr>
          <w:rFonts w:ascii="Times New Roman" w:hAnsi="Times New Roman" w:cs="Times New Roman"/>
          <w:sz w:val="28"/>
          <w:szCs w:val="28"/>
        </w:rPr>
        <w:t xml:space="preserve">. </w:t>
      </w:r>
    </w:p>
    <w:p w:rsidR="001B22B1" w:rsidRPr="001B22B1" w:rsidRDefault="001B22B1" w:rsidP="001B22B1">
      <w:pPr>
        <w:spacing w:after="0" w:line="240" w:lineRule="auto"/>
        <w:ind w:left="20" w:right="20" w:firstLine="547"/>
        <w:jc w:val="both"/>
        <w:rPr>
          <w:rFonts w:ascii="Times New Roman" w:hAnsi="Times New Roman" w:cs="Times New Roman"/>
          <w:sz w:val="28"/>
          <w:szCs w:val="28"/>
        </w:rPr>
      </w:pPr>
      <w:r w:rsidRPr="001B22B1">
        <w:rPr>
          <w:rFonts w:ascii="Times New Roman" w:hAnsi="Times New Roman" w:cs="Times New Roman"/>
          <w:sz w:val="28"/>
          <w:szCs w:val="28"/>
        </w:rPr>
        <w:t xml:space="preserve">Тротуары следует предусматривать по обеим сторонам жилых улиц независимо от типа застройки. </w:t>
      </w:r>
    </w:p>
    <w:p w:rsidR="001B22B1" w:rsidRPr="001B22B1" w:rsidRDefault="001B22B1" w:rsidP="001B22B1">
      <w:pPr>
        <w:spacing w:after="0" w:line="240" w:lineRule="auto"/>
        <w:ind w:left="20" w:right="20" w:firstLine="547"/>
        <w:jc w:val="both"/>
        <w:rPr>
          <w:rFonts w:ascii="Times New Roman" w:hAnsi="Times New Roman" w:cs="Times New Roman"/>
          <w:sz w:val="28"/>
          <w:szCs w:val="28"/>
        </w:rPr>
      </w:pPr>
      <w:r w:rsidRPr="001B22B1">
        <w:rPr>
          <w:rFonts w:ascii="Times New Roman" w:hAnsi="Times New Roman" w:cs="Times New Roman"/>
          <w:sz w:val="28"/>
          <w:szCs w:val="28"/>
        </w:rPr>
        <w:t xml:space="preserve">Проезжие части второстепенных жилых улиц с односторонней застройкой и тупиковые проезды протяженностью до </w:t>
      </w:r>
      <w:smartTag w:uri="urn:schemas-microsoft-com:office:smarttags" w:element="metricconverter">
        <w:smartTagPr>
          <w:attr w:name="ProductID" w:val="150 м"/>
        </w:smartTagPr>
        <w:r w:rsidRPr="001B22B1">
          <w:rPr>
            <w:rFonts w:ascii="Times New Roman" w:hAnsi="Times New Roman" w:cs="Times New Roman"/>
            <w:sz w:val="28"/>
            <w:szCs w:val="28"/>
          </w:rPr>
          <w:t>150 м</w:t>
        </w:r>
      </w:smartTag>
      <w:r w:rsidRPr="001B22B1">
        <w:rPr>
          <w:rFonts w:ascii="Times New Roman" w:hAnsi="Times New Roman" w:cs="Times New Roman"/>
          <w:sz w:val="28"/>
          <w:szCs w:val="28"/>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1B22B1">
          <w:rPr>
            <w:rFonts w:ascii="Times New Roman" w:hAnsi="Times New Roman" w:cs="Times New Roman"/>
            <w:sz w:val="28"/>
            <w:szCs w:val="28"/>
          </w:rPr>
          <w:t>4,2 м</w:t>
        </w:r>
      </w:smartTag>
      <w:r w:rsidRPr="001B22B1">
        <w:rPr>
          <w:rFonts w:ascii="Times New Roman" w:hAnsi="Times New Roman" w:cs="Times New Roman"/>
          <w:sz w:val="28"/>
          <w:szCs w:val="28"/>
        </w:rPr>
        <w:t xml:space="preserve">. </w:t>
      </w:r>
    </w:p>
    <w:p w:rsidR="001B22B1" w:rsidRPr="001B22B1" w:rsidRDefault="001B22B1" w:rsidP="001B22B1">
      <w:pPr>
        <w:spacing w:after="0" w:line="240" w:lineRule="auto"/>
        <w:ind w:left="20" w:right="20" w:firstLine="547"/>
        <w:jc w:val="both"/>
        <w:rPr>
          <w:rFonts w:ascii="Times New Roman" w:hAnsi="Times New Roman" w:cs="Times New Roman"/>
          <w:sz w:val="28"/>
          <w:szCs w:val="28"/>
        </w:rPr>
      </w:pPr>
      <w:r w:rsidRPr="001B22B1">
        <w:rPr>
          <w:rFonts w:ascii="Times New Roman" w:hAnsi="Times New Roman" w:cs="Times New Roman"/>
          <w:sz w:val="28"/>
          <w:szCs w:val="28"/>
        </w:rPr>
        <w:t xml:space="preserve">Ширина сквозных проездов в красных линиях, по которым не проходят инженерные коммуникации, должна быть не менее </w:t>
      </w:r>
      <w:r w:rsidR="003B402F" w:rsidRPr="003B402F">
        <w:rPr>
          <w:rFonts w:ascii="Times New Roman" w:hAnsi="Times New Roman" w:cs="Times New Roman"/>
          <w:sz w:val="28"/>
          <w:szCs w:val="28"/>
        </w:rPr>
        <w:t xml:space="preserve">                            </w:t>
      </w:r>
      <w:smartTag w:uri="urn:schemas-microsoft-com:office:smarttags" w:element="metricconverter">
        <w:smartTagPr>
          <w:attr w:name="ProductID" w:val="7 м"/>
        </w:smartTagPr>
        <w:r w:rsidRPr="001B22B1">
          <w:rPr>
            <w:rFonts w:ascii="Times New Roman" w:hAnsi="Times New Roman" w:cs="Times New Roman"/>
            <w:sz w:val="28"/>
            <w:szCs w:val="28"/>
          </w:rPr>
          <w:t>7 м</w:t>
        </w:r>
      </w:smartTag>
      <w:r w:rsidRPr="001B22B1">
        <w:rPr>
          <w:rFonts w:ascii="Times New Roman" w:hAnsi="Times New Roman" w:cs="Times New Roman"/>
          <w:sz w:val="28"/>
          <w:szCs w:val="28"/>
        </w:rPr>
        <w:t>.</w:t>
      </w:r>
    </w:p>
    <w:p w:rsidR="001B22B1" w:rsidRPr="001B22B1" w:rsidRDefault="001B22B1" w:rsidP="001B22B1">
      <w:pPr>
        <w:spacing w:after="0" w:line="240" w:lineRule="auto"/>
        <w:ind w:left="20" w:right="20" w:firstLine="547"/>
        <w:jc w:val="both"/>
        <w:rPr>
          <w:rFonts w:ascii="Times New Roman" w:hAnsi="Times New Roman" w:cs="Times New Roman"/>
          <w:sz w:val="28"/>
          <w:szCs w:val="28"/>
        </w:rPr>
      </w:pPr>
      <w:r w:rsidRPr="001B22B1">
        <w:rPr>
          <w:rFonts w:ascii="Times New Roman" w:hAnsi="Times New Roman" w:cs="Times New Roman"/>
          <w:sz w:val="28"/>
          <w:szCs w:val="28"/>
        </w:rPr>
        <w:lastRenderedPageBreak/>
        <w:t xml:space="preserve">На второстепенных улицах и проездах с однополосным движением автотранспорта следует предусматривать разъездные площадки размером 7×15 м, включая ширину проезжей части, через каждые </w:t>
      </w:r>
      <w:smartTag w:uri="urn:schemas-microsoft-com:office:smarttags" w:element="metricconverter">
        <w:smartTagPr>
          <w:attr w:name="ProductID" w:val="200 м"/>
        </w:smartTagPr>
        <w:r w:rsidRPr="001B22B1">
          <w:rPr>
            <w:rFonts w:ascii="Times New Roman" w:hAnsi="Times New Roman" w:cs="Times New Roman"/>
            <w:sz w:val="28"/>
            <w:szCs w:val="28"/>
          </w:rPr>
          <w:t>200 м</w:t>
        </w:r>
      </w:smartTag>
      <w:r w:rsidRPr="001B22B1">
        <w:rPr>
          <w:rFonts w:ascii="Times New Roman" w:hAnsi="Times New Roman" w:cs="Times New Roman"/>
          <w:sz w:val="28"/>
          <w:szCs w:val="28"/>
        </w:rPr>
        <w:t>.</w:t>
      </w:r>
    </w:p>
    <w:p w:rsidR="001B22B1" w:rsidRPr="001B22B1" w:rsidRDefault="001B22B1" w:rsidP="001B22B1">
      <w:pPr>
        <w:spacing w:after="0" w:line="240" w:lineRule="auto"/>
        <w:ind w:left="20" w:right="20" w:firstLine="547"/>
        <w:jc w:val="both"/>
        <w:rPr>
          <w:rFonts w:ascii="Times New Roman" w:hAnsi="Times New Roman" w:cs="Times New Roman"/>
          <w:sz w:val="28"/>
          <w:szCs w:val="28"/>
        </w:rPr>
      </w:pPr>
      <w:proofErr w:type="gramStart"/>
      <w:r w:rsidRPr="001B22B1">
        <w:rPr>
          <w:rFonts w:ascii="Times New Roman" w:hAnsi="Times New Roman" w:cs="Times New Roman"/>
          <w:sz w:val="28"/>
          <w:szCs w:val="28"/>
        </w:rPr>
        <w:t>Хозяйственные проезды допускается принимать совмещенными со скотопрогонами.</w:t>
      </w:r>
      <w:proofErr w:type="gramEnd"/>
      <w:r w:rsidRPr="001B22B1">
        <w:rPr>
          <w:rFonts w:ascii="Times New Roman" w:hAnsi="Times New Roman" w:cs="Times New Roman"/>
          <w:sz w:val="28"/>
          <w:szCs w:val="28"/>
        </w:rPr>
        <w:t xml:space="preserve"> При этом они не должны пересекать главных улиц. Покрытие хозяйственных проездов должно выдерживать нагрузку грузовых автомобилей, тракторов и других транспортных средств.</w:t>
      </w:r>
    </w:p>
    <w:p w:rsidR="001B22B1" w:rsidRDefault="001B22B1" w:rsidP="001B22B1">
      <w:pPr>
        <w:spacing w:after="0" w:line="240" w:lineRule="auto"/>
        <w:ind w:left="20" w:right="20" w:firstLine="547"/>
        <w:jc w:val="both"/>
        <w:rPr>
          <w:rFonts w:ascii="Times New Roman" w:hAnsi="Times New Roman" w:cs="Times New Roman"/>
          <w:sz w:val="28"/>
          <w:szCs w:val="28"/>
        </w:rPr>
      </w:pPr>
      <w:r w:rsidRPr="001B22B1">
        <w:rPr>
          <w:rFonts w:ascii="Times New Roman" w:hAnsi="Times New Roman" w:cs="Times New Roman"/>
          <w:sz w:val="28"/>
          <w:szCs w:val="28"/>
        </w:rPr>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rsidR="007D177C" w:rsidRDefault="007D177C" w:rsidP="007D177C">
      <w:pPr>
        <w:spacing w:after="0" w:line="240" w:lineRule="auto"/>
        <w:ind w:left="20" w:right="20" w:firstLine="547"/>
        <w:jc w:val="both"/>
        <w:rPr>
          <w:rFonts w:ascii="Times New Roman" w:hAnsi="Times New Roman" w:cs="Times New Roman"/>
          <w:sz w:val="28"/>
          <w:szCs w:val="28"/>
        </w:rPr>
      </w:pPr>
      <w:r w:rsidRPr="007D177C">
        <w:rPr>
          <w:rFonts w:ascii="Times New Roman" w:hAnsi="Times New Roman" w:cs="Times New Roman"/>
          <w:sz w:val="28"/>
          <w:szCs w:val="28"/>
        </w:rPr>
        <w:t xml:space="preserve">Проектирование парковых дорог, проездов, велосипедных дорожек следует осуществлять в соответствии с характеристиками, приведенными в таблицах </w:t>
      </w:r>
      <w:r>
        <w:rPr>
          <w:rFonts w:ascii="Times New Roman" w:hAnsi="Times New Roman" w:cs="Times New Roman"/>
          <w:sz w:val="28"/>
          <w:szCs w:val="28"/>
        </w:rPr>
        <w:t>ниже</w:t>
      </w:r>
      <w:r w:rsidRPr="007D177C">
        <w:rPr>
          <w:rFonts w:ascii="Times New Roman" w:hAnsi="Times New Roman" w:cs="Times New Roman"/>
          <w:sz w:val="28"/>
          <w:szCs w:val="28"/>
        </w:rPr>
        <w:t>.</w:t>
      </w:r>
    </w:p>
    <w:p w:rsidR="00610F50" w:rsidRPr="007D177C" w:rsidRDefault="00610F50" w:rsidP="007D177C">
      <w:pPr>
        <w:spacing w:after="0" w:line="240" w:lineRule="auto"/>
        <w:ind w:left="20" w:right="20" w:firstLine="547"/>
        <w:jc w:val="both"/>
        <w:rPr>
          <w:rFonts w:ascii="Times New Roman" w:hAnsi="Times New Roman" w:cs="Times New Roman"/>
          <w:sz w:val="28"/>
          <w:szCs w:val="28"/>
        </w:rPr>
      </w:pPr>
    </w:p>
    <w:tbl>
      <w:tblPr>
        <w:tblW w:w="0" w:type="auto"/>
        <w:jc w:val="center"/>
        <w:tblInd w:w="-2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014"/>
        <w:gridCol w:w="10082"/>
      </w:tblGrid>
      <w:tr w:rsidR="00610F50" w:rsidRPr="001A1018" w:rsidTr="00427690">
        <w:trPr>
          <w:cantSplit/>
          <w:tblHeader/>
          <w:jc w:val="center"/>
        </w:trPr>
        <w:tc>
          <w:tcPr>
            <w:tcW w:w="4014"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Категория дорог и улиц</w:t>
            </w:r>
          </w:p>
        </w:tc>
        <w:tc>
          <w:tcPr>
            <w:tcW w:w="10082"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Основное назначение дорог и улиц</w:t>
            </w:r>
          </w:p>
        </w:tc>
      </w:tr>
      <w:tr w:rsidR="00610F50" w:rsidRPr="001A1018" w:rsidTr="00427690">
        <w:trPr>
          <w:jc w:val="center"/>
        </w:trPr>
        <w:tc>
          <w:tcPr>
            <w:tcW w:w="4014" w:type="dxa"/>
            <w:vAlign w:val="center"/>
          </w:tcPr>
          <w:p w:rsidR="00610F50" w:rsidRPr="00610F50" w:rsidRDefault="00610F50" w:rsidP="00610F50">
            <w:pPr>
              <w:pStyle w:val="aff0"/>
              <w:spacing w:before="120" w:beforeAutospacing="0" w:after="120" w:afterAutospacing="0"/>
              <w:ind w:left="149"/>
              <w:rPr>
                <w:rFonts w:eastAsiaTheme="minorHAnsi"/>
                <w:sz w:val="28"/>
                <w:szCs w:val="28"/>
                <w:lang w:eastAsia="en-US"/>
              </w:rPr>
            </w:pPr>
            <w:r w:rsidRPr="00610F50">
              <w:rPr>
                <w:rFonts w:eastAsiaTheme="minorHAnsi"/>
                <w:sz w:val="28"/>
                <w:szCs w:val="28"/>
                <w:lang w:eastAsia="en-US"/>
              </w:rPr>
              <w:t>Парковые дороги</w:t>
            </w:r>
          </w:p>
        </w:tc>
        <w:tc>
          <w:tcPr>
            <w:tcW w:w="10082" w:type="dxa"/>
            <w:vAlign w:val="center"/>
          </w:tcPr>
          <w:p w:rsidR="00610F50" w:rsidRPr="00610F50" w:rsidRDefault="00610F50" w:rsidP="00610F5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Дороги предназначены для обслуживания посетителей и территории парка, проезда экологически чистого транспорта, велосипедов, а также спецтранспорта (уборочная техника, скорая помощь, полиция)</w:t>
            </w:r>
          </w:p>
        </w:tc>
      </w:tr>
      <w:tr w:rsidR="00610F50" w:rsidRPr="001A1018" w:rsidTr="00427690">
        <w:trPr>
          <w:jc w:val="center"/>
        </w:trPr>
        <w:tc>
          <w:tcPr>
            <w:tcW w:w="4014" w:type="dxa"/>
            <w:vAlign w:val="center"/>
          </w:tcPr>
          <w:p w:rsidR="00610F50" w:rsidRPr="00610F50" w:rsidRDefault="00610F50" w:rsidP="00610F50">
            <w:pPr>
              <w:pStyle w:val="aff0"/>
              <w:spacing w:before="120" w:beforeAutospacing="0" w:after="120" w:afterAutospacing="0"/>
              <w:ind w:left="149"/>
              <w:rPr>
                <w:rFonts w:eastAsiaTheme="minorHAnsi"/>
                <w:sz w:val="28"/>
                <w:szCs w:val="28"/>
                <w:lang w:eastAsia="en-US"/>
              </w:rPr>
            </w:pPr>
            <w:r w:rsidRPr="00610F50">
              <w:rPr>
                <w:rFonts w:eastAsiaTheme="minorHAnsi"/>
                <w:sz w:val="28"/>
                <w:szCs w:val="28"/>
                <w:lang w:eastAsia="en-US"/>
              </w:rPr>
              <w:t>Проезды</w:t>
            </w:r>
          </w:p>
        </w:tc>
        <w:tc>
          <w:tcPr>
            <w:tcW w:w="10082" w:type="dxa"/>
            <w:vAlign w:val="center"/>
          </w:tcPr>
          <w:p w:rsidR="00610F50" w:rsidRPr="00610F50" w:rsidRDefault="00610F50" w:rsidP="00610F5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Подъезд транспортных сре</w:t>
            </w:r>
            <w:proofErr w:type="gramStart"/>
            <w:r w:rsidRPr="00610F50">
              <w:rPr>
                <w:rFonts w:ascii="Times New Roman" w:hAnsi="Times New Roman" w:cs="Times New Roman"/>
                <w:sz w:val="28"/>
                <w:szCs w:val="28"/>
              </w:rPr>
              <w:t>дств к ж</w:t>
            </w:r>
            <w:proofErr w:type="gramEnd"/>
            <w:r w:rsidRPr="00610F50">
              <w:rPr>
                <w:rFonts w:ascii="Times New Roman" w:hAnsi="Times New Roman" w:cs="Times New Roman"/>
                <w:sz w:val="28"/>
                <w:szCs w:val="28"/>
              </w:rPr>
              <w:t>илым и общественным зданиям, учреждениям, предприятиям и другим объектам городской застройки внутри районов, микрорайонов (кварталов)</w:t>
            </w:r>
          </w:p>
        </w:tc>
      </w:tr>
      <w:tr w:rsidR="00610F50" w:rsidRPr="001A1018" w:rsidTr="00427690">
        <w:trPr>
          <w:jc w:val="center"/>
        </w:trPr>
        <w:tc>
          <w:tcPr>
            <w:tcW w:w="4014" w:type="dxa"/>
            <w:vAlign w:val="center"/>
          </w:tcPr>
          <w:p w:rsidR="00610F50" w:rsidRPr="00225744" w:rsidRDefault="00610F50" w:rsidP="00610F50">
            <w:pPr>
              <w:spacing w:after="0" w:line="240" w:lineRule="auto"/>
              <w:ind w:left="149"/>
              <w:rPr>
                <w:rFonts w:ascii="Times New Roman" w:hAnsi="Times New Roman" w:cs="Times New Roman"/>
                <w:sz w:val="28"/>
                <w:szCs w:val="28"/>
              </w:rPr>
            </w:pPr>
            <w:r w:rsidRPr="00610F50">
              <w:rPr>
                <w:rFonts w:ascii="Times New Roman" w:hAnsi="Times New Roman" w:cs="Times New Roman"/>
                <w:sz w:val="28"/>
                <w:szCs w:val="28"/>
              </w:rPr>
              <w:t>Велосипедные дорожки:</w:t>
            </w:r>
          </w:p>
        </w:tc>
        <w:tc>
          <w:tcPr>
            <w:tcW w:w="10082" w:type="dxa"/>
            <w:vAlign w:val="center"/>
          </w:tcPr>
          <w:p w:rsidR="00610F50" w:rsidRPr="00225744" w:rsidRDefault="00610F50" w:rsidP="00427690">
            <w:pPr>
              <w:spacing w:after="0" w:line="240" w:lineRule="auto"/>
              <w:ind w:left="104"/>
              <w:rPr>
                <w:rFonts w:ascii="Times New Roman" w:hAnsi="Times New Roman" w:cs="Times New Roman"/>
                <w:sz w:val="28"/>
                <w:szCs w:val="28"/>
              </w:rPr>
            </w:pPr>
          </w:p>
        </w:tc>
      </w:tr>
      <w:tr w:rsidR="00610F50" w:rsidRPr="001A1018" w:rsidTr="00427690">
        <w:trPr>
          <w:jc w:val="center"/>
        </w:trPr>
        <w:tc>
          <w:tcPr>
            <w:tcW w:w="4014" w:type="dxa"/>
            <w:vAlign w:val="center"/>
          </w:tcPr>
          <w:p w:rsidR="00610F50" w:rsidRPr="00610F50" w:rsidRDefault="00610F50" w:rsidP="00610F50">
            <w:pPr>
              <w:pStyle w:val="aff0"/>
              <w:spacing w:before="120" w:beforeAutospacing="0" w:after="120" w:afterAutospacing="0"/>
              <w:ind w:left="149"/>
              <w:rPr>
                <w:rFonts w:eastAsiaTheme="minorHAnsi"/>
                <w:sz w:val="28"/>
                <w:szCs w:val="28"/>
                <w:lang w:eastAsia="en-US"/>
              </w:rPr>
            </w:pPr>
            <w:r w:rsidRPr="00610F50">
              <w:rPr>
                <w:rFonts w:eastAsiaTheme="minorHAnsi"/>
                <w:sz w:val="28"/>
                <w:szCs w:val="28"/>
                <w:lang w:eastAsia="en-US"/>
              </w:rPr>
              <w:t>- в составе поперечного профиля УДС</w:t>
            </w:r>
          </w:p>
        </w:tc>
        <w:tc>
          <w:tcPr>
            <w:tcW w:w="10082" w:type="dxa"/>
            <w:vAlign w:val="center"/>
          </w:tcPr>
          <w:p w:rsidR="00610F50" w:rsidRPr="00610F50" w:rsidRDefault="00610F50" w:rsidP="00610F5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2-го и 3-го классов районного значения и жилых улицах</w:t>
            </w:r>
          </w:p>
        </w:tc>
      </w:tr>
      <w:tr w:rsidR="00610F50" w:rsidRPr="001A1018" w:rsidTr="00427690">
        <w:trPr>
          <w:jc w:val="center"/>
        </w:trPr>
        <w:tc>
          <w:tcPr>
            <w:tcW w:w="4014" w:type="dxa"/>
            <w:vAlign w:val="center"/>
          </w:tcPr>
          <w:p w:rsidR="00610F50" w:rsidRPr="00610F50" w:rsidRDefault="00610F50" w:rsidP="00610F50">
            <w:pPr>
              <w:pStyle w:val="aff0"/>
              <w:spacing w:before="120" w:beforeAutospacing="0" w:after="120" w:afterAutospacing="0"/>
              <w:ind w:left="149"/>
              <w:rPr>
                <w:rFonts w:eastAsiaTheme="minorHAnsi"/>
                <w:sz w:val="28"/>
                <w:szCs w:val="28"/>
                <w:lang w:eastAsia="en-US"/>
              </w:rPr>
            </w:pPr>
            <w:r w:rsidRPr="00610F50">
              <w:rPr>
                <w:rFonts w:eastAsiaTheme="minorHAnsi"/>
                <w:sz w:val="28"/>
                <w:szCs w:val="28"/>
                <w:lang w:eastAsia="en-US"/>
              </w:rPr>
              <w:t>- на рекреационных территориях, в жилых зонах и т.п.</w:t>
            </w:r>
          </w:p>
        </w:tc>
        <w:tc>
          <w:tcPr>
            <w:tcW w:w="10082" w:type="dxa"/>
            <w:vAlign w:val="center"/>
          </w:tcPr>
          <w:p w:rsidR="00610F50" w:rsidRPr="00610F50" w:rsidRDefault="00610F50" w:rsidP="00610F5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Специально выделенная полоса для проезда на велосипедах</w:t>
            </w:r>
          </w:p>
        </w:tc>
      </w:tr>
    </w:tbl>
    <w:p w:rsidR="001B22B1" w:rsidRDefault="001B22B1" w:rsidP="001B22B1">
      <w:pPr>
        <w:spacing w:after="0" w:line="240" w:lineRule="auto"/>
        <w:ind w:left="20" w:right="20" w:firstLine="547"/>
        <w:jc w:val="both"/>
        <w:rPr>
          <w:rFonts w:ascii="Times New Roman" w:hAnsi="Times New Roman" w:cs="Times New Roman"/>
          <w:sz w:val="28"/>
          <w:szCs w:val="28"/>
        </w:rPr>
      </w:pPr>
    </w:p>
    <w:p w:rsidR="001B22B1" w:rsidRDefault="001B22B1" w:rsidP="001B22B1">
      <w:pPr>
        <w:spacing w:after="0" w:line="240" w:lineRule="auto"/>
        <w:ind w:left="20" w:right="20" w:firstLine="547"/>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044"/>
        <w:gridCol w:w="1502"/>
        <w:gridCol w:w="1701"/>
        <w:gridCol w:w="1843"/>
        <w:gridCol w:w="1699"/>
        <w:gridCol w:w="1361"/>
        <w:gridCol w:w="1361"/>
        <w:gridCol w:w="1532"/>
        <w:gridCol w:w="1645"/>
      </w:tblGrid>
      <w:tr w:rsidR="00610F50" w:rsidRPr="001A1018" w:rsidTr="00610F50">
        <w:trPr>
          <w:cantSplit/>
          <w:tblHeader/>
          <w:jc w:val="center"/>
        </w:trPr>
        <w:tc>
          <w:tcPr>
            <w:tcW w:w="2044"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lastRenderedPageBreak/>
              <w:t>Категория дорог и улиц</w:t>
            </w:r>
          </w:p>
        </w:tc>
        <w:tc>
          <w:tcPr>
            <w:tcW w:w="1502"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xml:space="preserve">Расчетная скорость движения, </w:t>
            </w:r>
            <w:proofErr w:type="gramStart"/>
            <w:r w:rsidRPr="00610F50">
              <w:rPr>
                <w:rFonts w:ascii="Times New Roman" w:hAnsi="Times New Roman" w:cs="Times New Roman"/>
                <w:sz w:val="28"/>
                <w:szCs w:val="28"/>
              </w:rPr>
              <w:t>км</w:t>
            </w:r>
            <w:proofErr w:type="gramEnd"/>
            <w:r w:rsidRPr="00610F50">
              <w:rPr>
                <w:rFonts w:ascii="Times New Roman" w:hAnsi="Times New Roman" w:cs="Times New Roman"/>
                <w:sz w:val="28"/>
                <w:szCs w:val="28"/>
              </w:rPr>
              <w:t>/ч</w:t>
            </w:r>
          </w:p>
        </w:tc>
        <w:tc>
          <w:tcPr>
            <w:tcW w:w="1701"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xml:space="preserve">Ширина полосы движения, </w:t>
            </w:r>
            <w:proofErr w:type="gramStart"/>
            <w:r w:rsidRPr="00610F50">
              <w:rPr>
                <w:rFonts w:ascii="Times New Roman" w:hAnsi="Times New Roman" w:cs="Times New Roman"/>
                <w:sz w:val="28"/>
                <w:szCs w:val="28"/>
              </w:rPr>
              <w:t>м</w:t>
            </w:r>
            <w:proofErr w:type="gramEnd"/>
          </w:p>
        </w:tc>
        <w:tc>
          <w:tcPr>
            <w:tcW w:w="1843"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Число полос движения (суммарно в двух направлениях)</w:t>
            </w:r>
          </w:p>
        </w:tc>
        <w:tc>
          <w:tcPr>
            <w:tcW w:w="1699"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xml:space="preserve">Наименьший радиус кривых в плане, </w:t>
            </w:r>
            <w:proofErr w:type="gramStart"/>
            <w:r w:rsidRPr="00610F50">
              <w:rPr>
                <w:rFonts w:ascii="Times New Roman" w:hAnsi="Times New Roman" w:cs="Times New Roman"/>
                <w:sz w:val="28"/>
                <w:szCs w:val="28"/>
              </w:rPr>
              <w:t>м</w:t>
            </w:r>
            <w:proofErr w:type="gramEnd"/>
          </w:p>
        </w:tc>
        <w:tc>
          <w:tcPr>
            <w:tcW w:w="1361"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xml:space="preserve">Наибольший </w:t>
            </w:r>
            <w:proofErr w:type="spellStart"/>
            <w:proofErr w:type="gramStart"/>
            <w:r w:rsidRPr="00610F50">
              <w:rPr>
                <w:rFonts w:ascii="Times New Roman" w:hAnsi="Times New Roman" w:cs="Times New Roman"/>
                <w:sz w:val="28"/>
                <w:szCs w:val="28"/>
              </w:rPr>
              <w:t>продоль</w:t>
            </w:r>
            <w:r>
              <w:rPr>
                <w:rFonts w:ascii="Times New Roman" w:hAnsi="Times New Roman" w:cs="Times New Roman"/>
                <w:sz w:val="28"/>
                <w:szCs w:val="28"/>
              </w:rPr>
              <w:t>-</w:t>
            </w:r>
            <w:r w:rsidRPr="00610F50">
              <w:rPr>
                <w:rFonts w:ascii="Times New Roman" w:hAnsi="Times New Roman" w:cs="Times New Roman"/>
                <w:sz w:val="28"/>
                <w:szCs w:val="28"/>
              </w:rPr>
              <w:t>ный</w:t>
            </w:r>
            <w:proofErr w:type="spellEnd"/>
            <w:proofErr w:type="gramEnd"/>
            <w:r w:rsidRPr="00610F50">
              <w:rPr>
                <w:rFonts w:ascii="Times New Roman" w:hAnsi="Times New Roman" w:cs="Times New Roman"/>
                <w:sz w:val="28"/>
                <w:szCs w:val="28"/>
              </w:rPr>
              <w:t xml:space="preserve"> уклон, ‰</w:t>
            </w:r>
          </w:p>
        </w:tc>
        <w:tc>
          <w:tcPr>
            <w:tcW w:w="1361"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proofErr w:type="spellStart"/>
            <w:proofErr w:type="gramStart"/>
            <w:r w:rsidRPr="00610F50">
              <w:rPr>
                <w:rFonts w:ascii="Times New Roman" w:hAnsi="Times New Roman" w:cs="Times New Roman"/>
                <w:sz w:val="28"/>
                <w:szCs w:val="28"/>
              </w:rPr>
              <w:t>Наимень</w:t>
            </w:r>
            <w:r>
              <w:rPr>
                <w:rFonts w:ascii="Times New Roman" w:hAnsi="Times New Roman" w:cs="Times New Roman"/>
                <w:sz w:val="28"/>
                <w:szCs w:val="28"/>
              </w:rPr>
              <w:t>-</w:t>
            </w:r>
            <w:r w:rsidRPr="00610F50">
              <w:rPr>
                <w:rFonts w:ascii="Times New Roman" w:hAnsi="Times New Roman" w:cs="Times New Roman"/>
                <w:sz w:val="28"/>
                <w:szCs w:val="28"/>
              </w:rPr>
              <w:t>ший</w:t>
            </w:r>
            <w:proofErr w:type="spellEnd"/>
            <w:proofErr w:type="gramEnd"/>
            <w:r w:rsidRPr="00610F50">
              <w:rPr>
                <w:rFonts w:ascii="Times New Roman" w:hAnsi="Times New Roman" w:cs="Times New Roman"/>
                <w:sz w:val="28"/>
                <w:szCs w:val="28"/>
              </w:rPr>
              <w:t xml:space="preserve"> радиус вертикальной выпуклой кривой, м</w:t>
            </w:r>
          </w:p>
        </w:tc>
        <w:tc>
          <w:tcPr>
            <w:tcW w:w="1532"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xml:space="preserve">Наименьший радиус </w:t>
            </w:r>
            <w:proofErr w:type="spellStart"/>
            <w:proofErr w:type="gramStart"/>
            <w:r w:rsidRPr="00610F50">
              <w:rPr>
                <w:rFonts w:ascii="Times New Roman" w:hAnsi="Times New Roman" w:cs="Times New Roman"/>
                <w:sz w:val="28"/>
                <w:szCs w:val="28"/>
              </w:rPr>
              <w:t>вертикаль</w:t>
            </w:r>
            <w:r>
              <w:rPr>
                <w:rFonts w:ascii="Times New Roman" w:hAnsi="Times New Roman" w:cs="Times New Roman"/>
                <w:sz w:val="28"/>
                <w:szCs w:val="28"/>
              </w:rPr>
              <w:t>-</w:t>
            </w:r>
            <w:r w:rsidRPr="00610F50">
              <w:rPr>
                <w:rFonts w:ascii="Times New Roman" w:hAnsi="Times New Roman" w:cs="Times New Roman"/>
                <w:sz w:val="28"/>
                <w:szCs w:val="28"/>
              </w:rPr>
              <w:t>ной</w:t>
            </w:r>
            <w:proofErr w:type="spellEnd"/>
            <w:proofErr w:type="gramEnd"/>
            <w:r w:rsidRPr="00610F50">
              <w:rPr>
                <w:rFonts w:ascii="Times New Roman" w:hAnsi="Times New Roman" w:cs="Times New Roman"/>
                <w:sz w:val="28"/>
                <w:szCs w:val="28"/>
              </w:rPr>
              <w:t xml:space="preserve"> вогнутой кривой, м</w:t>
            </w:r>
          </w:p>
        </w:tc>
        <w:tc>
          <w:tcPr>
            <w:tcW w:w="1645" w:type="dxa"/>
            <w:shd w:val="clear" w:color="auto" w:fill="CCFFCC"/>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xml:space="preserve">Ширина пешеходной части тротуара, </w:t>
            </w:r>
            <w:proofErr w:type="gramStart"/>
            <w:r w:rsidRPr="00610F50">
              <w:rPr>
                <w:rFonts w:ascii="Times New Roman" w:hAnsi="Times New Roman" w:cs="Times New Roman"/>
                <w:sz w:val="28"/>
                <w:szCs w:val="28"/>
              </w:rPr>
              <w:t>м</w:t>
            </w:r>
            <w:proofErr w:type="gramEnd"/>
          </w:p>
        </w:tc>
      </w:tr>
      <w:tr w:rsidR="00610F50" w:rsidRPr="001A1018" w:rsidTr="00610F50">
        <w:trPr>
          <w:jc w:val="center"/>
        </w:trPr>
        <w:tc>
          <w:tcPr>
            <w:tcW w:w="2044" w:type="dxa"/>
            <w:vAlign w:val="center"/>
          </w:tcPr>
          <w:p w:rsidR="00610F50" w:rsidRPr="00610F50" w:rsidRDefault="00610F50" w:rsidP="00610F5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Парковые дороги</w:t>
            </w:r>
          </w:p>
        </w:tc>
        <w:tc>
          <w:tcPr>
            <w:tcW w:w="150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40</w:t>
            </w:r>
          </w:p>
        </w:tc>
        <w:tc>
          <w:tcPr>
            <w:tcW w:w="170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3,0</w:t>
            </w:r>
          </w:p>
        </w:tc>
        <w:tc>
          <w:tcPr>
            <w:tcW w:w="1843"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w:t>
            </w:r>
          </w:p>
        </w:tc>
        <w:tc>
          <w:tcPr>
            <w:tcW w:w="1699"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75</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80</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600</w:t>
            </w:r>
          </w:p>
        </w:tc>
        <w:tc>
          <w:tcPr>
            <w:tcW w:w="153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250</w:t>
            </w:r>
          </w:p>
        </w:tc>
        <w:tc>
          <w:tcPr>
            <w:tcW w:w="1645"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w:t>
            </w:r>
          </w:p>
        </w:tc>
      </w:tr>
      <w:tr w:rsidR="00610F50" w:rsidRPr="001A1018" w:rsidTr="00610F50">
        <w:trPr>
          <w:jc w:val="center"/>
        </w:trPr>
        <w:tc>
          <w:tcPr>
            <w:tcW w:w="2044" w:type="dxa"/>
            <w:vAlign w:val="center"/>
          </w:tcPr>
          <w:p w:rsidR="00610F50" w:rsidRPr="00CD4984" w:rsidRDefault="00610F50" w:rsidP="0042769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Проезды:</w:t>
            </w:r>
          </w:p>
        </w:tc>
        <w:tc>
          <w:tcPr>
            <w:tcW w:w="1502" w:type="dxa"/>
            <w:vAlign w:val="center"/>
          </w:tcPr>
          <w:p w:rsidR="00610F50" w:rsidRPr="00CD4984" w:rsidRDefault="00610F50" w:rsidP="00427690">
            <w:pPr>
              <w:spacing w:after="0" w:line="240" w:lineRule="auto"/>
              <w:jc w:val="center"/>
              <w:rPr>
                <w:rFonts w:ascii="Times New Roman" w:hAnsi="Times New Roman" w:cs="Times New Roman"/>
                <w:sz w:val="28"/>
                <w:szCs w:val="28"/>
              </w:rPr>
            </w:pPr>
          </w:p>
        </w:tc>
        <w:tc>
          <w:tcPr>
            <w:tcW w:w="1701" w:type="dxa"/>
            <w:vAlign w:val="center"/>
          </w:tcPr>
          <w:p w:rsidR="00610F50" w:rsidRPr="00CD4984" w:rsidRDefault="00610F50" w:rsidP="00427690">
            <w:pPr>
              <w:spacing w:after="0" w:line="240" w:lineRule="auto"/>
              <w:jc w:val="center"/>
              <w:rPr>
                <w:rFonts w:ascii="Times New Roman" w:hAnsi="Times New Roman" w:cs="Times New Roman"/>
                <w:sz w:val="28"/>
                <w:szCs w:val="28"/>
              </w:rPr>
            </w:pPr>
          </w:p>
        </w:tc>
        <w:tc>
          <w:tcPr>
            <w:tcW w:w="1843" w:type="dxa"/>
            <w:vAlign w:val="center"/>
          </w:tcPr>
          <w:p w:rsidR="00610F50" w:rsidRPr="00CD4984" w:rsidRDefault="00610F50" w:rsidP="00427690">
            <w:pPr>
              <w:spacing w:after="0" w:line="240" w:lineRule="auto"/>
              <w:jc w:val="center"/>
              <w:rPr>
                <w:rFonts w:ascii="Times New Roman" w:hAnsi="Times New Roman" w:cs="Times New Roman"/>
                <w:sz w:val="28"/>
                <w:szCs w:val="28"/>
              </w:rPr>
            </w:pPr>
          </w:p>
        </w:tc>
        <w:tc>
          <w:tcPr>
            <w:tcW w:w="1699" w:type="dxa"/>
            <w:vAlign w:val="center"/>
          </w:tcPr>
          <w:p w:rsidR="00610F50" w:rsidRPr="00CD4984" w:rsidRDefault="00610F50" w:rsidP="00427690">
            <w:pPr>
              <w:spacing w:after="0" w:line="240" w:lineRule="auto"/>
              <w:jc w:val="center"/>
              <w:rPr>
                <w:rFonts w:ascii="Times New Roman" w:hAnsi="Times New Roman" w:cs="Times New Roman"/>
                <w:sz w:val="28"/>
                <w:szCs w:val="28"/>
              </w:rPr>
            </w:pPr>
          </w:p>
        </w:tc>
        <w:tc>
          <w:tcPr>
            <w:tcW w:w="1361" w:type="dxa"/>
            <w:vAlign w:val="center"/>
          </w:tcPr>
          <w:p w:rsidR="00610F50" w:rsidRPr="00CD4984" w:rsidRDefault="00610F50" w:rsidP="00427690">
            <w:pPr>
              <w:spacing w:after="0" w:line="240" w:lineRule="auto"/>
              <w:jc w:val="center"/>
              <w:rPr>
                <w:rFonts w:ascii="Times New Roman" w:hAnsi="Times New Roman" w:cs="Times New Roman"/>
                <w:sz w:val="28"/>
                <w:szCs w:val="28"/>
              </w:rPr>
            </w:pPr>
          </w:p>
        </w:tc>
        <w:tc>
          <w:tcPr>
            <w:tcW w:w="1361" w:type="dxa"/>
            <w:vAlign w:val="center"/>
          </w:tcPr>
          <w:p w:rsidR="00610F50" w:rsidRPr="00CD4984" w:rsidRDefault="00610F50" w:rsidP="00427690">
            <w:pPr>
              <w:spacing w:after="0" w:line="240" w:lineRule="auto"/>
              <w:jc w:val="center"/>
              <w:rPr>
                <w:rFonts w:ascii="Times New Roman" w:hAnsi="Times New Roman" w:cs="Times New Roman"/>
                <w:sz w:val="28"/>
                <w:szCs w:val="28"/>
              </w:rPr>
            </w:pPr>
          </w:p>
        </w:tc>
        <w:tc>
          <w:tcPr>
            <w:tcW w:w="1532" w:type="dxa"/>
            <w:vAlign w:val="center"/>
          </w:tcPr>
          <w:p w:rsidR="00610F50" w:rsidRPr="00CD4984" w:rsidRDefault="00610F50" w:rsidP="00427690">
            <w:pPr>
              <w:spacing w:after="0" w:line="240" w:lineRule="auto"/>
              <w:jc w:val="center"/>
              <w:rPr>
                <w:rFonts w:ascii="Times New Roman" w:hAnsi="Times New Roman" w:cs="Times New Roman"/>
                <w:sz w:val="28"/>
                <w:szCs w:val="28"/>
              </w:rPr>
            </w:pPr>
          </w:p>
        </w:tc>
        <w:tc>
          <w:tcPr>
            <w:tcW w:w="1645" w:type="dxa"/>
            <w:vAlign w:val="center"/>
          </w:tcPr>
          <w:p w:rsidR="00610F50" w:rsidRPr="00CD4984" w:rsidRDefault="00610F50" w:rsidP="00427690">
            <w:pPr>
              <w:spacing w:after="0" w:line="240" w:lineRule="auto"/>
              <w:jc w:val="center"/>
              <w:rPr>
                <w:rFonts w:ascii="Times New Roman" w:hAnsi="Times New Roman" w:cs="Times New Roman"/>
                <w:sz w:val="28"/>
                <w:szCs w:val="28"/>
              </w:rPr>
            </w:pPr>
          </w:p>
        </w:tc>
      </w:tr>
      <w:tr w:rsidR="00610F50" w:rsidRPr="001A1018" w:rsidTr="00610F50">
        <w:trPr>
          <w:jc w:val="center"/>
        </w:trPr>
        <w:tc>
          <w:tcPr>
            <w:tcW w:w="2044" w:type="dxa"/>
            <w:vAlign w:val="center"/>
          </w:tcPr>
          <w:p w:rsidR="00610F50" w:rsidRPr="00610F50" w:rsidRDefault="00610F50" w:rsidP="00610F5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 основные</w:t>
            </w:r>
          </w:p>
        </w:tc>
        <w:tc>
          <w:tcPr>
            <w:tcW w:w="150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40</w:t>
            </w:r>
          </w:p>
        </w:tc>
        <w:tc>
          <w:tcPr>
            <w:tcW w:w="170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3,0</w:t>
            </w:r>
          </w:p>
        </w:tc>
        <w:tc>
          <w:tcPr>
            <w:tcW w:w="1843"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w:t>
            </w:r>
          </w:p>
        </w:tc>
        <w:tc>
          <w:tcPr>
            <w:tcW w:w="1699"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50</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70</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600</w:t>
            </w:r>
          </w:p>
        </w:tc>
        <w:tc>
          <w:tcPr>
            <w:tcW w:w="153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250</w:t>
            </w:r>
          </w:p>
        </w:tc>
        <w:tc>
          <w:tcPr>
            <w:tcW w:w="1645"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1,0</w:t>
            </w:r>
          </w:p>
        </w:tc>
      </w:tr>
      <w:tr w:rsidR="00610F50" w:rsidRPr="001A1018" w:rsidTr="00610F50">
        <w:trPr>
          <w:jc w:val="center"/>
        </w:trPr>
        <w:tc>
          <w:tcPr>
            <w:tcW w:w="2044" w:type="dxa"/>
            <w:vAlign w:val="center"/>
          </w:tcPr>
          <w:p w:rsidR="00610F50" w:rsidRPr="00610F50" w:rsidRDefault="00610F50" w:rsidP="00610F5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 xml:space="preserve">- </w:t>
            </w:r>
            <w:proofErr w:type="spellStart"/>
            <w:proofErr w:type="gramStart"/>
            <w:r w:rsidRPr="00610F50">
              <w:rPr>
                <w:rFonts w:ascii="Times New Roman" w:hAnsi="Times New Roman" w:cs="Times New Roman"/>
                <w:sz w:val="28"/>
                <w:szCs w:val="28"/>
              </w:rPr>
              <w:t>второсте</w:t>
            </w:r>
            <w:r>
              <w:rPr>
                <w:rFonts w:ascii="Times New Roman" w:hAnsi="Times New Roman" w:cs="Times New Roman"/>
                <w:sz w:val="28"/>
                <w:szCs w:val="28"/>
              </w:rPr>
              <w:t>-</w:t>
            </w:r>
            <w:r w:rsidRPr="00610F50">
              <w:rPr>
                <w:rFonts w:ascii="Times New Roman" w:hAnsi="Times New Roman" w:cs="Times New Roman"/>
                <w:sz w:val="28"/>
                <w:szCs w:val="28"/>
              </w:rPr>
              <w:t>пенные</w:t>
            </w:r>
            <w:proofErr w:type="spellEnd"/>
            <w:proofErr w:type="gramEnd"/>
          </w:p>
        </w:tc>
        <w:tc>
          <w:tcPr>
            <w:tcW w:w="150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30</w:t>
            </w:r>
          </w:p>
        </w:tc>
        <w:tc>
          <w:tcPr>
            <w:tcW w:w="170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3,5</w:t>
            </w:r>
          </w:p>
        </w:tc>
        <w:tc>
          <w:tcPr>
            <w:tcW w:w="1843"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1</w:t>
            </w:r>
          </w:p>
        </w:tc>
        <w:tc>
          <w:tcPr>
            <w:tcW w:w="1699"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25</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80</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600</w:t>
            </w:r>
          </w:p>
        </w:tc>
        <w:tc>
          <w:tcPr>
            <w:tcW w:w="153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200</w:t>
            </w:r>
          </w:p>
        </w:tc>
        <w:tc>
          <w:tcPr>
            <w:tcW w:w="1645"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0,75</w:t>
            </w:r>
          </w:p>
        </w:tc>
      </w:tr>
      <w:tr w:rsidR="00610F50" w:rsidRPr="001A1018" w:rsidTr="00610F50">
        <w:trPr>
          <w:jc w:val="center"/>
        </w:trPr>
        <w:tc>
          <w:tcPr>
            <w:tcW w:w="2044" w:type="dxa"/>
            <w:vAlign w:val="center"/>
          </w:tcPr>
          <w:p w:rsidR="00610F50" w:rsidRPr="00610F50" w:rsidRDefault="00610F50" w:rsidP="00610F5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Велосипедные дорожки:</w:t>
            </w:r>
          </w:p>
        </w:tc>
        <w:tc>
          <w:tcPr>
            <w:tcW w:w="1502" w:type="dxa"/>
            <w:vAlign w:val="center"/>
          </w:tcPr>
          <w:p w:rsidR="00610F50" w:rsidRDefault="00610F50">
            <w:pPr>
              <w:pStyle w:val="aff0"/>
              <w:spacing w:before="120" w:beforeAutospacing="0" w:after="120" w:afterAutospacing="0"/>
              <w:jc w:val="center"/>
              <w:rPr>
                <w:rFonts w:ascii="Helvetica" w:hAnsi="Helvetica"/>
                <w:color w:val="3B3B3B"/>
                <w:sz w:val="21"/>
                <w:szCs w:val="21"/>
              </w:rPr>
            </w:pPr>
          </w:p>
        </w:tc>
        <w:tc>
          <w:tcPr>
            <w:tcW w:w="1701" w:type="dxa"/>
            <w:vAlign w:val="center"/>
          </w:tcPr>
          <w:p w:rsidR="00610F50" w:rsidRDefault="00610F50">
            <w:pPr>
              <w:pStyle w:val="aff0"/>
              <w:spacing w:before="120" w:beforeAutospacing="0" w:after="120" w:afterAutospacing="0"/>
              <w:jc w:val="center"/>
              <w:rPr>
                <w:rFonts w:ascii="Helvetica" w:hAnsi="Helvetica"/>
                <w:color w:val="3B3B3B"/>
                <w:sz w:val="21"/>
                <w:szCs w:val="21"/>
              </w:rPr>
            </w:pPr>
          </w:p>
        </w:tc>
        <w:tc>
          <w:tcPr>
            <w:tcW w:w="1843" w:type="dxa"/>
            <w:vAlign w:val="center"/>
          </w:tcPr>
          <w:p w:rsidR="00610F50" w:rsidRDefault="00610F50">
            <w:pPr>
              <w:pStyle w:val="aff0"/>
              <w:spacing w:before="120" w:beforeAutospacing="0" w:after="120" w:afterAutospacing="0"/>
              <w:jc w:val="center"/>
              <w:rPr>
                <w:rFonts w:ascii="Helvetica" w:hAnsi="Helvetica"/>
                <w:color w:val="3B3B3B"/>
                <w:sz w:val="21"/>
                <w:szCs w:val="21"/>
              </w:rPr>
            </w:pPr>
          </w:p>
        </w:tc>
        <w:tc>
          <w:tcPr>
            <w:tcW w:w="1699" w:type="dxa"/>
            <w:vAlign w:val="center"/>
          </w:tcPr>
          <w:p w:rsidR="00610F50" w:rsidRDefault="00610F50">
            <w:pPr>
              <w:pStyle w:val="aff0"/>
              <w:spacing w:before="120" w:beforeAutospacing="0" w:after="120" w:afterAutospacing="0"/>
              <w:jc w:val="center"/>
              <w:rPr>
                <w:rFonts w:ascii="Helvetica" w:hAnsi="Helvetica"/>
                <w:color w:val="3B3B3B"/>
                <w:sz w:val="21"/>
                <w:szCs w:val="21"/>
              </w:rPr>
            </w:pPr>
          </w:p>
        </w:tc>
        <w:tc>
          <w:tcPr>
            <w:tcW w:w="1361" w:type="dxa"/>
            <w:vAlign w:val="center"/>
          </w:tcPr>
          <w:p w:rsidR="00610F50" w:rsidRDefault="00610F50">
            <w:pPr>
              <w:pStyle w:val="aff0"/>
              <w:spacing w:before="120" w:beforeAutospacing="0" w:after="120" w:afterAutospacing="0"/>
              <w:jc w:val="center"/>
              <w:rPr>
                <w:rFonts w:ascii="Helvetica" w:hAnsi="Helvetica"/>
                <w:color w:val="3B3B3B"/>
                <w:sz w:val="21"/>
                <w:szCs w:val="21"/>
              </w:rPr>
            </w:pPr>
          </w:p>
        </w:tc>
        <w:tc>
          <w:tcPr>
            <w:tcW w:w="1361" w:type="dxa"/>
            <w:vAlign w:val="center"/>
          </w:tcPr>
          <w:p w:rsidR="00610F50" w:rsidRDefault="00610F50">
            <w:pPr>
              <w:pStyle w:val="aff0"/>
              <w:spacing w:before="120" w:beforeAutospacing="0" w:after="120" w:afterAutospacing="0"/>
              <w:jc w:val="center"/>
              <w:rPr>
                <w:rFonts w:ascii="Helvetica" w:hAnsi="Helvetica"/>
                <w:color w:val="3B3B3B"/>
                <w:sz w:val="21"/>
                <w:szCs w:val="21"/>
              </w:rPr>
            </w:pPr>
          </w:p>
        </w:tc>
        <w:tc>
          <w:tcPr>
            <w:tcW w:w="1532" w:type="dxa"/>
            <w:vAlign w:val="center"/>
          </w:tcPr>
          <w:p w:rsidR="00610F50" w:rsidRDefault="00610F50">
            <w:pPr>
              <w:pStyle w:val="aff0"/>
              <w:spacing w:before="120" w:beforeAutospacing="0" w:after="120" w:afterAutospacing="0"/>
              <w:jc w:val="center"/>
              <w:rPr>
                <w:rFonts w:ascii="Helvetica" w:hAnsi="Helvetica"/>
                <w:color w:val="3B3B3B"/>
                <w:sz w:val="21"/>
                <w:szCs w:val="21"/>
              </w:rPr>
            </w:pPr>
          </w:p>
        </w:tc>
        <w:tc>
          <w:tcPr>
            <w:tcW w:w="1645" w:type="dxa"/>
            <w:vAlign w:val="center"/>
          </w:tcPr>
          <w:p w:rsidR="00610F50" w:rsidRDefault="00610F50">
            <w:pPr>
              <w:pStyle w:val="aff0"/>
              <w:spacing w:before="120" w:beforeAutospacing="0" w:after="120" w:afterAutospacing="0"/>
              <w:jc w:val="center"/>
              <w:rPr>
                <w:rFonts w:ascii="Helvetica" w:hAnsi="Helvetica"/>
                <w:color w:val="3B3B3B"/>
                <w:sz w:val="21"/>
                <w:szCs w:val="21"/>
              </w:rPr>
            </w:pPr>
          </w:p>
        </w:tc>
      </w:tr>
      <w:tr w:rsidR="00610F50" w:rsidRPr="001A1018" w:rsidTr="00610F50">
        <w:trPr>
          <w:jc w:val="center"/>
        </w:trPr>
        <w:tc>
          <w:tcPr>
            <w:tcW w:w="2044" w:type="dxa"/>
            <w:vMerge w:val="restart"/>
            <w:vAlign w:val="center"/>
          </w:tcPr>
          <w:p w:rsidR="00610F50" w:rsidRPr="00610F50" w:rsidRDefault="00610F50" w:rsidP="00610F5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 в составе поперечного профиля УДС</w:t>
            </w:r>
          </w:p>
        </w:tc>
        <w:tc>
          <w:tcPr>
            <w:tcW w:w="150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w:t>
            </w:r>
          </w:p>
        </w:tc>
        <w:tc>
          <w:tcPr>
            <w:tcW w:w="170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1,50*</w:t>
            </w:r>
          </w:p>
        </w:tc>
        <w:tc>
          <w:tcPr>
            <w:tcW w:w="1843"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1 - 2</w:t>
            </w:r>
          </w:p>
        </w:tc>
        <w:tc>
          <w:tcPr>
            <w:tcW w:w="1699"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w:t>
            </w:r>
          </w:p>
        </w:tc>
        <w:tc>
          <w:tcPr>
            <w:tcW w:w="153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w:t>
            </w:r>
          </w:p>
        </w:tc>
        <w:tc>
          <w:tcPr>
            <w:tcW w:w="1645"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w:t>
            </w:r>
          </w:p>
        </w:tc>
      </w:tr>
      <w:tr w:rsidR="00610F50" w:rsidRPr="001A1018" w:rsidTr="00610F50">
        <w:trPr>
          <w:jc w:val="center"/>
        </w:trPr>
        <w:tc>
          <w:tcPr>
            <w:tcW w:w="2044" w:type="dxa"/>
            <w:vMerge/>
            <w:vAlign w:val="center"/>
          </w:tcPr>
          <w:p w:rsidR="00610F50" w:rsidRPr="00610F50" w:rsidRDefault="00610F50" w:rsidP="00610F50">
            <w:pPr>
              <w:spacing w:after="0" w:line="240" w:lineRule="auto"/>
              <w:ind w:left="104"/>
              <w:rPr>
                <w:rFonts w:ascii="Times New Roman" w:hAnsi="Times New Roman" w:cs="Times New Roman"/>
                <w:sz w:val="28"/>
                <w:szCs w:val="28"/>
              </w:rPr>
            </w:pPr>
          </w:p>
        </w:tc>
        <w:tc>
          <w:tcPr>
            <w:tcW w:w="150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70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1,00**</w:t>
            </w:r>
          </w:p>
        </w:tc>
        <w:tc>
          <w:tcPr>
            <w:tcW w:w="1843"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w:t>
            </w:r>
          </w:p>
        </w:tc>
        <w:tc>
          <w:tcPr>
            <w:tcW w:w="1699"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25</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70</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53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645"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r>
      <w:tr w:rsidR="00610F50" w:rsidRPr="001A1018" w:rsidTr="00610F50">
        <w:trPr>
          <w:jc w:val="center"/>
        </w:trPr>
        <w:tc>
          <w:tcPr>
            <w:tcW w:w="2044" w:type="dxa"/>
            <w:vMerge w:val="restart"/>
            <w:vAlign w:val="center"/>
          </w:tcPr>
          <w:p w:rsidR="00610F50" w:rsidRPr="00610F50" w:rsidRDefault="00610F50" w:rsidP="00610F50">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 на рекреационных территориях в жилых зонах и т.п.</w:t>
            </w:r>
          </w:p>
        </w:tc>
        <w:tc>
          <w:tcPr>
            <w:tcW w:w="150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20</w:t>
            </w:r>
          </w:p>
        </w:tc>
        <w:tc>
          <w:tcPr>
            <w:tcW w:w="170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1,50*</w:t>
            </w:r>
          </w:p>
        </w:tc>
        <w:tc>
          <w:tcPr>
            <w:tcW w:w="1843"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1 - 2</w:t>
            </w:r>
          </w:p>
        </w:tc>
        <w:tc>
          <w:tcPr>
            <w:tcW w:w="1699"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25</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70</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w:t>
            </w:r>
          </w:p>
        </w:tc>
        <w:tc>
          <w:tcPr>
            <w:tcW w:w="153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w:t>
            </w:r>
          </w:p>
        </w:tc>
        <w:tc>
          <w:tcPr>
            <w:tcW w:w="1645"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w:t>
            </w:r>
          </w:p>
        </w:tc>
      </w:tr>
      <w:tr w:rsidR="00610F50" w:rsidRPr="001A1018" w:rsidTr="00610F50">
        <w:trPr>
          <w:jc w:val="center"/>
        </w:trPr>
        <w:tc>
          <w:tcPr>
            <w:tcW w:w="2044" w:type="dxa"/>
            <w:vMerge/>
            <w:vAlign w:val="center"/>
          </w:tcPr>
          <w:p w:rsidR="00610F50" w:rsidRDefault="00610F50">
            <w:pPr>
              <w:pStyle w:val="aff0"/>
              <w:spacing w:before="120" w:beforeAutospacing="0" w:after="120" w:afterAutospacing="0"/>
              <w:rPr>
                <w:rFonts w:ascii="Helvetica" w:hAnsi="Helvetica"/>
                <w:color w:val="3B3B3B"/>
                <w:sz w:val="18"/>
                <w:szCs w:val="18"/>
              </w:rPr>
            </w:pPr>
          </w:p>
        </w:tc>
        <w:tc>
          <w:tcPr>
            <w:tcW w:w="150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70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1,00**</w:t>
            </w:r>
          </w:p>
        </w:tc>
        <w:tc>
          <w:tcPr>
            <w:tcW w:w="1843"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w:t>
            </w:r>
          </w:p>
        </w:tc>
        <w:tc>
          <w:tcPr>
            <w:tcW w:w="1699"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361"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532"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645" w:type="dxa"/>
            <w:vAlign w:val="center"/>
          </w:tcPr>
          <w:p w:rsidR="00610F50" w:rsidRPr="00610F50" w:rsidRDefault="00610F50" w:rsidP="00610F50">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r>
    </w:tbl>
    <w:p w:rsidR="00E213DB" w:rsidRDefault="00EA0D13" w:rsidP="00E213DB">
      <w:pPr>
        <w:spacing w:after="0" w:line="240" w:lineRule="auto"/>
        <w:ind w:left="20" w:right="20" w:firstLine="547"/>
        <w:jc w:val="both"/>
        <w:rPr>
          <w:rFonts w:ascii="Times New Roman" w:hAnsi="Times New Roman" w:cs="Times New Roman"/>
        </w:rPr>
      </w:pPr>
      <w:r w:rsidRPr="00EA0D13">
        <w:rPr>
          <w:rFonts w:ascii="Times New Roman" w:hAnsi="Times New Roman" w:cs="Times New Roman"/>
        </w:rPr>
        <w:t>____________</w:t>
      </w:r>
      <w:r w:rsidRPr="00EA0D13">
        <w:rPr>
          <w:rFonts w:ascii="Times New Roman" w:hAnsi="Times New Roman" w:cs="Times New Roman"/>
        </w:rPr>
        <w:br/>
      </w:r>
      <w:r w:rsidR="00E213DB">
        <w:rPr>
          <w:rFonts w:ascii="Times New Roman" w:hAnsi="Times New Roman" w:cs="Times New Roman"/>
        </w:rPr>
        <w:t xml:space="preserve">  </w:t>
      </w:r>
      <w:r w:rsidRPr="00EA0D13">
        <w:rPr>
          <w:rFonts w:ascii="Times New Roman" w:hAnsi="Times New Roman" w:cs="Times New Roman"/>
        </w:rPr>
        <w:t>* При движении в одном направлении.</w:t>
      </w:r>
    </w:p>
    <w:p w:rsidR="001B22B1" w:rsidRPr="00EA0D13" w:rsidRDefault="00EA0D13" w:rsidP="00E213DB">
      <w:pPr>
        <w:spacing w:after="0" w:line="240" w:lineRule="auto"/>
        <w:ind w:right="20"/>
        <w:jc w:val="both"/>
        <w:rPr>
          <w:rFonts w:ascii="Times New Roman" w:hAnsi="Times New Roman" w:cs="Times New Roman"/>
        </w:rPr>
      </w:pPr>
      <w:r w:rsidRPr="00EA0D13">
        <w:rPr>
          <w:rFonts w:ascii="Times New Roman" w:hAnsi="Times New Roman" w:cs="Times New Roman"/>
        </w:rPr>
        <w:t>** При движении в двух направлениях.</w:t>
      </w:r>
    </w:p>
    <w:p w:rsidR="00E62B70" w:rsidRPr="00046CE9" w:rsidRDefault="00E62B70" w:rsidP="001B22B1">
      <w:pPr>
        <w:spacing w:after="0" w:line="240" w:lineRule="auto"/>
        <w:ind w:left="20" w:right="20" w:firstLine="547"/>
        <w:jc w:val="both"/>
        <w:rPr>
          <w:rFonts w:ascii="Times New Roman" w:hAnsi="Times New Roman" w:cs="Times New Roman"/>
          <w:sz w:val="28"/>
          <w:szCs w:val="28"/>
        </w:rPr>
      </w:pPr>
    </w:p>
    <w:p w:rsidR="00E62B70" w:rsidRPr="00E62B70" w:rsidRDefault="00E62B70" w:rsidP="00E62B70">
      <w:pPr>
        <w:spacing w:after="0" w:line="240" w:lineRule="auto"/>
        <w:ind w:left="20" w:right="20" w:firstLine="547"/>
        <w:jc w:val="both"/>
        <w:rPr>
          <w:rFonts w:ascii="Times New Roman" w:hAnsi="Times New Roman" w:cs="Times New Roman"/>
          <w:sz w:val="28"/>
          <w:szCs w:val="28"/>
        </w:rPr>
      </w:pPr>
      <w:r w:rsidRPr="00E62B70">
        <w:rPr>
          <w:rFonts w:ascii="Times New Roman" w:hAnsi="Times New Roman" w:cs="Times New Roman"/>
          <w:sz w:val="28"/>
          <w:szCs w:val="28"/>
        </w:rPr>
        <w:t>Поперечные уклоны элементов поперечного профиля следует принимать:</w:t>
      </w:r>
    </w:p>
    <w:p w:rsidR="00E62B70" w:rsidRPr="005E0F9D" w:rsidRDefault="00E62B70" w:rsidP="00EE6E1B">
      <w:pPr>
        <w:pStyle w:val="ac"/>
        <w:numPr>
          <w:ilvl w:val="0"/>
          <w:numId w:val="56"/>
        </w:numPr>
        <w:spacing w:after="0" w:line="240" w:lineRule="auto"/>
        <w:ind w:right="20"/>
        <w:jc w:val="both"/>
        <w:rPr>
          <w:rFonts w:ascii="Times New Roman" w:hAnsi="Times New Roman" w:cs="Times New Roman"/>
          <w:sz w:val="28"/>
          <w:szCs w:val="28"/>
        </w:rPr>
      </w:pPr>
      <w:r w:rsidRPr="005E0F9D">
        <w:rPr>
          <w:rFonts w:ascii="Times New Roman" w:hAnsi="Times New Roman" w:cs="Times New Roman"/>
          <w:sz w:val="28"/>
          <w:szCs w:val="28"/>
        </w:rPr>
        <w:lastRenderedPageBreak/>
        <w:t xml:space="preserve">для проезжей части - </w:t>
      </w:r>
      <w:proofErr w:type="gramStart"/>
      <w:r w:rsidRPr="005E0F9D">
        <w:rPr>
          <w:rFonts w:ascii="Times New Roman" w:hAnsi="Times New Roman" w:cs="Times New Roman"/>
          <w:sz w:val="28"/>
          <w:szCs w:val="28"/>
        </w:rPr>
        <w:t>минимальный</w:t>
      </w:r>
      <w:proofErr w:type="gramEnd"/>
      <w:r w:rsidRPr="005E0F9D">
        <w:rPr>
          <w:rFonts w:ascii="Times New Roman" w:hAnsi="Times New Roman" w:cs="Times New Roman"/>
          <w:sz w:val="28"/>
          <w:szCs w:val="28"/>
        </w:rPr>
        <w:t xml:space="preserve"> - 10‰, максимальный - 30‰;</w:t>
      </w:r>
    </w:p>
    <w:p w:rsidR="00E62B70" w:rsidRPr="005E0F9D" w:rsidRDefault="00E62B70" w:rsidP="00EE6E1B">
      <w:pPr>
        <w:pStyle w:val="ac"/>
        <w:numPr>
          <w:ilvl w:val="0"/>
          <w:numId w:val="56"/>
        </w:numPr>
        <w:spacing w:after="0" w:line="240" w:lineRule="auto"/>
        <w:ind w:right="20"/>
        <w:jc w:val="both"/>
        <w:rPr>
          <w:rFonts w:ascii="Times New Roman" w:hAnsi="Times New Roman" w:cs="Times New Roman"/>
          <w:sz w:val="28"/>
          <w:szCs w:val="28"/>
        </w:rPr>
      </w:pPr>
      <w:r w:rsidRPr="005E0F9D">
        <w:rPr>
          <w:rFonts w:ascii="Times New Roman" w:hAnsi="Times New Roman" w:cs="Times New Roman"/>
          <w:sz w:val="28"/>
          <w:szCs w:val="28"/>
        </w:rPr>
        <w:t xml:space="preserve">для тротуара - </w:t>
      </w:r>
      <w:proofErr w:type="gramStart"/>
      <w:r w:rsidRPr="005E0F9D">
        <w:rPr>
          <w:rFonts w:ascii="Times New Roman" w:hAnsi="Times New Roman" w:cs="Times New Roman"/>
          <w:sz w:val="28"/>
          <w:szCs w:val="28"/>
        </w:rPr>
        <w:t>минимальный</w:t>
      </w:r>
      <w:proofErr w:type="gramEnd"/>
      <w:r w:rsidRPr="005E0F9D">
        <w:rPr>
          <w:rFonts w:ascii="Times New Roman" w:hAnsi="Times New Roman" w:cs="Times New Roman"/>
          <w:sz w:val="28"/>
          <w:szCs w:val="28"/>
        </w:rPr>
        <w:t xml:space="preserve"> - 5‰, максимальный - 20‰;</w:t>
      </w:r>
    </w:p>
    <w:p w:rsidR="00E62B70" w:rsidRPr="005E0F9D" w:rsidRDefault="00E62B70" w:rsidP="00EE6E1B">
      <w:pPr>
        <w:pStyle w:val="ac"/>
        <w:numPr>
          <w:ilvl w:val="0"/>
          <w:numId w:val="56"/>
        </w:numPr>
        <w:spacing w:after="0" w:line="240" w:lineRule="auto"/>
        <w:ind w:right="20"/>
        <w:jc w:val="both"/>
        <w:rPr>
          <w:rFonts w:ascii="Times New Roman" w:hAnsi="Times New Roman" w:cs="Times New Roman"/>
          <w:sz w:val="28"/>
          <w:szCs w:val="28"/>
        </w:rPr>
      </w:pPr>
      <w:r w:rsidRPr="005E0F9D">
        <w:rPr>
          <w:rFonts w:ascii="Times New Roman" w:hAnsi="Times New Roman" w:cs="Times New Roman"/>
          <w:sz w:val="28"/>
          <w:szCs w:val="28"/>
        </w:rPr>
        <w:t xml:space="preserve">для велодорожек - </w:t>
      </w:r>
      <w:proofErr w:type="gramStart"/>
      <w:r w:rsidRPr="005E0F9D">
        <w:rPr>
          <w:rFonts w:ascii="Times New Roman" w:hAnsi="Times New Roman" w:cs="Times New Roman"/>
          <w:sz w:val="28"/>
          <w:szCs w:val="28"/>
        </w:rPr>
        <w:t>минимальный</w:t>
      </w:r>
      <w:proofErr w:type="gramEnd"/>
      <w:r w:rsidRPr="005E0F9D">
        <w:rPr>
          <w:rFonts w:ascii="Times New Roman" w:hAnsi="Times New Roman" w:cs="Times New Roman"/>
          <w:sz w:val="28"/>
          <w:szCs w:val="28"/>
        </w:rPr>
        <w:t xml:space="preserve"> - 5‰, максимальный - 30‰.</w:t>
      </w:r>
    </w:p>
    <w:p w:rsidR="003B402F" w:rsidRPr="003B402F" w:rsidRDefault="003B402F" w:rsidP="003B402F">
      <w:pPr>
        <w:spacing w:after="0" w:line="240" w:lineRule="auto"/>
        <w:ind w:left="20" w:right="20" w:firstLine="547"/>
        <w:jc w:val="both"/>
        <w:rPr>
          <w:rFonts w:ascii="Times New Roman" w:hAnsi="Times New Roman" w:cs="Times New Roman"/>
          <w:sz w:val="28"/>
          <w:szCs w:val="28"/>
        </w:rPr>
      </w:pPr>
      <w:r w:rsidRPr="003B402F">
        <w:rPr>
          <w:rFonts w:ascii="Times New Roman" w:hAnsi="Times New Roman" w:cs="Times New Roman"/>
          <w:sz w:val="28"/>
          <w:szCs w:val="28"/>
        </w:rPr>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w:t>
      </w:r>
      <w:proofErr w:type="spellStart"/>
      <w:r w:rsidRPr="003B402F">
        <w:rPr>
          <w:rFonts w:ascii="Times New Roman" w:hAnsi="Times New Roman" w:cs="Times New Roman"/>
          <w:sz w:val="28"/>
          <w:szCs w:val="28"/>
        </w:rPr>
        <w:t>шумозащитных</w:t>
      </w:r>
      <w:proofErr w:type="spellEnd"/>
      <w:r w:rsidRPr="003B402F">
        <w:rPr>
          <w:rFonts w:ascii="Times New Roman" w:hAnsi="Times New Roman" w:cs="Times New Roman"/>
          <w:sz w:val="28"/>
          <w:szCs w:val="28"/>
        </w:rPr>
        <w:t xml:space="preserve"> сооружений, обеспечивающих требования СП 51.13330 - не менее 25 м.</w:t>
      </w:r>
    </w:p>
    <w:p w:rsidR="003B402F" w:rsidRPr="003B402F" w:rsidRDefault="003B402F" w:rsidP="003B402F">
      <w:pPr>
        <w:spacing w:after="0" w:line="240" w:lineRule="auto"/>
        <w:ind w:left="20" w:right="20" w:firstLine="547"/>
        <w:jc w:val="both"/>
        <w:rPr>
          <w:rFonts w:ascii="Times New Roman" w:hAnsi="Times New Roman" w:cs="Times New Roman"/>
          <w:sz w:val="28"/>
          <w:szCs w:val="28"/>
        </w:rPr>
      </w:pPr>
      <w:r w:rsidRPr="003B402F">
        <w:rPr>
          <w:rFonts w:ascii="Times New Roman" w:hAnsi="Times New Roman" w:cs="Times New Roman"/>
          <w:sz w:val="28"/>
          <w:szCs w:val="28"/>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B402F" w:rsidRPr="003B402F" w:rsidRDefault="003B402F" w:rsidP="003B402F">
      <w:pPr>
        <w:spacing w:after="0" w:line="240" w:lineRule="auto"/>
        <w:ind w:left="20" w:right="20" w:firstLine="547"/>
        <w:jc w:val="both"/>
        <w:rPr>
          <w:rFonts w:ascii="Times New Roman" w:hAnsi="Times New Roman" w:cs="Times New Roman"/>
          <w:sz w:val="28"/>
          <w:szCs w:val="28"/>
        </w:rPr>
      </w:pPr>
      <w:r w:rsidRPr="003B402F">
        <w:rPr>
          <w:rFonts w:ascii="Times New Roman" w:hAnsi="Times New Roman" w:cs="Times New Roman"/>
          <w:sz w:val="28"/>
          <w:szCs w:val="28"/>
        </w:rPr>
        <w:t>В конце проезжих частей тупиковых улиц и дорог следует устраивать площадки для разворота автомобилей и, при необходимости, средств общественного пассажирского транспорта.</w:t>
      </w:r>
    </w:p>
    <w:p w:rsidR="00370251" w:rsidRPr="00192288" w:rsidRDefault="00370251" w:rsidP="00370251">
      <w:pPr>
        <w:spacing w:line="240" w:lineRule="auto"/>
        <w:ind w:firstLine="709"/>
        <w:contextualSpacing/>
        <w:jc w:val="both"/>
        <w:rPr>
          <w:rFonts w:ascii="Times New Roman" w:hAnsi="Times New Roman" w:cs="Times New Roman"/>
          <w:sz w:val="28"/>
          <w:szCs w:val="28"/>
        </w:rPr>
      </w:pPr>
      <w:r w:rsidRPr="00192288">
        <w:rPr>
          <w:rFonts w:ascii="Times New Roman" w:hAnsi="Times New Roman" w:cs="Times New Roman"/>
          <w:sz w:val="28"/>
          <w:szCs w:val="28"/>
        </w:rPr>
        <w:t>Ширину боковых проездов следует принимать:</w:t>
      </w:r>
    </w:p>
    <w:p w:rsidR="00370251" w:rsidRPr="00192288" w:rsidRDefault="00370251" w:rsidP="00370251">
      <w:pPr>
        <w:spacing w:line="240" w:lineRule="auto"/>
        <w:ind w:firstLine="709"/>
        <w:contextualSpacing/>
        <w:jc w:val="both"/>
        <w:rPr>
          <w:rFonts w:ascii="Times New Roman" w:hAnsi="Times New Roman" w:cs="Times New Roman"/>
          <w:sz w:val="28"/>
          <w:szCs w:val="28"/>
        </w:rPr>
      </w:pPr>
      <w:r w:rsidRPr="00192288">
        <w:rPr>
          <w:rFonts w:ascii="Times New Roman" w:hAnsi="Times New Roman" w:cs="Times New Roman"/>
          <w:sz w:val="28"/>
          <w:szCs w:val="28"/>
        </w:rPr>
        <w:t xml:space="preserve">- при одностороннем движении транспорта и без устройства специальных полос для стоянки автомобилей – не менее </w:t>
      </w:r>
      <w:smartTag w:uri="urn:schemas-microsoft-com:office:smarttags" w:element="metricconverter">
        <w:smartTagPr>
          <w:attr w:name="ProductID" w:val="7,0 м"/>
        </w:smartTagPr>
        <w:r w:rsidRPr="00192288">
          <w:rPr>
            <w:rFonts w:ascii="Times New Roman" w:hAnsi="Times New Roman" w:cs="Times New Roman"/>
            <w:sz w:val="28"/>
            <w:szCs w:val="28"/>
          </w:rPr>
          <w:t>7,0 м</w:t>
        </w:r>
      </w:smartTag>
      <w:r w:rsidRPr="00192288">
        <w:rPr>
          <w:rFonts w:ascii="Times New Roman" w:hAnsi="Times New Roman" w:cs="Times New Roman"/>
          <w:sz w:val="28"/>
          <w:szCs w:val="28"/>
        </w:rPr>
        <w:t>;</w:t>
      </w:r>
    </w:p>
    <w:p w:rsidR="00370251" w:rsidRPr="00192288" w:rsidRDefault="00370251" w:rsidP="00370251">
      <w:pPr>
        <w:spacing w:line="240" w:lineRule="auto"/>
        <w:ind w:firstLine="709"/>
        <w:contextualSpacing/>
        <w:jc w:val="both"/>
        <w:rPr>
          <w:rFonts w:ascii="Times New Roman" w:hAnsi="Times New Roman" w:cs="Times New Roman"/>
          <w:sz w:val="28"/>
          <w:szCs w:val="28"/>
        </w:rPr>
      </w:pPr>
      <w:r w:rsidRPr="00192288">
        <w:rPr>
          <w:rFonts w:ascii="Times New Roman" w:hAnsi="Times New Roman" w:cs="Times New Roman"/>
          <w:sz w:val="28"/>
          <w:szCs w:val="28"/>
        </w:rPr>
        <w:t xml:space="preserve">- при одностороннем движении и организации по местному проезду движения массового пассажирского транспорта – </w:t>
      </w:r>
      <w:r>
        <w:rPr>
          <w:rFonts w:ascii="Times New Roman" w:hAnsi="Times New Roman" w:cs="Times New Roman"/>
          <w:sz w:val="28"/>
          <w:szCs w:val="28"/>
        </w:rPr>
        <w:t xml:space="preserve">                             </w:t>
      </w:r>
      <w:smartTag w:uri="urn:schemas-microsoft-com:office:smarttags" w:element="metricconverter">
        <w:smartTagPr>
          <w:attr w:name="ProductID" w:val="10,5 м"/>
        </w:smartTagPr>
        <w:r w:rsidRPr="00192288">
          <w:rPr>
            <w:rFonts w:ascii="Times New Roman" w:hAnsi="Times New Roman" w:cs="Times New Roman"/>
            <w:sz w:val="28"/>
            <w:szCs w:val="28"/>
          </w:rPr>
          <w:t>10,5 м</w:t>
        </w:r>
      </w:smartTag>
      <w:r w:rsidRPr="00192288">
        <w:rPr>
          <w:rFonts w:ascii="Times New Roman" w:hAnsi="Times New Roman" w:cs="Times New Roman"/>
          <w:sz w:val="28"/>
          <w:szCs w:val="28"/>
        </w:rPr>
        <w:t>;</w:t>
      </w:r>
    </w:p>
    <w:p w:rsidR="00E62B70" w:rsidRPr="005E0F9D" w:rsidRDefault="00370251" w:rsidP="00370251">
      <w:pPr>
        <w:spacing w:after="0" w:line="240" w:lineRule="auto"/>
        <w:ind w:left="20" w:right="20" w:firstLine="547"/>
        <w:jc w:val="both"/>
        <w:rPr>
          <w:rFonts w:ascii="Times New Roman" w:hAnsi="Times New Roman" w:cs="Times New Roman"/>
          <w:sz w:val="28"/>
          <w:szCs w:val="28"/>
        </w:rPr>
      </w:pPr>
      <w:r w:rsidRPr="00192288">
        <w:rPr>
          <w:rFonts w:ascii="Times New Roman" w:hAnsi="Times New Roman" w:cs="Times New Roman"/>
          <w:sz w:val="28"/>
          <w:szCs w:val="28"/>
        </w:rPr>
        <w:t xml:space="preserve">- при двустороннем движении и организации движения массового пассажирского транспорта – </w:t>
      </w:r>
      <w:smartTag w:uri="urn:schemas-microsoft-com:office:smarttags" w:element="metricconverter">
        <w:smartTagPr>
          <w:attr w:name="ProductID" w:val="11,25 м"/>
        </w:smartTagPr>
        <w:r w:rsidRPr="00192288">
          <w:rPr>
            <w:rFonts w:ascii="Times New Roman" w:hAnsi="Times New Roman" w:cs="Times New Roman"/>
            <w:sz w:val="28"/>
            <w:szCs w:val="28"/>
          </w:rPr>
          <w:t>11,25 м</w:t>
        </w:r>
      </w:smartTag>
      <w:r w:rsidR="003B402F" w:rsidRPr="003B402F">
        <w:rPr>
          <w:rFonts w:ascii="Times New Roman" w:hAnsi="Times New Roman" w:cs="Times New Roman"/>
          <w:sz w:val="28"/>
          <w:szCs w:val="28"/>
        </w:rPr>
        <w:t>.</w:t>
      </w:r>
    </w:p>
    <w:p w:rsidR="00E62B70" w:rsidRPr="00046CE9" w:rsidRDefault="003B402F" w:rsidP="001B22B1">
      <w:pPr>
        <w:spacing w:after="0" w:line="240" w:lineRule="auto"/>
        <w:ind w:left="20" w:right="20" w:firstLine="547"/>
        <w:jc w:val="both"/>
        <w:rPr>
          <w:rFonts w:ascii="Times New Roman" w:hAnsi="Times New Roman" w:cs="Times New Roman"/>
          <w:sz w:val="28"/>
          <w:szCs w:val="28"/>
        </w:rPr>
      </w:pPr>
      <w:proofErr w:type="gramStart"/>
      <w:r w:rsidRPr="003B402F">
        <w:rPr>
          <w:rFonts w:ascii="Times New Roman" w:hAnsi="Times New Roman" w:cs="Times New Roman"/>
          <w:sz w:val="28"/>
          <w:szCs w:val="28"/>
        </w:rPr>
        <w:t xml:space="preserve">Расстояния между пересечениями магистральных улиц и дорог регулируемого движения в пределах селитебной территории, как правило, должны быть не менее 500 м и не более 1500 м. Устройство примыканий </w:t>
      </w:r>
      <w:proofErr w:type="spellStart"/>
      <w:r w:rsidRPr="003B402F">
        <w:rPr>
          <w:rFonts w:ascii="Times New Roman" w:hAnsi="Times New Roman" w:cs="Times New Roman"/>
          <w:sz w:val="28"/>
          <w:szCs w:val="28"/>
        </w:rPr>
        <w:t>пешеходно-транспортных</w:t>
      </w:r>
      <w:proofErr w:type="spellEnd"/>
      <w:r w:rsidRPr="003B402F">
        <w:rPr>
          <w:rFonts w:ascii="Times New Roman" w:hAnsi="Times New Roman" w:cs="Times New Roman"/>
          <w:sz w:val="28"/>
          <w:szCs w:val="28"/>
        </w:rPr>
        <w:t xml:space="preserve"> улиц, улиц и дорог (проездов) местного значения к другим магистральным улицам и дорогам регулируемого движения следует осуществлять на расстоянии не менее 50 м от конца кривой радиуса закругления на ближайшем пересечении</w:t>
      </w:r>
      <w:proofErr w:type="gramEnd"/>
      <w:r w:rsidRPr="003B402F">
        <w:rPr>
          <w:rFonts w:ascii="Times New Roman" w:hAnsi="Times New Roman" w:cs="Times New Roman"/>
          <w:sz w:val="28"/>
          <w:szCs w:val="28"/>
        </w:rPr>
        <w:t xml:space="preserve"> и не менее 150 м друг от друга.</w:t>
      </w:r>
    </w:p>
    <w:p w:rsidR="003B402F" w:rsidRPr="00046CE9" w:rsidRDefault="00046CE9" w:rsidP="001B22B1">
      <w:pPr>
        <w:spacing w:after="0" w:line="240" w:lineRule="auto"/>
        <w:ind w:left="20" w:right="20" w:firstLine="547"/>
        <w:jc w:val="both"/>
        <w:rPr>
          <w:rFonts w:ascii="Times New Roman" w:hAnsi="Times New Roman" w:cs="Times New Roman"/>
          <w:sz w:val="28"/>
          <w:szCs w:val="28"/>
        </w:rPr>
      </w:pPr>
      <w:r w:rsidRPr="00046CE9">
        <w:rPr>
          <w:rFonts w:ascii="Times New Roman" w:hAnsi="Times New Roman" w:cs="Times New Roman"/>
          <w:sz w:val="28"/>
          <w:szCs w:val="28"/>
        </w:rPr>
        <w:t xml:space="preserve">В районах реконструкции допускается уменьшить расстояние между пересечениями на магистральных улицах и дорогах регулируемого движения до 300 м, а также предусматривать правоповоротные примыкания </w:t>
      </w:r>
      <w:proofErr w:type="spellStart"/>
      <w:r w:rsidRPr="00046CE9">
        <w:rPr>
          <w:rFonts w:ascii="Times New Roman" w:hAnsi="Times New Roman" w:cs="Times New Roman"/>
          <w:sz w:val="28"/>
          <w:szCs w:val="28"/>
        </w:rPr>
        <w:t>пешеходно-транспортных</w:t>
      </w:r>
      <w:proofErr w:type="spellEnd"/>
      <w:r w:rsidRPr="00046CE9">
        <w:rPr>
          <w:rFonts w:ascii="Times New Roman" w:hAnsi="Times New Roman" w:cs="Times New Roman"/>
          <w:sz w:val="28"/>
          <w:szCs w:val="28"/>
        </w:rPr>
        <w:t xml:space="preserve"> улиц, улиц и дорог местного значения непосредственно к основным проезжим частям улиц непрерывного движения, не имеющих местных и боковых проездов. Расстояния между такими примыканиями должно бить не менее 300 м при обязательном устройстве переходно-скоростных полос.</w:t>
      </w:r>
    </w:p>
    <w:p w:rsidR="001B22B1" w:rsidRPr="001B22B1" w:rsidRDefault="001B22B1" w:rsidP="001B22B1">
      <w:pPr>
        <w:spacing w:after="0" w:line="240" w:lineRule="auto"/>
        <w:ind w:left="20" w:right="20" w:firstLine="547"/>
        <w:jc w:val="both"/>
        <w:rPr>
          <w:rFonts w:ascii="Times New Roman" w:hAnsi="Times New Roman" w:cs="Times New Roman"/>
          <w:sz w:val="28"/>
          <w:szCs w:val="28"/>
        </w:rPr>
      </w:pPr>
      <w:r w:rsidRPr="007D5E64">
        <w:rPr>
          <w:rFonts w:ascii="Times New Roman" w:hAnsi="Times New Roman" w:cs="Times New Roman"/>
          <w:b/>
          <w:sz w:val="28"/>
          <w:szCs w:val="28"/>
        </w:rPr>
        <w:lastRenderedPageBreak/>
        <w:t>Внутрихозяйственные автомобильные дороги</w:t>
      </w:r>
      <w:r w:rsidRPr="001B22B1">
        <w:rPr>
          <w:rFonts w:ascii="Times New Roman" w:hAnsi="Times New Roman" w:cs="Times New Roman"/>
          <w:sz w:val="28"/>
          <w:szCs w:val="28"/>
        </w:rPr>
        <w:t xml:space="preserve"> в сельскохозяйственных предприятиях и организациях (далее внутрихозяйственные дороги) в зависимости от их назначения и расчетного объема грузовых перевозок следует подразделять на категории согласно таблице </w:t>
      </w:r>
      <w:r w:rsidR="00046CE9">
        <w:rPr>
          <w:rFonts w:ascii="Times New Roman" w:hAnsi="Times New Roman" w:cs="Times New Roman"/>
          <w:sz w:val="28"/>
          <w:szCs w:val="28"/>
        </w:rPr>
        <w:t>ниже</w:t>
      </w:r>
      <w:r w:rsidRPr="001B22B1">
        <w:rPr>
          <w:rFonts w:ascii="Times New Roman" w:hAnsi="Times New Roman" w:cs="Times New Roman"/>
          <w:sz w:val="28"/>
          <w:szCs w:val="28"/>
        </w:rPr>
        <w:t>.</w:t>
      </w:r>
    </w:p>
    <w:p w:rsidR="001B22B1" w:rsidRPr="001A1018" w:rsidRDefault="001B22B1" w:rsidP="001B22B1">
      <w:pPr>
        <w:spacing w:line="239" w:lineRule="auto"/>
        <w:ind w:firstLine="709"/>
        <w:rPr>
          <w:rFonts w:ascii="Times New Roman" w:hAnsi="Times New Roman" w:cs="Times New Roman"/>
          <w:b/>
          <w:bCs/>
          <w:sz w:val="24"/>
          <w:szCs w:val="24"/>
        </w:rPr>
      </w:pPr>
    </w:p>
    <w:tbl>
      <w:tblPr>
        <w:tblW w:w="0" w:type="auto"/>
        <w:jc w:val="center"/>
        <w:tblInd w:w="-2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12"/>
        <w:gridCol w:w="2471"/>
        <w:gridCol w:w="1539"/>
      </w:tblGrid>
      <w:tr w:rsidR="001B22B1" w:rsidRPr="00046CE9" w:rsidTr="00046CE9">
        <w:trPr>
          <w:cantSplit/>
          <w:tblHeader/>
          <w:jc w:val="center"/>
        </w:trPr>
        <w:tc>
          <w:tcPr>
            <w:tcW w:w="8912" w:type="dxa"/>
            <w:shd w:val="clear" w:color="auto" w:fill="CCFFCC"/>
            <w:vAlign w:val="center"/>
          </w:tcPr>
          <w:p w:rsidR="001B22B1" w:rsidRPr="00046CE9" w:rsidRDefault="001B22B1" w:rsidP="00427690">
            <w:pPr>
              <w:overflowPunct w:val="0"/>
              <w:autoSpaceDE w:val="0"/>
              <w:autoSpaceDN w:val="0"/>
              <w:adjustRightInd w:val="0"/>
              <w:spacing w:line="239" w:lineRule="auto"/>
              <w:jc w:val="center"/>
              <w:rPr>
                <w:rFonts w:ascii="Times New Roman" w:hAnsi="Times New Roman" w:cs="Times New Roman"/>
                <w:sz w:val="28"/>
                <w:szCs w:val="28"/>
              </w:rPr>
            </w:pPr>
            <w:r w:rsidRPr="00046CE9">
              <w:rPr>
                <w:rFonts w:ascii="Times New Roman" w:hAnsi="Times New Roman" w:cs="Times New Roman"/>
                <w:sz w:val="28"/>
                <w:szCs w:val="28"/>
              </w:rPr>
              <w:t>Назначение внутрихозяйственных дорог</w:t>
            </w:r>
          </w:p>
        </w:tc>
        <w:tc>
          <w:tcPr>
            <w:tcW w:w="2471" w:type="dxa"/>
            <w:shd w:val="clear" w:color="auto" w:fill="CCFFCC"/>
            <w:vAlign w:val="center"/>
          </w:tcPr>
          <w:p w:rsidR="001B22B1" w:rsidRPr="00046CE9" w:rsidRDefault="001B22B1" w:rsidP="00427690">
            <w:pPr>
              <w:overflowPunct w:val="0"/>
              <w:autoSpaceDE w:val="0"/>
              <w:autoSpaceDN w:val="0"/>
              <w:adjustRightInd w:val="0"/>
              <w:spacing w:line="239" w:lineRule="auto"/>
              <w:ind w:left="-57" w:right="-57"/>
              <w:jc w:val="center"/>
              <w:rPr>
                <w:rFonts w:ascii="Times New Roman" w:hAnsi="Times New Roman" w:cs="Times New Roman"/>
                <w:spacing w:val="-4"/>
                <w:sz w:val="28"/>
                <w:szCs w:val="28"/>
              </w:rPr>
            </w:pPr>
            <w:r w:rsidRPr="00046CE9">
              <w:rPr>
                <w:rFonts w:ascii="Times New Roman" w:hAnsi="Times New Roman" w:cs="Times New Roman"/>
                <w:spacing w:val="-4"/>
                <w:sz w:val="28"/>
                <w:szCs w:val="28"/>
              </w:rPr>
              <w:t>Расчетный объем грузовых перевозок, тыс. т нетто, в месяц «пик»</w:t>
            </w:r>
          </w:p>
        </w:tc>
        <w:tc>
          <w:tcPr>
            <w:tcW w:w="1539" w:type="dxa"/>
            <w:shd w:val="clear" w:color="auto" w:fill="CCFFCC"/>
            <w:vAlign w:val="center"/>
          </w:tcPr>
          <w:p w:rsidR="001B22B1" w:rsidRPr="00046CE9" w:rsidRDefault="001B22B1" w:rsidP="00427690">
            <w:pPr>
              <w:overflowPunct w:val="0"/>
              <w:autoSpaceDE w:val="0"/>
              <w:autoSpaceDN w:val="0"/>
              <w:adjustRightInd w:val="0"/>
              <w:spacing w:line="239" w:lineRule="auto"/>
              <w:ind w:left="-113" w:right="-113"/>
              <w:jc w:val="center"/>
              <w:rPr>
                <w:rFonts w:ascii="Times New Roman" w:hAnsi="Times New Roman" w:cs="Times New Roman"/>
                <w:sz w:val="28"/>
                <w:szCs w:val="28"/>
              </w:rPr>
            </w:pPr>
            <w:r w:rsidRPr="00046CE9">
              <w:rPr>
                <w:rFonts w:ascii="Times New Roman" w:hAnsi="Times New Roman" w:cs="Times New Roman"/>
                <w:sz w:val="28"/>
                <w:szCs w:val="28"/>
              </w:rPr>
              <w:t>Категория дороги</w:t>
            </w:r>
          </w:p>
        </w:tc>
      </w:tr>
      <w:tr w:rsidR="001B22B1" w:rsidRPr="00046CE9" w:rsidTr="00046CE9">
        <w:trPr>
          <w:trHeight w:val="1001"/>
          <w:jc w:val="center"/>
        </w:trPr>
        <w:tc>
          <w:tcPr>
            <w:tcW w:w="8912" w:type="dxa"/>
            <w:vMerge w:val="restart"/>
          </w:tcPr>
          <w:p w:rsidR="001B22B1" w:rsidRPr="00046CE9" w:rsidRDefault="001B22B1" w:rsidP="00427690">
            <w:pPr>
              <w:overflowPunct w:val="0"/>
              <w:autoSpaceDE w:val="0"/>
              <w:autoSpaceDN w:val="0"/>
              <w:adjustRightInd w:val="0"/>
              <w:spacing w:line="239" w:lineRule="auto"/>
              <w:rPr>
                <w:rFonts w:ascii="Times New Roman" w:hAnsi="Times New Roman" w:cs="Times New Roman"/>
                <w:b/>
                <w:bCs/>
                <w:spacing w:val="-2"/>
                <w:sz w:val="28"/>
                <w:szCs w:val="28"/>
              </w:rPr>
            </w:pPr>
            <w:r w:rsidRPr="00046CE9">
              <w:rPr>
                <w:rFonts w:ascii="Times New Roman" w:hAnsi="Times New Roman" w:cs="Times New Roman"/>
                <w:spacing w:val="-2"/>
                <w:sz w:val="28"/>
                <w:szCs w:val="28"/>
              </w:rPr>
              <w:t>Дороги, соединяющие центральные усадьбы сельскохозяйственных предприятий и организаций с их отделениями, животноводческими комплексами, фермами,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2471" w:type="dxa"/>
            <w:vAlign w:val="center"/>
          </w:tcPr>
          <w:p w:rsidR="001B22B1" w:rsidRPr="00046CE9" w:rsidRDefault="001B22B1" w:rsidP="00427690">
            <w:pPr>
              <w:overflowPunct w:val="0"/>
              <w:autoSpaceDE w:val="0"/>
              <w:autoSpaceDN w:val="0"/>
              <w:adjustRightInd w:val="0"/>
              <w:spacing w:line="239" w:lineRule="auto"/>
              <w:jc w:val="center"/>
              <w:rPr>
                <w:rFonts w:ascii="Times New Roman" w:hAnsi="Times New Roman" w:cs="Times New Roman"/>
                <w:b/>
                <w:bCs/>
                <w:sz w:val="28"/>
                <w:szCs w:val="28"/>
              </w:rPr>
            </w:pPr>
            <w:r w:rsidRPr="00046CE9">
              <w:rPr>
                <w:rFonts w:ascii="Times New Roman" w:hAnsi="Times New Roman" w:cs="Times New Roman"/>
                <w:sz w:val="28"/>
                <w:szCs w:val="28"/>
              </w:rPr>
              <w:t>свыше 10</w:t>
            </w:r>
          </w:p>
        </w:tc>
        <w:tc>
          <w:tcPr>
            <w:tcW w:w="1539" w:type="dxa"/>
            <w:vAlign w:val="center"/>
          </w:tcPr>
          <w:p w:rsidR="001B22B1" w:rsidRPr="00046CE9" w:rsidRDefault="001B22B1" w:rsidP="00427690">
            <w:pPr>
              <w:overflowPunct w:val="0"/>
              <w:autoSpaceDE w:val="0"/>
              <w:autoSpaceDN w:val="0"/>
              <w:adjustRightInd w:val="0"/>
              <w:spacing w:line="239" w:lineRule="auto"/>
              <w:jc w:val="center"/>
              <w:rPr>
                <w:rFonts w:ascii="Times New Roman" w:hAnsi="Times New Roman" w:cs="Times New Roman"/>
                <w:b/>
                <w:bCs/>
                <w:sz w:val="28"/>
                <w:szCs w:val="28"/>
              </w:rPr>
            </w:pPr>
            <w:r w:rsidRPr="00046CE9">
              <w:rPr>
                <w:rFonts w:ascii="Times New Roman" w:hAnsi="Times New Roman" w:cs="Times New Roman"/>
                <w:sz w:val="28"/>
                <w:szCs w:val="28"/>
              </w:rPr>
              <w:t>I-с</w:t>
            </w:r>
          </w:p>
        </w:tc>
      </w:tr>
      <w:tr w:rsidR="001B22B1" w:rsidRPr="00046CE9" w:rsidTr="00046CE9">
        <w:trPr>
          <w:trHeight w:val="1002"/>
          <w:jc w:val="center"/>
        </w:trPr>
        <w:tc>
          <w:tcPr>
            <w:tcW w:w="8912" w:type="dxa"/>
            <w:vMerge/>
          </w:tcPr>
          <w:p w:rsidR="001B22B1" w:rsidRPr="00046CE9" w:rsidRDefault="001B22B1" w:rsidP="00427690">
            <w:pPr>
              <w:overflowPunct w:val="0"/>
              <w:autoSpaceDE w:val="0"/>
              <w:autoSpaceDN w:val="0"/>
              <w:adjustRightInd w:val="0"/>
              <w:spacing w:line="239" w:lineRule="auto"/>
              <w:rPr>
                <w:rFonts w:ascii="Times New Roman" w:hAnsi="Times New Roman" w:cs="Times New Roman"/>
                <w:b/>
                <w:bCs/>
                <w:spacing w:val="-2"/>
                <w:sz w:val="28"/>
                <w:szCs w:val="28"/>
              </w:rPr>
            </w:pPr>
          </w:p>
        </w:tc>
        <w:tc>
          <w:tcPr>
            <w:tcW w:w="2471" w:type="dxa"/>
            <w:vAlign w:val="center"/>
          </w:tcPr>
          <w:p w:rsidR="001B22B1" w:rsidRPr="00046CE9" w:rsidRDefault="001B22B1" w:rsidP="00427690">
            <w:pPr>
              <w:overflowPunct w:val="0"/>
              <w:autoSpaceDE w:val="0"/>
              <w:autoSpaceDN w:val="0"/>
              <w:adjustRightInd w:val="0"/>
              <w:spacing w:line="239" w:lineRule="auto"/>
              <w:jc w:val="center"/>
              <w:rPr>
                <w:rFonts w:ascii="Times New Roman" w:hAnsi="Times New Roman" w:cs="Times New Roman"/>
                <w:b/>
                <w:bCs/>
                <w:sz w:val="28"/>
                <w:szCs w:val="28"/>
              </w:rPr>
            </w:pPr>
            <w:r w:rsidRPr="00046CE9">
              <w:rPr>
                <w:rFonts w:ascii="Times New Roman" w:hAnsi="Times New Roman" w:cs="Times New Roman"/>
                <w:sz w:val="28"/>
                <w:szCs w:val="28"/>
              </w:rPr>
              <w:t>до 10</w:t>
            </w:r>
          </w:p>
        </w:tc>
        <w:tc>
          <w:tcPr>
            <w:tcW w:w="1539" w:type="dxa"/>
            <w:vAlign w:val="center"/>
          </w:tcPr>
          <w:p w:rsidR="001B22B1" w:rsidRPr="00046CE9" w:rsidRDefault="001B22B1" w:rsidP="00427690">
            <w:pPr>
              <w:overflowPunct w:val="0"/>
              <w:autoSpaceDE w:val="0"/>
              <w:autoSpaceDN w:val="0"/>
              <w:adjustRightInd w:val="0"/>
              <w:spacing w:line="239" w:lineRule="auto"/>
              <w:jc w:val="center"/>
              <w:rPr>
                <w:rFonts w:ascii="Times New Roman" w:hAnsi="Times New Roman" w:cs="Times New Roman"/>
                <w:b/>
                <w:bCs/>
                <w:sz w:val="28"/>
                <w:szCs w:val="28"/>
              </w:rPr>
            </w:pPr>
            <w:r w:rsidRPr="00046CE9">
              <w:rPr>
                <w:rFonts w:ascii="Times New Roman" w:hAnsi="Times New Roman" w:cs="Times New Roman"/>
                <w:sz w:val="28"/>
                <w:szCs w:val="28"/>
              </w:rPr>
              <w:t>II-с</w:t>
            </w:r>
          </w:p>
        </w:tc>
      </w:tr>
      <w:tr w:rsidR="001B22B1" w:rsidRPr="00046CE9" w:rsidTr="00046CE9">
        <w:trPr>
          <w:jc w:val="center"/>
        </w:trPr>
        <w:tc>
          <w:tcPr>
            <w:tcW w:w="8912" w:type="dxa"/>
          </w:tcPr>
          <w:p w:rsidR="001B22B1" w:rsidRPr="00046CE9" w:rsidRDefault="001B22B1" w:rsidP="00427690">
            <w:pPr>
              <w:overflowPunct w:val="0"/>
              <w:autoSpaceDE w:val="0"/>
              <w:autoSpaceDN w:val="0"/>
              <w:adjustRightInd w:val="0"/>
              <w:spacing w:line="239" w:lineRule="auto"/>
              <w:rPr>
                <w:rFonts w:ascii="Times New Roman" w:hAnsi="Times New Roman" w:cs="Times New Roman"/>
                <w:b/>
                <w:bCs/>
                <w:spacing w:val="-2"/>
                <w:sz w:val="28"/>
                <w:szCs w:val="28"/>
              </w:rPr>
            </w:pPr>
            <w:r w:rsidRPr="00046CE9">
              <w:rPr>
                <w:rFonts w:ascii="Times New Roman" w:hAnsi="Times New Roman" w:cs="Times New Roman"/>
                <w:spacing w:val="-2"/>
                <w:sz w:val="28"/>
                <w:szCs w:val="28"/>
              </w:rPr>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2471" w:type="dxa"/>
            <w:vAlign w:val="center"/>
          </w:tcPr>
          <w:p w:rsidR="001B22B1" w:rsidRPr="00046CE9" w:rsidRDefault="001B22B1" w:rsidP="00427690">
            <w:pPr>
              <w:overflowPunct w:val="0"/>
              <w:autoSpaceDE w:val="0"/>
              <w:autoSpaceDN w:val="0"/>
              <w:adjustRightInd w:val="0"/>
              <w:spacing w:line="239" w:lineRule="auto"/>
              <w:jc w:val="center"/>
              <w:rPr>
                <w:rFonts w:ascii="Times New Roman" w:hAnsi="Times New Roman" w:cs="Times New Roman"/>
                <w:b/>
                <w:bCs/>
                <w:sz w:val="28"/>
                <w:szCs w:val="28"/>
              </w:rPr>
            </w:pPr>
            <w:r w:rsidRPr="00046CE9">
              <w:rPr>
                <w:rFonts w:ascii="Times New Roman" w:hAnsi="Times New Roman" w:cs="Times New Roman"/>
                <w:sz w:val="28"/>
                <w:szCs w:val="28"/>
              </w:rPr>
              <w:t>-</w:t>
            </w:r>
          </w:p>
        </w:tc>
        <w:tc>
          <w:tcPr>
            <w:tcW w:w="1539" w:type="dxa"/>
            <w:vAlign w:val="center"/>
          </w:tcPr>
          <w:p w:rsidR="001B22B1" w:rsidRPr="00046CE9" w:rsidRDefault="001B22B1" w:rsidP="00427690">
            <w:pPr>
              <w:overflowPunct w:val="0"/>
              <w:autoSpaceDE w:val="0"/>
              <w:autoSpaceDN w:val="0"/>
              <w:adjustRightInd w:val="0"/>
              <w:spacing w:line="239" w:lineRule="auto"/>
              <w:jc w:val="center"/>
              <w:rPr>
                <w:rFonts w:ascii="Times New Roman" w:hAnsi="Times New Roman" w:cs="Times New Roman"/>
                <w:b/>
                <w:bCs/>
                <w:sz w:val="28"/>
                <w:szCs w:val="28"/>
              </w:rPr>
            </w:pPr>
            <w:r w:rsidRPr="00046CE9">
              <w:rPr>
                <w:rFonts w:ascii="Times New Roman" w:hAnsi="Times New Roman" w:cs="Times New Roman"/>
                <w:sz w:val="28"/>
                <w:szCs w:val="28"/>
              </w:rPr>
              <w:t>III-с</w:t>
            </w:r>
          </w:p>
        </w:tc>
      </w:tr>
    </w:tbl>
    <w:p w:rsidR="001B22B1" w:rsidRPr="001A1018" w:rsidRDefault="001B22B1" w:rsidP="001B22B1">
      <w:pPr>
        <w:spacing w:line="239" w:lineRule="auto"/>
        <w:ind w:firstLine="709"/>
        <w:rPr>
          <w:rFonts w:ascii="Times New Roman" w:hAnsi="Times New Roman" w:cs="Times New Roman"/>
          <w:b/>
          <w:bCs/>
          <w:sz w:val="24"/>
          <w:szCs w:val="24"/>
        </w:rPr>
      </w:pPr>
    </w:p>
    <w:p w:rsidR="001B22B1" w:rsidRPr="007D5E64" w:rsidRDefault="001B22B1" w:rsidP="007D5E64">
      <w:pPr>
        <w:spacing w:after="0" w:line="240" w:lineRule="auto"/>
        <w:ind w:left="20" w:right="20" w:firstLine="547"/>
        <w:jc w:val="both"/>
        <w:rPr>
          <w:rFonts w:ascii="Times New Roman" w:hAnsi="Times New Roman" w:cs="Times New Roman"/>
          <w:sz w:val="28"/>
          <w:szCs w:val="28"/>
        </w:rPr>
      </w:pPr>
      <w:r w:rsidRPr="007D5E64">
        <w:rPr>
          <w:rFonts w:ascii="Times New Roman" w:hAnsi="Times New Roman" w:cs="Times New Roman"/>
          <w:sz w:val="28"/>
          <w:szCs w:val="28"/>
        </w:rPr>
        <w:t>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rsidR="001B22B1" w:rsidRPr="007D5E64" w:rsidRDefault="001B22B1" w:rsidP="007D5E64">
      <w:pPr>
        <w:spacing w:after="0" w:line="240" w:lineRule="auto"/>
        <w:ind w:left="20" w:right="20" w:firstLine="547"/>
        <w:jc w:val="both"/>
        <w:rPr>
          <w:rFonts w:ascii="Times New Roman" w:hAnsi="Times New Roman" w:cs="Times New Roman"/>
          <w:sz w:val="28"/>
          <w:szCs w:val="28"/>
        </w:rPr>
      </w:pPr>
      <w:r w:rsidRPr="007D5E64">
        <w:rPr>
          <w:rFonts w:ascii="Times New Roman" w:hAnsi="Times New Roman" w:cs="Times New Roman"/>
          <w:sz w:val="28"/>
          <w:szCs w:val="28"/>
        </w:rPr>
        <w:t xml:space="preserve">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w:t>
      </w:r>
      <w:smartTag w:uri="urn:schemas-microsoft-com:office:smarttags" w:element="metricconverter">
        <w:smartTagPr>
          <w:attr w:name="ProductID" w:val="1 м"/>
        </w:smartTagPr>
        <w:r w:rsidRPr="007D5E64">
          <w:rPr>
            <w:rFonts w:ascii="Times New Roman" w:hAnsi="Times New Roman" w:cs="Times New Roman"/>
            <w:sz w:val="28"/>
            <w:szCs w:val="28"/>
          </w:rPr>
          <w:t>1 м</w:t>
        </w:r>
      </w:smartTag>
      <w:r w:rsidRPr="007D5E64">
        <w:rPr>
          <w:rFonts w:ascii="Times New Roman" w:hAnsi="Times New Roman" w:cs="Times New Roman"/>
          <w:sz w:val="28"/>
          <w:szCs w:val="28"/>
        </w:rPr>
        <w:t xml:space="preserve"> с </w:t>
      </w:r>
      <w:r w:rsidRPr="007D5E64">
        <w:rPr>
          <w:rFonts w:ascii="Times New Roman" w:hAnsi="Times New Roman" w:cs="Times New Roman"/>
          <w:sz w:val="28"/>
          <w:szCs w:val="28"/>
        </w:rPr>
        <w:lastRenderedPageBreak/>
        <w:t>каждой стороны дороги, откладываемых от подошвы насыпи или бровки выемки, либо от внешней кромки откоса водоотводной канавы.</w:t>
      </w:r>
    </w:p>
    <w:p w:rsidR="001B22B1" w:rsidRPr="007D5E64" w:rsidRDefault="001B22B1" w:rsidP="007D5E64">
      <w:pPr>
        <w:spacing w:after="0" w:line="240" w:lineRule="auto"/>
        <w:ind w:left="20" w:right="20" w:firstLine="547"/>
        <w:jc w:val="both"/>
        <w:rPr>
          <w:rFonts w:ascii="Times New Roman" w:hAnsi="Times New Roman" w:cs="Times New Roman"/>
          <w:sz w:val="28"/>
          <w:szCs w:val="28"/>
        </w:rPr>
      </w:pPr>
      <w:r w:rsidRPr="007D5E64">
        <w:rPr>
          <w:rFonts w:ascii="Times New Roman" w:hAnsi="Times New Roman" w:cs="Times New Roman"/>
          <w:sz w:val="28"/>
          <w:szCs w:val="28"/>
        </w:rPr>
        <w:t xml:space="preserve">Основные параметры поперечного профиля земляного полотна и проезжей </w:t>
      </w:r>
      <w:proofErr w:type="gramStart"/>
      <w:r w:rsidRPr="007D5E64">
        <w:rPr>
          <w:rFonts w:ascii="Times New Roman" w:hAnsi="Times New Roman" w:cs="Times New Roman"/>
          <w:sz w:val="28"/>
          <w:szCs w:val="28"/>
        </w:rPr>
        <w:t>части</w:t>
      </w:r>
      <w:proofErr w:type="gramEnd"/>
      <w:r w:rsidRPr="007D5E64">
        <w:rPr>
          <w:rFonts w:ascii="Times New Roman" w:hAnsi="Times New Roman" w:cs="Times New Roman"/>
          <w:sz w:val="28"/>
          <w:szCs w:val="28"/>
        </w:rPr>
        <w:t xml:space="preserve"> внутрихозяйственных дорог следует принимать по таблице </w:t>
      </w:r>
      <w:r w:rsidR="007D5E64" w:rsidRPr="007D5E64">
        <w:rPr>
          <w:rFonts w:ascii="Times New Roman" w:hAnsi="Times New Roman" w:cs="Times New Roman"/>
          <w:sz w:val="28"/>
          <w:szCs w:val="28"/>
        </w:rPr>
        <w:t>ниже</w:t>
      </w:r>
      <w:r w:rsidRPr="007D5E64">
        <w:rPr>
          <w:rFonts w:ascii="Times New Roman" w:hAnsi="Times New Roman" w:cs="Times New Roman"/>
          <w:sz w:val="28"/>
          <w:szCs w:val="28"/>
        </w:rPr>
        <w:t>.</w:t>
      </w:r>
    </w:p>
    <w:p w:rsidR="001B22B1" w:rsidRPr="001A1018" w:rsidRDefault="001B22B1" w:rsidP="001B22B1">
      <w:pPr>
        <w:spacing w:line="239" w:lineRule="auto"/>
        <w:ind w:firstLine="709"/>
        <w:rPr>
          <w:rFonts w:ascii="Times New Roman" w:hAnsi="Times New Roman" w:cs="Times New Roman"/>
          <w:b/>
          <w:bCs/>
          <w:sz w:val="24"/>
          <w:szCs w:val="24"/>
        </w:rPr>
      </w:pPr>
    </w:p>
    <w:tbl>
      <w:tblPr>
        <w:tblW w:w="48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18"/>
        <w:gridCol w:w="2881"/>
        <w:gridCol w:w="2881"/>
        <w:gridCol w:w="2878"/>
      </w:tblGrid>
      <w:tr w:rsidR="001B22B1" w:rsidRPr="007D5E64" w:rsidTr="007D5E64">
        <w:trPr>
          <w:cantSplit/>
          <w:tblHeader/>
          <w:jc w:val="center"/>
        </w:trPr>
        <w:tc>
          <w:tcPr>
            <w:tcW w:w="2205" w:type="pct"/>
            <w:vMerge w:val="restart"/>
            <w:shd w:val="clear" w:color="auto" w:fill="CCFFCC"/>
            <w:vAlign w:val="center"/>
          </w:tcPr>
          <w:p w:rsidR="001B22B1" w:rsidRPr="007D5E64" w:rsidRDefault="001B22B1" w:rsidP="007D5E64">
            <w:pPr>
              <w:overflowPunct w:val="0"/>
              <w:autoSpaceDE w:val="0"/>
              <w:autoSpaceDN w:val="0"/>
              <w:adjustRightInd w:val="0"/>
              <w:spacing w:line="240" w:lineRule="auto"/>
              <w:jc w:val="center"/>
              <w:rPr>
                <w:rFonts w:ascii="Times New Roman" w:hAnsi="Times New Roman" w:cs="Times New Roman"/>
                <w:sz w:val="28"/>
                <w:szCs w:val="28"/>
              </w:rPr>
            </w:pPr>
            <w:r w:rsidRPr="007D5E64">
              <w:rPr>
                <w:rFonts w:ascii="Times New Roman" w:hAnsi="Times New Roman" w:cs="Times New Roman"/>
                <w:sz w:val="28"/>
                <w:szCs w:val="28"/>
              </w:rPr>
              <w:t>Параметры поперечного профиля</w:t>
            </w:r>
          </w:p>
        </w:tc>
        <w:tc>
          <w:tcPr>
            <w:tcW w:w="2795" w:type="pct"/>
            <w:gridSpan w:val="3"/>
            <w:shd w:val="clear" w:color="auto" w:fill="CCFFCC"/>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sz w:val="28"/>
                <w:szCs w:val="28"/>
              </w:rPr>
            </w:pPr>
            <w:r w:rsidRPr="007D5E64">
              <w:rPr>
                <w:rFonts w:ascii="Times New Roman" w:hAnsi="Times New Roman" w:cs="Times New Roman"/>
                <w:sz w:val="28"/>
                <w:szCs w:val="28"/>
              </w:rPr>
              <w:t>Значения параметров для дорог категорий</w:t>
            </w:r>
          </w:p>
        </w:tc>
      </w:tr>
      <w:tr w:rsidR="001B22B1" w:rsidRPr="007D5E64" w:rsidTr="00427690">
        <w:trPr>
          <w:cantSplit/>
          <w:tblHeader/>
          <w:jc w:val="center"/>
        </w:trPr>
        <w:tc>
          <w:tcPr>
            <w:tcW w:w="2205" w:type="pct"/>
            <w:vMerge/>
            <w:shd w:val="clear" w:color="auto" w:fill="CCFFCC"/>
          </w:tcPr>
          <w:p w:rsidR="001B22B1" w:rsidRPr="007D5E64" w:rsidRDefault="001B22B1" w:rsidP="00427690">
            <w:pPr>
              <w:spacing w:line="240" w:lineRule="auto"/>
              <w:rPr>
                <w:rFonts w:ascii="Times New Roman" w:hAnsi="Times New Roman" w:cs="Times New Roman"/>
                <w:b/>
                <w:bCs/>
                <w:sz w:val="28"/>
                <w:szCs w:val="28"/>
              </w:rPr>
            </w:pPr>
          </w:p>
        </w:tc>
        <w:tc>
          <w:tcPr>
            <w:tcW w:w="932" w:type="pct"/>
            <w:shd w:val="clear" w:color="auto" w:fill="CCFFCC"/>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lang w:val="en-US"/>
              </w:rPr>
              <w:t>I</w:t>
            </w:r>
            <w:r w:rsidRPr="007D5E64">
              <w:rPr>
                <w:rFonts w:ascii="Times New Roman" w:hAnsi="Times New Roman" w:cs="Times New Roman"/>
                <w:sz w:val="28"/>
                <w:szCs w:val="28"/>
              </w:rPr>
              <w:t>-</w:t>
            </w:r>
            <w:r w:rsidRPr="007D5E64">
              <w:rPr>
                <w:rFonts w:ascii="Times New Roman" w:hAnsi="Times New Roman" w:cs="Times New Roman"/>
                <w:sz w:val="28"/>
                <w:szCs w:val="28"/>
                <w:lang w:val="en-US"/>
              </w:rPr>
              <w:t>c</w:t>
            </w:r>
          </w:p>
        </w:tc>
        <w:tc>
          <w:tcPr>
            <w:tcW w:w="932" w:type="pct"/>
            <w:shd w:val="clear" w:color="auto" w:fill="CCFFCC"/>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lang w:val="en-US"/>
              </w:rPr>
              <w:t>II</w:t>
            </w:r>
            <w:r w:rsidRPr="007D5E64">
              <w:rPr>
                <w:rFonts w:ascii="Times New Roman" w:hAnsi="Times New Roman" w:cs="Times New Roman"/>
                <w:sz w:val="28"/>
                <w:szCs w:val="28"/>
              </w:rPr>
              <w:t>-</w:t>
            </w:r>
            <w:r w:rsidRPr="007D5E64">
              <w:rPr>
                <w:rFonts w:ascii="Times New Roman" w:hAnsi="Times New Roman" w:cs="Times New Roman"/>
                <w:sz w:val="28"/>
                <w:szCs w:val="28"/>
                <w:lang w:val="en-US"/>
              </w:rPr>
              <w:t>c</w:t>
            </w:r>
          </w:p>
        </w:tc>
        <w:tc>
          <w:tcPr>
            <w:tcW w:w="931" w:type="pct"/>
            <w:shd w:val="clear" w:color="auto" w:fill="CCFFCC"/>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proofErr w:type="spellStart"/>
            <w:r w:rsidRPr="007D5E64">
              <w:rPr>
                <w:rFonts w:ascii="Times New Roman" w:hAnsi="Times New Roman" w:cs="Times New Roman"/>
                <w:sz w:val="28"/>
                <w:szCs w:val="28"/>
              </w:rPr>
              <w:t>III-c</w:t>
            </w:r>
            <w:proofErr w:type="spellEnd"/>
          </w:p>
        </w:tc>
      </w:tr>
      <w:tr w:rsidR="001B22B1" w:rsidRPr="007D5E64" w:rsidTr="00427690">
        <w:trPr>
          <w:jc w:val="center"/>
        </w:trPr>
        <w:tc>
          <w:tcPr>
            <w:tcW w:w="2205" w:type="pct"/>
          </w:tcPr>
          <w:p w:rsidR="001B22B1" w:rsidRPr="007D5E64" w:rsidRDefault="001B22B1" w:rsidP="00427690">
            <w:pPr>
              <w:overflowPunct w:val="0"/>
              <w:autoSpaceDE w:val="0"/>
              <w:autoSpaceDN w:val="0"/>
              <w:adjustRightInd w:val="0"/>
              <w:spacing w:line="240" w:lineRule="auto"/>
              <w:rPr>
                <w:rFonts w:ascii="Times New Roman" w:hAnsi="Times New Roman" w:cs="Times New Roman"/>
                <w:b/>
                <w:bCs/>
                <w:sz w:val="28"/>
                <w:szCs w:val="28"/>
              </w:rPr>
            </w:pPr>
            <w:r w:rsidRPr="007D5E64">
              <w:rPr>
                <w:rFonts w:ascii="Times New Roman" w:hAnsi="Times New Roman" w:cs="Times New Roman"/>
                <w:sz w:val="28"/>
                <w:szCs w:val="28"/>
              </w:rPr>
              <w:t>Число полос движения</w:t>
            </w:r>
          </w:p>
        </w:tc>
        <w:tc>
          <w:tcPr>
            <w:tcW w:w="932"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2</w:t>
            </w:r>
          </w:p>
        </w:tc>
        <w:tc>
          <w:tcPr>
            <w:tcW w:w="932"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1</w:t>
            </w:r>
          </w:p>
        </w:tc>
        <w:tc>
          <w:tcPr>
            <w:tcW w:w="931"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1</w:t>
            </w:r>
          </w:p>
        </w:tc>
      </w:tr>
      <w:tr w:rsidR="001B22B1" w:rsidRPr="007D5E64" w:rsidTr="00427690">
        <w:trPr>
          <w:jc w:val="center"/>
        </w:trPr>
        <w:tc>
          <w:tcPr>
            <w:tcW w:w="2205" w:type="pct"/>
            <w:tcBorders>
              <w:bottom w:val="nil"/>
            </w:tcBorders>
          </w:tcPr>
          <w:p w:rsidR="001B22B1" w:rsidRPr="007D5E64" w:rsidRDefault="001B22B1" w:rsidP="00427690">
            <w:pPr>
              <w:overflowPunct w:val="0"/>
              <w:autoSpaceDE w:val="0"/>
              <w:autoSpaceDN w:val="0"/>
              <w:adjustRightInd w:val="0"/>
              <w:spacing w:line="240" w:lineRule="auto"/>
              <w:rPr>
                <w:rFonts w:ascii="Times New Roman" w:hAnsi="Times New Roman" w:cs="Times New Roman"/>
                <w:b/>
                <w:bCs/>
                <w:sz w:val="28"/>
                <w:szCs w:val="28"/>
              </w:rPr>
            </w:pPr>
            <w:r w:rsidRPr="007D5E64">
              <w:rPr>
                <w:rFonts w:ascii="Times New Roman" w:hAnsi="Times New Roman" w:cs="Times New Roman"/>
                <w:sz w:val="28"/>
                <w:szCs w:val="28"/>
              </w:rPr>
              <w:t xml:space="preserve">Ширина, </w:t>
            </w:r>
            <w:proofErr w:type="gramStart"/>
            <w:r w:rsidRPr="007D5E64">
              <w:rPr>
                <w:rFonts w:ascii="Times New Roman" w:hAnsi="Times New Roman" w:cs="Times New Roman"/>
                <w:sz w:val="28"/>
                <w:szCs w:val="28"/>
              </w:rPr>
              <w:t>м</w:t>
            </w:r>
            <w:proofErr w:type="gramEnd"/>
            <w:r w:rsidRPr="007D5E64">
              <w:rPr>
                <w:rFonts w:ascii="Times New Roman" w:hAnsi="Times New Roman" w:cs="Times New Roman"/>
                <w:sz w:val="28"/>
                <w:szCs w:val="28"/>
              </w:rPr>
              <w:t>:</w:t>
            </w:r>
          </w:p>
        </w:tc>
        <w:tc>
          <w:tcPr>
            <w:tcW w:w="932" w:type="pct"/>
            <w:tcBorders>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 </w:t>
            </w:r>
          </w:p>
        </w:tc>
        <w:tc>
          <w:tcPr>
            <w:tcW w:w="932" w:type="pct"/>
            <w:tcBorders>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 </w:t>
            </w:r>
          </w:p>
        </w:tc>
        <w:tc>
          <w:tcPr>
            <w:tcW w:w="931" w:type="pct"/>
            <w:tcBorders>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 </w:t>
            </w:r>
          </w:p>
        </w:tc>
      </w:tr>
      <w:tr w:rsidR="001B22B1" w:rsidRPr="007D5E64" w:rsidTr="00427690">
        <w:trPr>
          <w:jc w:val="center"/>
        </w:trPr>
        <w:tc>
          <w:tcPr>
            <w:tcW w:w="2205" w:type="pct"/>
            <w:tcBorders>
              <w:top w:val="nil"/>
              <w:bottom w:val="nil"/>
            </w:tcBorders>
          </w:tcPr>
          <w:p w:rsidR="001B22B1" w:rsidRPr="007D5E64" w:rsidRDefault="001B22B1" w:rsidP="00427690">
            <w:pPr>
              <w:overflowPunct w:val="0"/>
              <w:autoSpaceDE w:val="0"/>
              <w:autoSpaceDN w:val="0"/>
              <w:adjustRightInd w:val="0"/>
              <w:spacing w:line="240" w:lineRule="auto"/>
              <w:ind w:firstLine="272"/>
              <w:rPr>
                <w:rFonts w:ascii="Times New Roman" w:hAnsi="Times New Roman" w:cs="Times New Roman"/>
                <w:b/>
                <w:bCs/>
                <w:sz w:val="28"/>
                <w:szCs w:val="28"/>
              </w:rPr>
            </w:pPr>
            <w:r w:rsidRPr="007D5E64">
              <w:rPr>
                <w:rFonts w:ascii="Times New Roman" w:hAnsi="Times New Roman" w:cs="Times New Roman"/>
                <w:sz w:val="28"/>
                <w:szCs w:val="28"/>
              </w:rPr>
              <w:t>полосы движения</w:t>
            </w:r>
          </w:p>
        </w:tc>
        <w:tc>
          <w:tcPr>
            <w:tcW w:w="932"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3</w:t>
            </w:r>
          </w:p>
        </w:tc>
        <w:tc>
          <w:tcPr>
            <w:tcW w:w="932"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w:t>
            </w:r>
          </w:p>
        </w:tc>
        <w:tc>
          <w:tcPr>
            <w:tcW w:w="931"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w:t>
            </w:r>
          </w:p>
        </w:tc>
      </w:tr>
      <w:tr w:rsidR="001B22B1" w:rsidRPr="007D5E64" w:rsidTr="00427690">
        <w:trPr>
          <w:jc w:val="center"/>
        </w:trPr>
        <w:tc>
          <w:tcPr>
            <w:tcW w:w="2205" w:type="pct"/>
            <w:tcBorders>
              <w:top w:val="nil"/>
              <w:bottom w:val="nil"/>
            </w:tcBorders>
          </w:tcPr>
          <w:p w:rsidR="001B22B1" w:rsidRPr="007D5E64" w:rsidRDefault="001B22B1" w:rsidP="00427690">
            <w:pPr>
              <w:overflowPunct w:val="0"/>
              <w:autoSpaceDE w:val="0"/>
              <w:autoSpaceDN w:val="0"/>
              <w:adjustRightInd w:val="0"/>
              <w:spacing w:line="240" w:lineRule="auto"/>
              <w:ind w:firstLine="272"/>
              <w:rPr>
                <w:rFonts w:ascii="Times New Roman" w:hAnsi="Times New Roman" w:cs="Times New Roman"/>
                <w:b/>
                <w:bCs/>
                <w:sz w:val="28"/>
                <w:szCs w:val="28"/>
              </w:rPr>
            </w:pPr>
            <w:r w:rsidRPr="007D5E64">
              <w:rPr>
                <w:rFonts w:ascii="Times New Roman" w:hAnsi="Times New Roman" w:cs="Times New Roman"/>
                <w:sz w:val="28"/>
                <w:szCs w:val="28"/>
              </w:rPr>
              <w:t>проезжей части</w:t>
            </w:r>
          </w:p>
        </w:tc>
        <w:tc>
          <w:tcPr>
            <w:tcW w:w="932"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6</w:t>
            </w:r>
          </w:p>
        </w:tc>
        <w:tc>
          <w:tcPr>
            <w:tcW w:w="932"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4,5</w:t>
            </w:r>
          </w:p>
        </w:tc>
        <w:tc>
          <w:tcPr>
            <w:tcW w:w="931"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3,5</w:t>
            </w:r>
          </w:p>
        </w:tc>
      </w:tr>
      <w:tr w:rsidR="001B22B1" w:rsidRPr="007D5E64" w:rsidTr="00427690">
        <w:trPr>
          <w:jc w:val="center"/>
        </w:trPr>
        <w:tc>
          <w:tcPr>
            <w:tcW w:w="2205" w:type="pct"/>
            <w:tcBorders>
              <w:top w:val="nil"/>
              <w:bottom w:val="nil"/>
            </w:tcBorders>
          </w:tcPr>
          <w:p w:rsidR="001B22B1" w:rsidRPr="007D5E64" w:rsidRDefault="001B22B1" w:rsidP="00427690">
            <w:pPr>
              <w:overflowPunct w:val="0"/>
              <w:autoSpaceDE w:val="0"/>
              <w:autoSpaceDN w:val="0"/>
              <w:adjustRightInd w:val="0"/>
              <w:spacing w:line="240" w:lineRule="auto"/>
              <w:ind w:firstLine="272"/>
              <w:rPr>
                <w:rFonts w:ascii="Times New Roman" w:hAnsi="Times New Roman" w:cs="Times New Roman"/>
                <w:b/>
                <w:bCs/>
                <w:sz w:val="28"/>
                <w:szCs w:val="28"/>
              </w:rPr>
            </w:pPr>
            <w:r w:rsidRPr="007D5E64">
              <w:rPr>
                <w:rFonts w:ascii="Times New Roman" w:hAnsi="Times New Roman" w:cs="Times New Roman"/>
                <w:sz w:val="28"/>
                <w:szCs w:val="28"/>
              </w:rPr>
              <w:t>земляного полотна</w:t>
            </w:r>
          </w:p>
        </w:tc>
        <w:tc>
          <w:tcPr>
            <w:tcW w:w="932"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10</w:t>
            </w:r>
          </w:p>
        </w:tc>
        <w:tc>
          <w:tcPr>
            <w:tcW w:w="932"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8</w:t>
            </w:r>
          </w:p>
        </w:tc>
        <w:tc>
          <w:tcPr>
            <w:tcW w:w="931"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6,5</w:t>
            </w:r>
          </w:p>
        </w:tc>
      </w:tr>
      <w:tr w:rsidR="001B22B1" w:rsidRPr="007D5E64" w:rsidTr="00427690">
        <w:trPr>
          <w:jc w:val="center"/>
        </w:trPr>
        <w:tc>
          <w:tcPr>
            <w:tcW w:w="2205" w:type="pct"/>
            <w:tcBorders>
              <w:top w:val="nil"/>
              <w:bottom w:val="nil"/>
            </w:tcBorders>
          </w:tcPr>
          <w:p w:rsidR="001B22B1" w:rsidRPr="007D5E64" w:rsidRDefault="001B22B1" w:rsidP="00427690">
            <w:pPr>
              <w:overflowPunct w:val="0"/>
              <w:autoSpaceDE w:val="0"/>
              <w:autoSpaceDN w:val="0"/>
              <w:adjustRightInd w:val="0"/>
              <w:spacing w:line="240" w:lineRule="auto"/>
              <w:ind w:firstLine="272"/>
              <w:rPr>
                <w:rFonts w:ascii="Times New Roman" w:hAnsi="Times New Roman" w:cs="Times New Roman"/>
                <w:b/>
                <w:bCs/>
                <w:sz w:val="28"/>
                <w:szCs w:val="28"/>
              </w:rPr>
            </w:pPr>
            <w:r w:rsidRPr="007D5E64">
              <w:rPr>
                <w:rFonts w:ascii="Times New Roman" w:hAnsi="Times New Roman" w:cs="Times New Roman"/>
                <w:sz w:val="28"/>
                <w:szCs w:val="28"/>
              </w:rPr>
              <w:t>обочины</w:t>
            </w:r>
          </w:p>
        </w:tc>
        <w:tc>
          <w:tcPr>
            <w:tcW w:w="932"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2</w:t>
            </w:r>
          </w:p>
        </w:tc>
        <w:tc>
          <w:tcPr>
            <w:tcW w:w="932"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1,75</w:t>
            </w:r>
          </w:p>
        </w:tc>
        <w:tc>
          <w:tcPr>
            <w:tcW w:w="931" w:type="pct"/>
            <w:tcBorders>
              <w:top w:val="nil"/>
              <w:bottom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1,5</w:t>
            </w:r>
          </w:p>
        </w:tc>
      </w:tr>
      <w:tr w:rsidR="001B22B1" w:rsidRPr="007D5E64" w:rsidTr="00427690">
        <w:trPr>
          <w:jc w:val="center"/>
        </w:trPr>
        <w:tc>
          <w:tcPr>
            <w:tcW w:w="2205" w:type="pct"/>
            <w:tcBorders>
              <w:top w:val="nil"/>
            </w:tcBorders>
          </w:tcPr>
          <w:p w:rsidR="001B22B1" w:rsidRPr="007D5E64" w:rsidRDefault="001B22B1" w:rsidP="00427690">
            <w:pPr>
              <w:overflowPunct w:val="0"/>
              <w:autoSpaceDE w:val="0"/>
              <w:autoSpaceDN w:val="0"/>
              <w:adjustRightInd w:val="0"/>
              <w:spacing w:line="240" w:lineRule="auto"/>
              <w:ind w:firstLine="272"/>
              <w:rPr>
                <w:rFonts w:ascii="Times New Roman" w:hAnsi="Times New Roman" w:cs="Times New Roman"/>
                <w:b/>
                <w:bCs/>
                <w:sz w:val="28"/>
                <w:szCs w:val="28"/>
              </w:rPr>
            </w:pPr>
            <w:r w:rsidRPr="007D5E64">
              <w:rPr>
                <w:rFonts w:ascii="Times New Roman" w:hAnsi="Times New Roman" w:cs="Times New Roman"/>
                <w:sz w:val="28"/>
                <w:szCs w:val="28"/>
              </w:rPr>
              <w:t>укрепления обочин</w:t>
            </w:r>
          </w:p>
        </w:tc>
        <w:tc>
          <w:tcPr>
            <w:tcW w:w="932" w:type="pct"/>
            <w:tcBorders>
              <w:top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0,5</w:t>
            </w:r>
          </w:p>
        </w:tc>
        <w:tc>
          <w:tcPr>
            <w:tcW w:w="932" w:type="pct"/>
            <w:tcBorders>
              <w:top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0,75</w:t>
            </w:r>
          </w:p>
        </w:tc>
        <w:tc>
          <w:tcPr>
            <w:tcW w:w="931" w:type="pct"/>
            <w:tcBorders>
              <w:top w:val="nil"/>
            </w:tcBorders>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0,5</w:t>
            </w:r>
          </w:p>
        </w:tc>
      </w:tr>
    </w:tbl>
    <w:p w:rsidR="001B22B1" w:rsidRPr="007D5E64" w:rsidRDefault="001B22B1" w:rsidP="007D5E64">
      <w:pPr>
        <w:spacing w:before="100" w:line="240" w:lineRule="auto"/>
        <w:ind w:firstLine="709"/>
        <w:contextualSpacing/>
        <w:rPr>
          <w:rFonts w:ascii="Times New Roman" w:hAnsi="Times New Roman" w:cs="Times New Roman"/>
          <w:b/>
          <w:bCs/>
          <w:i/>
          <w:iCs/>
          <w:spacing w:val="40"/>
          <w:sz w:val="28"/>
          <w:szCs w:val="28"/>
        </w:rPr>
      </w:pPr>
      <w:r w:rsidRPr="007D5E64">
        <w:rPr>
          <w:rFonts w:ascii="Times New Roman" w:hAnsi="Times New Roman" w:cs="Times New Roman"/>
          <w:i/>
          <w:iCs/>
          <w:spacing w:val="40"/>
          <w:sz w:val="28"/>
          <w:szCs w:val="28"/>
        </w:rPr>
        <w:t>Примечания:</w:t>
      </w:r>
    </w:p>
    <w:p w:rsidR="001B22B1" w:rsidRPr="007D5E64" w:rsidRDefault="001B22B1" w:rsidP="007D5E64">
      <w:pPr>
        <w:spacing w:line="240" w:lineRule="auto"/>
        <w:ind w:firstLine="709"/>
        <w:contextualSpacing/>
        <w:rPr>
          <w:rFonts w:ascii="Times New Roman" w:hAnsi="Times New Roman" w:cs="Times New Roman"/>
          <w:b/>
          <w:bCs/>
          <w:sz w:val="28"/>
          <w:szCs w:val="28"/>
        </w:rPr>
      </w:pPr>
      <w:r w:rsidRPr="007D5E64">
        <w:rPr>
          <w:rFonts w:ascii="Times New Roman" w:hAnsi="Times New Roman" w:cs="Times New Roman"/>
          <w:sz w:val="28"/>
          <w:szCs w:val="28"/>
        </w:rPr>
        <w:t xml:space="preserve">1. Для дорог </w:t>
      </w:r>
      <w:proofErr w:type="spellStart"/>
      <w:r w:rsidRPr="007D5E64">
        <w:rPr>
          <w:rFonts w:ascii="Times New Roman" w:hAnsi="Times New Roman" w:cs="Times New Roman"/>
          <w:sz w:val="28"/>
          <w:szCs w:val="28"/>
        </w:rPr>
        <w:t>II-c</w:t>
      </w:r>
      <w:proofErr w:type="spellEnd"/>
      <w:r w:rsidRPr="007D5E64">
        <w:rPr>
          <w:rFonts w:ascii="Times New Roman" w:hAnsi="Times New Roman" w:cs="Times New Roman"/>
          <w:sz w:val="28"/>
          <w:szCs w:val="28"/>
        </w:rPr>
        <w:t xml:space="preserve"> категории при отсутствии или нерегулярном движении автопоездов допускается ширину проезжей части принимать </w:t>
      </w:r>
      <w:smartTag w:uri="urn:schemas-microsoft-com:office:smarttags" w:element="metricconverter">
        <w:smartTagPr>
          <w:attr w:name="ProductID" w:val="3,5 м"/>
        </w:smartTagPr>
        <w:r w:rsidRPr="007D5E64">
          <w:rPr>
            <w:rFonts w:ascii="Times New Roman" w:hAnsi="Times New Roman" w:cs="Times New Roman"/>
            <w:sz w:val="28"/>
            <w:szCs w:val="28"/>
          </w:rPr>
          <w:t>3,5 м</w:t>
        </w:r>
      </w:smartTag>
      <w:r w:rsidRPr="007D5E64">
        <w:rPr>
          <w:rFonts w:ascii="Times New Roman" w:hAnsi="Times New Roman" w:cs="Times New Roman"/>
          <w:sz w:val="28"/>
          <w:szCs w:val="28"/>
        </w:rPr>
        <w:t xml:space="preserve">, а ширину обочин – </w:t>
      </w:r>
      <w:smartTag w:uri="urn:schemas-microsoft-com:office:smarttags" w:element="metricconverter">
        <w:smartTagPr>
          <w:attr w:name="ProductID" w:val="2,25 м"/>
        </w:smartTagPr>
        <w:r w:rsidRPr="007D5E64">
          <w:rPr>
            <w:rFonts w:ascii="Times New Roman" w:hAnsi="Times New Roman" w:cs="Times New Roman"/>
            <w:sz w:val="28"/>
            <w:szCs w:val="28"/>
          </w:rPr>
          <w:t>2,25 м</w:t>
        </w:r>
      </w:smartTag>
      <w:r w:rsidRPr="007D5E64">
        <w:rPr>
          <w:rFonts w:ascii="Times New Roman" w:hAnsi="Times New Roman" w:cs="Times New Roman"/>
          <w:sz w:val="28"/>
          <w:szCs w:val="28"/>
        </w:rPr>
        <w:t xml:space="preserve"> (в том числе укрепленных – </w:t>
      </w:r>
      <w:smartTag w:uri="urn:schemas-microsoft-com:office:smarttags" w:element="metricconverter">
        <w:smartTagPr>
          <w:attr w:name="ProductID" w:val="1,25 м"/>
        </w:smartTagPr>
        <w:r w:rsidRPr="007D5E64">
          <w:rPr>
            <w:rFonts w:ascii="Times New Roman" w:hAnsi="Times New Roman" w:cs="Times New Roman"/>
            <w:sz w:val="28"/>
            <w:szCs w:val="28"/>
          </w:rPr>
          <w:t>1,25 м</w:t>
        </w:r>
      </w:smartTag>
      <w:r w:rsidRPr="007D5E64">
        <w:rPr>
          <w:rFonts w:ascii="Times New Roman" w:hAnsi="Times New Roman" w:cs="Times New Roman"/>
          <w:sz w:val="28"/>
          <w:szCs w:val="28"/>
        </w:rPr>
        <w:t>).</w:t>
      </w:r>
    </w:p>
    <w:p w:rsidR="001B22B1" w:rsidRPr="007D5E64" w:rsidRDefault="001B22B1" w:rsidP="007D5E64">
      <w:pPr>
        <w:spacing w:line="240" w:lineRule="auto"/>
        <w:ind w:firstLine="709"/>
        <w:contextualSpacing/>
        <w:rPr>
          <w:rFonts w:ascii="Times New Roman" w:hAnsi="Times New Roman" w:cs="Times New Roman"/>
          <w:b/>
          <w:bCs/>
          <w:sz w:val="28"/>
          <w:szCs w:val="28"/>
        </w:rPr>
      </w:pPr>
      <w:r w:rsidRPr="007D5E64">
        <w:rPr>
          <w:rFonts w:ascii="Times New Roman" w:hAnsi="Times New Roman" w:cs="Times New Roman"/>
          <w:sz w:val="28"/>
          <w:szCs w:val="28"/>
        </w:rPr>
        <w:t xml:space="preserve">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w:t>
      </w:r>
      <w:smartTag w:uri="urn:schemas-microsoft-com:office:smarttags" w:element="metricconverter">
        <w:smartTagPr>
          <w:attr w:name="ProductID" w:val="5 м"/>
        </w:smartTagPr>
        <w:r w:rsidRPr="007D5E64">
          <w:rPr>
            <w:rFonts w:ascii="Times New Roman" w:hAnsi="Times New Roman" w:cs="Times New Roman"/>
            <w:sz w:val="28"/>
            <w:szCs w:val="28"/>
          </w:rPr>
          <w:t>5 м</w:t>
        </w:r>
      </w:smartTag>
      <w:r w:rsidRPr="007D5E64">
        <w:rPr>
          <w:rFonts w:ascii="Times New Roman" w:hAnsi="Times New Roman" w:cs="Times New Roman"/>
          <w:sz w:val="28"/>
          <w:szCs w:val="28"/>
        </w:rPr>
        <w:t>) ширина земляного полотна должна быть увеличена (за счет уширения обочин).</w:t>
      </w:r>
    </w:p>
    <w:p w:rsidR="001B22B1" w:rsidRPr="007D5E64" w:rsidRDefault="001B22B1" w:rsidP="007D5E64">
      <w:pPr>
        <w:spacing w:line="240" w:lineRule="auto"/>
        <w:ind w:firstLine="709"/>
        <w:contextualSpacing/>
        <w:rPr>
          <w:rFonts w:ascii="Times New Roman" w:hAnsi="Times New Roman" w:cs="Times New Roman"/>
          <w:b/>
          <w:bCs/>
          <w:sz w:val="28"/>
          <w:szCs w:val="28"/>
        </w:rPr>
      </w:pPr>
      <w:r w:rsidRPr="007D5E64">
        <w:rPr>
          <w:rFonts w:ascii="Times New Roman" w:hAnsi="Times New Roman" w:cs="Times New Roman"/>
          <w:sz w:val="28"/>
          <w:szCs w:val="28"/>
        </w:rPr>
        <w:t xml:space="preserve">3. Ширину земляного полотна, возводимого на ценных сельскохозяйственных угодьях, допускается принимать, </w:t>
      </w:r>
      <w:proofErr w:type="gramStart"/>
      <w:r w:rsidRPr="007D5E64">
        <w:rPr>
          <w:rFonts w:ascii="Times New Roman" w:hAnsi="Times New Roman" w:cs="Times New Roman"/>
          <w:sz w:val="28"/>
          <w:szCs w:val="28"/>
        </w:rPr>
        <w:t>м</w:t>
      </w:r>
      <w:proofErr w:type="gramEnd"/>
      <w:r w:rsidRPr="007D5E64">
        <w:rPr>
          <w:rFonts w:ascii="Times New Roman" w:hAnsi="Times New Roman" w:cs="Times New Roman"/>
          <w:sz w:val="28"/>
          <w:szCs w:val="28"/>
        </w:rPr>
        <w:t>:</w:t>
      </w:r>
    </w:p>
    <w:p w:rsidR="001B22B1" w:rsidRPr="007D5E64" w:rsidRDefault="001B22B1" w:rsidP="007D5E64">
      <w:pPr>
        <w:spacing w:line="240" w:lineRule="auto"/>
        <w:ind w:firstLine="709"/>
        <w:contextualSpacing/>
        <w:rPr>
          <w:rFonts w:ascii="Times New Roman" w:hAnsi="Times New Roman" w:cs="Times New Roman"/>
          <w:b/>
          <w:bCs/>
          <w:sz w:val="28"/>
          <w:szCs w:val="28"/>
        </w:rPr>
      </w:pPr>
      <w:r w:rsidRPr="007D5E64">
        <w:rPr>
          <w:rFonts w:ascii="Times New Roman" w:hAnsi="Times New Roman" w:cs="Times New Roman"/>
          <w:sz w:val="28"/>
          <w:szCs w:val="28"/>
        </w:rPr>
        <w:lastRenderedPageBreak/>
        <w:t xml:space="preserve">- 8 – для дорог </w:t>
      </w:r>
      <w:proofErr w:type="spellStart"/>
      <w:r w:rsidRPr="007D5E64">
        <w:rPr>
          <w:rFonts w:ascii="Times New Roman" w:hAnsi="Times New Roman" w:cs="Times New Roman"/>
          <w:sz w:val="28"/>
          <w:szCs w:val="28"/>
        </w:rPr>
        <w:t>I-c</w:t>
      </w:r>
      <w:proofErr w:type="spellEnd"/>
      <w:r w:rsidRPr="007D5E64">
        <w:rPr>
          <w:rFonts w:ascii="Times New Roman" w:hAnsi="Times New Roman" w:cs="Times New Roman"/>
          <w:sz w:val="28"/>
          <w:szCs w:val="28"/>
        </w:rPr>
        <w:t xml:space="preserve"> категории;</w:t>
      </w:r>
    </w:p>
    <w:p w:rsidR="001B22B1" w:rsidRPr="007D5E64" w:rsidRDefault="001B22B1" w:rsidP="007D5E64">
      <w:pPr>
        <w:spacing w:line="240" w:lineRule="auto"/>
        <w:ind w:firstLine="709"/>
        <w:contextualSpacing/>
        <w:rPr>
          <w:rFonts w:ascii="Times New Roman" w:hAnsi="Times New Roman" w:cs="Times New Roman"/>
          <w:b/>
          <w:bCs/>
          <w:sz w:val="28"/>
          <w:szCs w:val="28"/>
        </w:rPr>
      </w:pPr>
      <w:r w:rsidRPr="007D5E64">
        <w:rPr>
          <w:rFonts w:ascii="Times New Roman" w:hAnsi="Times New Roman" w:cs="Times New Roman"/>
          <w:sz w:val="28"/>
          <w:szCs w:val="28"/>
        </w:rPr>
        <w:t>- 7 – для дорог II-с категории;</w:t>
      </w:r>
    </w:p>
    <w:p w:rsidR="001B22B1" w:rsidRPr="007D5E64" w:rsidRDefault="001B22B1" w:rsidP="007D5E64">
      <w:pPr>
        <w:spacing w:line="240" w:lineRule="auto"/>
        <w:ind w:firstLine="709"/>
        <w:contextualSpacing/>
        <w:rPr>
          <w:rFonts w:ascii="Times New Roman" w:hAnsi="Times New Roman" w:cs="Times New Roman"/>
          <w:b/>
          <w:bCs/>
          <w:sz w:val="28"/>
          <w:szCs w:val="28"/>
        </w:rPr>
      </w:pPr>
      <w:r w:rsidRPr="007D5E64">
        <w:rPr>
          <w:rFonts w:ascii="Times New Roman" w:hAnsi="Times New Roman" w:cs="Times New Roman"/>
          <w:sz w:val="28"/>
          <w:szCs w:val="28"/>
        </w:rPr>
        <w:t xml:space="preserve">- 5,5 – для дорог </w:t>
      </w:r>
      <w:proofErr w:type="spellStart"/>
      <w:r w:rsidRPr="007D5E64">
        <w:rPr>
          <w:rFonts w:ascii="Times New Roman" w:hAnsi="Times New Roman" w:cs="Times New Roman"/>
          <w:sz w:val="28"/>
          <w:szCs w:val="28"/>
        </w:rPr>
        <w:t>III-c</w:t>
      </w:r>
      <w:proofErr w:type="spellEnd"/>
      <w:r w:rsidRPr="007D5E64">
        <w:rPr>
          <w:rFonts w:ascii="Times New Roman" w:hAnsi="Times New Roman" w:cs="Times New Roman"/>
          <w:sz w:val="28"/>
          <w:szCs w:val="28"/>
        </w:rPr>
        <w:t xml:space="preserve"> категории.</w:t>
      </w:r>
    </w:p>
    <w:p w:rsidR="001B22B1" w:rsidRPr="007D5E64" w:rsidRDefault="001B22B1" w:rsidP="007D5E64">
      <w:pPr>
        <w:spacing w:line="240" w:lineRule="auto"/>
        <w:ind w:firstLine="709"/>
        <w:contextualSpacing/>
        <w:rPr>
          <w:rFonts w:ascii="Times New Roman" w:hAnsi="Times New Roman" w:cs="Times New Roman"/>
          <w:b/>
          <w:bCs/>
          <w:sz w:val="28"/>
          <w:szCs w:val="28"/>
        </w:rPr>
      </w:pPr>
      <w:r w:rsidRPr="007D5E64">
        <w:rPr>
          <w:rFonts w:ascii="Times New Roman" w:hAnsi="Times New Roman" w:cs="Times New Roman"/>
          <w:sz w:val="28"/>
          <w:szCs w:val="28"/>
        </w:rPr>
        <w:t>К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а также участки с высоким естественным плодородием почв и другие, приравниваемые к ним, земельные угодья.</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1A1018">
        <w:rPr>
          <w:rFonts w:ascii="Times New Roman" w:hAnsi="Times New Roman" w:cs="Times New Roman"/>
          <w:sz w:val="24"/>
          <w:szCs w:val="24"/>
        </w:rPr>
        <w:t xml:space="preserve"> </w:t>
      </w:r>
      <w:r w:rsidRPr="007D5E64">
        <w:rPr>
          <w:rFonts w:ascii="Times New Roman" w:hAnsi="Times New Roman" w:cs="Times New Roman"/>
          <w:sz w:val="28"/>
          <w:szCs w:val="28"/>
        </w:rPr>
        <w:t xml:space="preserve">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w:t>
      </w:r>
      <w:proofErr w:type="gramStart"/>
      <w:r w:rsidRPr="007D5E64">
        <w:rPr>
          <w:rFonts w:ascii="Times New Roman" w:hAnsi="Times New Roman" w:cs="Times New Roman"/>
          <w:sz w:val="28"/>
          <w:szCs w:val="28"/>
        </w:rPr>
        <w:t>принятому</w:t>
      </w:r>
      <w:proofErr w:type="gramEnd"/>
      <w:r w:rsidRPr="007D5E64">
        <w:rPr>
          <w:rFonts w:ascii="Times New Roman" w:hAnsi="Times New Roman" w:cs="Times New Roman"/>
          <w:sz w:val="28"/>
          <w:szCs w:val="28"/>
        </w:rPr>
        <w:t xml:space="preserve"> для данной дороги, за счет уширения одной обочины и соответственно земляного полотна.</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 xml:space="preserve">Расстояние между площадками следует принимать равным расстоянию видимости встречного транспортного средства, но не менее </w:t>
      </w:r>
      <w:smartTag w:uri="urn:schemas-microsoft-com:office:smarttags" w:element="metricconverter">
        <w:smartTagPr>
          <w:attr w:name="ProductID" w:val="0,5 км"/>
        </w:smartTagPr>
        <w:r w:rsidRPr="007D5E64">
          <w:rPr>
            <w:rFonts w:ascii="Times New Roman" w:hAnsi="Times New Roman" w:cs="Times New Roman"/>
            <w:sz w:val="28"/>
            <w:szCs w:val="28"/>
          </w:rPr>
          <w:t>0,5 км</w:t>
        </w:r>
      </w:smartTag>
      <w:r w:rsidRPr="007D5E64">
        <w:rPr>
          <w:rFonts w:ascii="Times New Roman" w:hAnsi="Times New Roman" w:cs="Times New Roman"/>
          <w:sz w:val="28"/>
          <w:szCs w:val="28"/>
        </w:rPr>
        <w:t>. При этом площадки должны, как правило, совмещаться с местами съездов на поля.</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proofErr w:type="gramStart"/>
      <w:r w:rsidRPr="007D5E64">
        <w:rPr>
          <w:rFonts w:ascii="Times New Roman" w:hAnsi="Times New Roman" w:cs="Times New Roman"/>
          <w:sz w:val="28"/>
          <w:szCs w:val="28"/>
        </w:rPr>
        <w:t xml:space="preserve">Ширину площадок для разъезда по верху земляного полотна следует принимать 8, 10 и </w:t>
      </w:r>
      <w:smartTag w:uri="urn:schemas-microsoft-com:office:smarttags" w:element="metricconverter">
        <w:smartTagPr>
          <w:attr w:name="ProductID" w:val="13 м"/>
        </w:smartTagPr>
        <w:r w:rsidRPr="007D5E64">
          <w:rPr>
            <w:rFonts w:ascii="Times New Roman" w:hAnsi="Times New Roman" w:cs="Times New Roman"/>
            <w:sz w:val="28"/>
            <w:szCs w:val="28"/>
          </w:rPr>
          <w:t>13 м</w:t>
        </w:r>
      </w:smartTag>
      <w:r w:rsidRPr="007D5E64">
        <w:rPr>
          <w:rFonts w:ascii="Times New Roman" w:hAnsi="Times New Roman" w:cs="Times New Roman"/>
          <w:sz w:val="28"/>
          <w:szCs w:val="28"/>
        </w:rPr>
        <w:t xml:space="preserve"> при предполагаемом движении сельскохозяйственных машин и транспортных средств шириной соответственно до </w:t>
      </w:r>
      <w:smartTag w:uri="urn:schemas-microsoft-com:office:smarttags" w:element="metricconverter">
        <w:smartTagPr>
          <w:attr w:name="ProductID" w:val="3 м"/>
        </w:smartTagPr>
        <w:r w:rsidRPr="007D5E64">
          <w:rPr>
            <w:rFonts w:ascii="Times New Roman" w:hAnsi="Times New Roman" w:cs="Times New Roman"/>
            <w:sz w:val="28"/>
            <w:szCs w:val="28"/>
          </w:rPr>
          <w:t>3 м</w:t>
        </w:r>
      </w:smartTag>
      <w:r w:rsidRPr="007D5E64">
        <w:rPr>
          <w:rFonts w:ascii="Times New Roman" w:hAnsi="Times New Roman" w:cs="Times New Roman"/>
          <w:sz w:val="28"/>
          <w:szCs w:val="28"/>
        </w:rPr>
        <w:t xml:space="preserve">, свыше 3 до </w:t>
      </w:r>
      <w:smartTag w:uri="urn:schemas-microsoft-com:office:smarttags" w:element="metricconverter">
        <w:smartTagPr>
          <w:attr w:name="ProductID" w:val="6 м"/>
        </w:smartTagPr>
        <w:r w:rsidRPr="007D5E64">
          <w:rPr>
            <w:rFonts w:ascii="Times New Roman" w:hAnsi="Times New Roman" w:cs="Times New Roman"/>
            <w:sz w:val="28"/>
            <w:szCs w:val="28"/>
          </w:rPr>
          <w:t>6 м</w:t>
        </w:r>
      </w:smartTag>
      <w:r w:rsidRPr="007D5E64">
        <w:rPr>
          <w:rFonts w:ascii="Times New Roman" w:hAnsi="Times New Roman" w:cs="Times New Roman"/>
          <w:sz w:val="28"/>
          <w:szCs w:val="28"/>
        </w:rPr>
        <w:t xml:space="preserve"> и свыше 6 до </w:t>
      </w:r>
      <w:smartTag w:uri="urn:schemas-microsoft-com:office:smarttags" w:element="metricconverter">
        <w:smartTagPr>
          <w:attr w:name="ProductID" w:val="8 м"/>
        </w:smartTagPr>
        <w:r w:rsidRPr="007D5E64">
          <w:rPr>
            <w:rFonts w:ascii="Times New Roman" w:hAnsi="Times New Roman" w:cs="Times New Roman"/>
            <w:sz w:val="28"/>
            <w:szCs w:val="28"/>
          </w:rPr>
          <w:t>8 м</w:t>
        </w:r>
      </w:smartTag>
      <w:r w:rsidRPr="007D5E64">
        <w:rPr>
          <w:rFonts w:ascii="Times New Roman" w:hAnsi="Times New Roman" w:cs="Times New Roman"/>
          <w:sz w:val="28"/>
          <w:szCs w:val="28"/>
        </w:rPr>
        <w:t xml:space="preserve">, а длину – в зависимости от длины машин и транспортных средств (включая автопоезда), но не менее </w:t>
      </w:r>
      <w:smartTag w:uri="urn:schemas-microsoft-com:office:smarttags" w:element="metricconverter">
        <w:smartTagPr>
          <w:attr w:name="ProductID" w:val="15 м"/>
        </w:smartTagPr>
        <w:r w:rsidRPr="007D5E64">
          <w:rPr>
            <w:rFonts w:ascii="Times New Roman" w:hAnsi="Times New Roman" w:cs="Times New Roman"/>
            <w:sz w:val="28"/>
            <w:szCs w:val="28"/>
          </w:rPr>
          <w:t>15 м</w:t>
        </w:r>
      </w:smartTag>
      <w:r w:rsidRPr="007D5E64">
        <w:rPr>
          <w:rFonts w:ascii="Times New Roman" w:hAnsi="Times New Roman" w:cs="Times New Roman"/>
          <w:sz w:val="28"/>
          <w:szCs w:val="28"/>
        </w:rPr>
        <w:t>. Участки перехода от однополосной</w:t>
      </w:r>
      <w:proofErr w:type="gramEnd"/>
      <w:r w:rsidRPr="007D5E64">
        <w:rPr>
          <w:rFonts w:ascii="Times New Roman" w:hAnsi="Times New Roman" w:cs="Times New Roman"/>
          <w:sz w:val="28"/>
          <w:szCs w:val="28"/>
        </w:rPr>
        <w:t xml:space="preserve"> проезжей части к площадке для разъезда должны быть длиной не менее </w:t>
      </w:r>
      <w:smartTag w:uri="urn:schemas-microsoft-com:office:smarttags" w:element="metricconverter">
        <w:smartTagPr>
          <w:attr w:name="ProductID" w:val="15 м"/>
        </w:smartTagPr>
        <w:r w:rsidRPr="007D5E64">
          <w:rPr>
            <w:rFonts w:ascii="Times New Roman" w:hAnsi="Times New Roman" w:cs="Times New Roman"/>
            <w:sz w:val="28"/>
            <w:szCs w:val="28"/>
          </w:rPr>
          <w:t>15 м</w:t>
        </w:r>
      </w:smartTag>
      <w:r w:rsidRPr="007D5E64">
        <w:rPr>
          <w:rFonts w:ascii="Times New Roman" w:hAnsi="Times New Roman" w:cs="Times New Roman"/>
          <w:sz w:val="28"/>
          <w:szCs w:val="28"/>
        </w:rPr>
        <w:t xml:space="preserve">, а для </w:t>
      </w:r>
      <w:proofErr w:type="spellStart"/>
      <w:r w:rsidRPr="007D5E64">
        <w:rPr>
          <w:rFonts w:ascii="Times New Roman" w:hAnsi="Times New Roman" w:cs="Times New Roman"/>
          <w:sz w:val="28"/>
          <w:szCs w:val="28"/>
        </w:rPr>
        <w:t>двухполосной</w:t>
      </w:r>
      <w:proofErr w:type="spellEnd"/>
      <w:r w:rsidRPr="007D5E64">
        <w:rPr>
          <w:rFonts w:ascii="Times New Roman" w:hAnsi="Times New Roman" w:cs="Times New Roman"/>
          <w:sz w:val="28"/>
          <w:szCs w:val="28"/>
        </w:rPr>
        <w:t xml:space="preserve"> проезжей части – не менее </w:t>
      </w:r>
      <w:smartTag w:uri="urn:schemas-microsoft-com:office:smarttags" w:element="metricconverter">
        <w:smartTagPr>
          <w:attr w:name="ProductID" w:val="10 м"/>
        </w:smartTagPr>
        <w:r w:rsidRPr="007D5E64">
          <w:rPr>
            <w:rFonts w:ascii="Times New Roman" w:hAnsi="Times New Roman" w:cs="Times New Roman"/>
            <w:sz w:val="28"/>
            <w:szCs w:val="28"/>
          </w:rPr>
          <w:t>10 м</w:t>
        </w:r>
      </w:smartTag>
      <w:r w:rsidRPr="007D5E64">
        <w:rPr>
          <w:rFonts w:ascii="Times New Roman" w:hAnsi="Times New Roman" w:cs="Times New Roman"/>
          <w:sz w:val="28"/>
          <w:szCs w:val="28"/>
        </w:rPr>
        <w:t>.</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 xml:space="preserve">Поперечные уклоны одно- и двухскатных профилей дорог следует принимать в соответствии со </w:t>
      </w:r>
      <w:proofErr w:type="spellStart"/>
      <w:r w:rsidRPr="007D5E64">
        <w:rPr>
          <w:rFonts w:ascii="Times New Roman" w:hAnsi="Times New Roman" w:cs="Times New Roman"/>
          <w:sz w:val="28"/>
          <w:szCs w:val="28"/>
        </w:rPr>
        <w:t>СНиП</w:t>
      </w:r>
      <w:proofErr w:type="spellEnd"/>
      <w:r w:rsidRPr="007D5E64">
        <w:rPr>
          <w:rFonts w:ascii="Times New Roman" w:hAnsi="Times New Roman" w:cs="Times New Roman"/>
          <w:sz w:val="28"/>
          <w:szCs w:val="28"/>
        </w:rPr>
        <w:t xml:space="preserve"> 2.05.11-83.</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b/>
          <w:sz w:val="28"/>
          <w:szCs w:val="28"/>
        </w:rPr>
        <w:t>Внутриплощадочные дороги</w:t>
      </w:r>
      <w:r w:rsidRPr="007D5E64">
        <w:rPr>
          <w:rFonts w:ascii="Times New Roman" w:hAnsi="Times New Roman" w:cs="Times New Roman"/>
          <w:sz w:val="28"/>
          <w:szCs w:val="28"/>
        </w:rPr>
        <w:t xml:space="preserve">,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w:t>
      </w:r>
      <w:proofErr w:type="gramStart"/>
      <w:r w:rsidRPr="007D5E64">
        <w:rPr>
          <w:rFonts w:ascii="Times New Roman" w:hAnsi="Times New Roman" w:cs="Times New Roman"/>
          <w:sz w:val="28"/>
          <w:szCs w:val="28"/>
        </w:rPr>
        <w:t>на</w:t>
      </w:r>
      <w:proofErr w:type="gramEnd"/>
      <w:r w:rsidRPr="007D5E64">
        <w:rPr>
          <w:rFonts w:ascii="Times New Roman" w:hAnsi="Times New Roman" w:cs="Times New Roman"/>
          <w:sz w:val="28"/>
          <w:szCs w:val="28"/>
        </w:rPr>
        <w:t>:</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 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 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w:t>
      </w:r>
    </w:p>
    <w:p w:rsidR="001B22B1"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 xml:space="preserve">1.2.4.15. Ширину проезжей части и </w:t>
      </w:r>
      <w:proofErr w:type="gramStart"/>
      <w:r w:rsidRPr="007D5E64">
        <w:rPr>
          <w:rFonts w:ascii="Times New Roman" w:hAnsi="Times New Roman" w:cs="Times New Roman"/>
          <w:sz w:val="28"/>
          <w:szCs w:val="28"/>
        </w:rPr>
        <w:t>обочин</w:t>
      </w:r>
      <w:proofErr w:type="gramEnd"/>
      <w:r w:rsidRPr="007D5E64">
        <w:rPr>
          <w:rFonts w:ascii="Times New Roman" w:hAnsi="Times New Roman" w:cs="Times New Roman"/>
          <w:sz w:val="28"/>
          <w:szCs w:val="28"/>
        </w:rPr>
        <w:t xml:space="preserve"> внутриплощадочных дорог следует принимать в зависимости от назначения дорог и организации движения транспортных средств по таблице </w:t>
      </w:r>
      <w:r w:rsidR="007D5E64">
        <w:rPr>
          <w:rFonts w:ascii="Times New Roman" w:hAnsi="Times New Roman" w:cs="Times New Roman"/>
          <w:sz w:val="28"/>
          <w:szCs w:val="28"/>
        </w:rPr>
        <w:t>ниже</w:t>
      </w:r>
      <w:r w:rsidRPr="007D5E64">
        <w:rPr>
          <w:rFonts w:ascii="Times New Roman" w:hAnsi="Times New Roman" w:cs="Times New Roman"/>
          <w:sz w:val="28"/>
          <w:szCs w:val="28"/>
        </w:rPr>
        <w:t>.</w:t>
      </w:r>
    </w:p>
    <w:p w:rsidR="00370251" w:rsidRPr="007D5E64" w:rsidRDefault="00370251" w:rsidP="007D5E64">
      <w:pPr>
        <w:spacing w:line="240" w:lineRule="auto"/>
        <w:ind w:firstLine="709"/>
        <w:contextualSpacing/>
        <w:jc w:val="both"/>
        <w:rPr>
          <w:rFonts w:ascii="Times New Roman" w:hAnsi="Times New Roman" w:cs="Times New Roman"/>
          <w:sz w:val="28"/>
          <w:szCs w:val="28"/>
        </w:rPr>
      </w:pP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8"/>
        <w:gridCol w:w="3933"/>
        <w:gridCol w:w="3933"/>
      </w:tblGrid>
      <w:tr w:rsidR="001B22B1" w:rsidRPr="007D5E64" w:rsidTr="00427690">
        <w:trPr>
          <w:cantSplit/>
          <w:tblHeader/>
          <w:jc w:val="center"/>
        </w:trPr>
        <w:tc>
          <w:tcPr>
            <w:tcW w:w="2460" w:type="pct"/>
            <w:vMerge w:val="restart"/>
            <w:shd w:val="clear" w:color="auto" w:fill="CCFFCC"/>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sz w:val="28"/>
                <w:szCs w:val="28"/>
              </w:rPr>
            </w:pPr>
            <w:r w:rsidRPr="007D5E64">
              <w:rPr>
                <w:rFonts w:ascii="Times New Roman" w:hAnsi="Times New Roman" w:cs="Times New Roman"/>
                <w:sz w:val="28"/>
                <w:szCs w:val="28"/>
              </w:rPr>
              <w:lastRenderedPageBreak/>
              <w:t>Параметры</w:t>
            </w:r>
          </w:p>
        </w:tc>
        <w:tc>
          <w:tcPr>
            <w:tcW w:w="2540" w:type="pct"/>
            <w:gridSpan w:val="2"/>
            <w:shd w:val="clear" w:color="auto" w:fill="CCFFCC"/>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sz w:val="28"/>
                <w:szCs w:val="28"/>
              </w:rPr>
            </w:pPr>
            <w:r w:rsidRPr="007D5E64">
              <w:rPr>
                <w:rFonts w:ascii="Times New Roman" w:hAnsi="Times New Roman" w:cs="Times New Roman"/>
                <w:sz w:val="28"/>
                <w:szCs w:val="28"/>
              </w:rPr>
              <w:t xml:space="preserve">Значение параметров, </w:t>
            </w:r>
            <w:proofErr w:type="gramStart"/>
            <w:r w:rsidRPr="007D5E64">
              <w:rPr>
                <w:rFonts w:ascii="Times New Roman" w:hAnsi="Times New Roman" w:cs="Times New Roman"/>
                <w:sz w:val="28"/>
                <w:szCs w:val="28"/>
              </w:rPr>
              <w:t>м</w:t>
            </w:r>
            <w:proofErr w:type="gramEnd"/>
            <w:r w:rsidRPr="007D5E64">
              <w:rPr>
                <w:rFonts w:ascii="Times New Roman" w:hAnsi="Times New Roman" w:cs="Times New Roman"/>
                <w:sz w:val="28"/>
                <w:szCs w:val="28"/>
              </w:rPr>
              <w:t>, для дорог</w:t>
            </w:r>
          </w:p>
        </w:tc>
      </w:tr>
      <w:tr w:rsidR="001B22B1" w:rsidRPr="007D5E64" w:rsidTr="00427690">
        <w:trPr>
          <w:cantSplit/>
          <w:trHeight w:val="227"/>
          <w:tblHeader/>
          <w:jc w:val="center"/>
        </w:trPr>
        <w:tc>
          <w:tcPr>
            <w:tcW w:w="2460" w:type="pct"/>
            <w:vMerge/>
            <w:shd w:val="clear" w:color="auto" w:fill="CCFFCC"/>
          </w:tcPr>
          <w:p w:rsidR="001B22B1" w:rsidRPr="007D5E64" w:rsidRDefault="001B22B1" w:rsidP="00427690">
            <w:pPr>
              <w:spacing w:line="240" w:lineRule="auto"/>
              <w:rPr>
                <w:rFonts w:ascii="Times New Roman" w:hAnsi="Times New Roman" w:cs="Times New Roman"/>
                <w:b/>
                <w:bCs/>
                <w:sz w:val="28"/>
                <w:szCs w:val="28"/>
              </w:rPr>
            </w:pPr>
          </w:p>
        </w:tc>
        <w:tc>
          <w:tcPr>
            <w:tcW w:w="1270" w:type="pct"/>
            <w:shd w:val="clear" w:color="auto" w:fill="CCFFCC"/>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производственных</w:t>
            </w:r>
          </w:p>
        </w:tc>
        <w:tc>
          <w:tcPr>
            <w:tcW w:w="1270" w:type="pct"/>
            <w:shd w:val="clear" w:color="auto" w:fill="CCFFCC"/>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вспомогательных</w:t>
            </w:r>
          </w:p>
        </w:tc>
      </w:tr>
      <w:tr w:rsidR="001B22B1" w:rsidRPr="007D5E64" w:rsidTr="00427690">
        <w:trPr>
          <w:trHeight w:val="397"/>
          <w:jc w:val="center"/>
        </w:trPr>
        <w:tc>
          <w:tcPr>
            <w:tcW w:w="2460" w:type="pct"/>
            <w:tcBorders>
              <w:bottom w:val="nil"/>
            </w:tcBorders>
          </w:tcPr>
          <w:p w:rsidR="001B22B1" w:rsidRPr="007D5E64" w:rsidRDefault="001B22B1" w:rsidP="00427690">
            <w:pPr>
              <w:overflowPunct w:val="0"/>
              <w:autoSpaceDE w:val="0"/>
              <w:autoSpaceDN w:val="0"/>
              <w:adjustRightInd w:val="0"/>
              <w:spacing w:line="240" w:lineRule="auto"/>
              <w:rPr>
                <w:rFonts w:ascii="Times New Roman" w:hAnsi="Times New Roman" w:cs="Times New Roman"/>
                <w:b/>
                <w:bCs/>
                <w:sz w:val="28"/>
                <w:szCs w:val="28"/>
              </w:rPr>
            </w:pPr>
            <w:r w:rsidRPr="007D5E64">
              <w:rPr>
                <w:rFonts w:ascii="Times New Roman" w:hAnsi="Times New Roman" w:cs="Times New Roman"/>
                <w:sz w:val="28"/>
                <w:szCs w:val="28"/>
              </w:rPr>
              <w:t>Ширина проезжей части при движении транспортных средств:</w:t>
            </w:r>
          </w:p>
        </w:tc>
        <w:tc>
          <w:tcPr>
            <w:tcW w:w="1270" w:type="pct"/>
            <w:tcBorders>
              <w:bottom w:val="nil"/>
            </w:tcBorders>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p>
        </w:tc>
        <w:tc>
          <w:tcPr>
            <w:tcW w:w="1270" w:type="pct"/>
            <w:tcBorders>
              <w:bottom w:val="nil"/>
            </w:tcBorders>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p>
        </w:tc>
      </w:tr>
      <w:tr w:rsidR="001B22B1" w:rsidRPr="007D5E64" w:rsidTr="00427690">
        <w:trPr>
          <w:jc w:val="center"/>
        </w:trPr>
        <w:tc>
          <w:tcPr>
            <w:tcW w:w="2460" w:type="pct"/>
            <w:tcBorders>
              <w:top w:val="nil"/>
              <w:bottom w:val="nil"/>
            </w:tcBorders>
          </w:tcPr>
          <w:p w:rsidR="001B22B1" w:rsidRPr="007D5E64" w:rsidRDefault="001B22B1" w:rsidP="00427690">
            <w:pPr>
              <w:overflowPunct w:val="0"/>
              <w:autoSpaceDE w:val="0"/>
              <w:autoSpaceDN w:val="0"/>
              <w:adjustRightInd w:val="0"/>
              <w:spacing w:line="240" w:lineRule="auto"/>
              <w:ind w:firstLine="284"/>
              <w:rPr>
                <w:rFonts w:ascii="Times New Roman" w:hAnsi="Times New Roman" w:cs="Times New Roman"/>
                <w:b/>
                <w:bCs/>
                <w:sz w:val="28"/>
                <w:szCs w:val="28"/>
              </w:rPr>
            </w:pPr>
            <w:r w:rsidRPr="007D5E64">
              <w:rPr>
                <w:rFonts w:ascii="Times New Roman" w:hAnsi="Times New Roman" w:cs="Times New Roman"/>
                <w:sz w:val="28"/>
                <w:szCs w:val="28"/>
              </w:rPr>
              <w:t>двухстороннем</w:t>
            </w:r>
          </w:p>
        </w:tc>
        <w:tc>
          <w:tcPr>
            <w:tcW w:w="1270" w:type="pct"/>
            <w:tcBorders>
              <w:top w:val="nil"/>
              <w:bottom w:val="nil"/>
            </w:tcBorders>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6,0</w:t>
            </w:r>
          </w:p>
        </w:tc>
        <w:tc>
          <w:tcPr>
            <w:tcW w:w="1270" w:type="pct"/>
            <w:tcBorders>
              <w:top w:val="nil"/>
              <w:bottom w:val="nil"/>
            </w:tcBorders>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w:t>
            </w:r>
          </w:p>
        </w:tc>
      </w:tr>
      <w:tr w:rsidR="001B22B1" w:rsidRPr="007D5E64" w:rsidTr="00427690">
        <w:trPr>
          <w:jc w:val="center"/>
        </w:trPr>
        <w:tc>
          <w:tcPr>
            <w:tcW w:w="2460" w:type="pct"/>
            <w:tcBorders>
              <w:top w:val="nil"/>
            </w:tcBorders>
          </w:tcPr>
          <w:p w:rsidR="001B22B1" w:rsidRPr="007D5E64" w:rsidRDefault="001B22B1" w:rsidP="00427690">
            <w:pPr>
              <w:overflowPunct w:val="0"/>
              <w:autoSpaceDE w:val="0"/>
              <w:autoSpaceDN w:val="0"/>
              <w:adjustRightInd w:val="0"/>
              <w:spacing w:line="240" w:lineRule="auto"/>
              <w:ind w:firstLine="284"/>
              <w:rPr>
                <w:rFonts w:ascii="Times New Roman" w:hAnsi="Times New Roman" w:cs="Times New Roman"/>
                <w:b/>
                <w:bCs/>
                <w:sz w:val="28"/>
                <w:szCs w:val="28"/>
              </w:rPr>
            </w:pPr>
            <w:r w:rsidRPr="007D5E64">
              <w:rPr>
                <w:rFonts w:ascii="Times New Roman" w:hAnsi="Times New Roman" w:cs="Times New Roman"/>
                <w:sz w:val="28"/>
                <w:szCs w:val="28"/>
              </w:rPr>
              <w:t>одностороннем</w:t>
            </w:r>
          </w:p>
        </w:tc>
        <w:tc>
          <w:tcPr>
            <w:tcW w:w="1270" w:type="pct"/>
            <w:tcBorders>
              <w:top w:val="nil"/>
            </w:tcBorders>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4,5</w:t>
            </w:r>
          </w:p>
        </w:tc>
        <w:tc>
          <w:tcPr>
            <w:tcW w:w="1270" w:type="pct"/>
            <w:tcBorders>
              <w:top w:val="nil"/>
            </w:tcBorders>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3,5</w:t>
            </w:r>
          </w:p>
        </w:tc>
      </w:tr>
      <w:tr w:rsidR="001B22B1" w:rsidRPr="007D5E64" w:rsidTr="00427690">
        <w:trPr>
          <w:jc w:val="center"/>
        </w:trPr>
        <w:tc>
          <w:tcPr>
            <w:tcW w:w="2460" w:type="pct"/>
          </w:tcPr>
          <w:p w:rsidR="001B22B1" w:rsidRPr="007D5E64" w:rsidRDefault="001B22B1" w:rsidP="00427690">
            <w:pPr>
              <w:overflowPunct w:val="0"/>
              <w:autoSpaceDE w:val="0"/>
              <w:autoSpaceDN w:val="0"/>
              <w:adjustRightInd w:val="0"/>
              <w:spacing w:line="240" w:lineRule="auto"/>
              <w:rPr>
                <w:rFonts w:ascii="Times New Roman" w:hAnsi="Times New Roman" w:cs="Times New Roman"/>
                <w:b/>
                <w:bCs/>
                <w:sz w:val="28"/>
                <w:szCs w:val="28"/>
              </w:rPr>
            </w:pPr>
            <w:r w:rsidRPr="007D5E64">
              <w:rPr>
                <w:rFonts w:ascii="Times New Roman" w:hAnsi="Times New Roman" w:cs="Times New Roman"/>
                <w:sz w:val="28"/>
                <w:szCs w:val="28"/>
              </w:rPr>
              <w:t>Ширина обочины</w:t>
            </w:r>
          </w:p>
        </w:tc>
        <w:tc>
          <w:tcPr>
            <w:tcW w:w="1270" w:type="pct"/>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1,0</w:t>
            </w:r>
          </w:p>
        </w:tc>
        <w:tc>
          <w:tcPr>
            <w:tcW w:w="1270" w:type="pct"/>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0,75</w:t>
            </w:r>
          </w:p>
        </w:tc>
      </w:tr>
      <w:tr w:rsidR="001B22B1" w:rsidRPr="007D5E64" w:rsidTr="00427690">
        <w:trPr>
          <w:jc w:val="center"/>
        </w:trPr>
        <w:tc>
          <w:tcPr>
            <w:tcW w:w="2460" w:type="pct"/>
          </w:tcPr>
          <w:p w:rsidR="001B22B1" w:rsidRPr="007D5E64" w:rsidRDefault="001B22B1" w:rsidP="00427690">
            <w:pPr>
              <w:overflowPunct w:val="0"/>
              <w:autoSpaceDE w:val="0"/>
              <w:autoSpaceDN w:val="0"/>
              <w:adjustRightInd w:val="0"/>
              <w:spacing w:line="240" w:lineRule="auto"/>
              <w:rPr>
                <w:rFonts w:ascii="Times New Roman" w:hAnsi="Times New Roman" w:cs="Times New Roman"/>
                <w:b/>
                <w:bCs/>
                <w:sz w:val="28"/>
                <w:szCs w:val="28"/>
              </w:rPr>
            </w:pPr>
            <w:r w:rsidRPr="007D5E64">
              <w:rPr>
                <w:rFonts w:ascii="Times New Roman" w:hAnsi="Times New Roman" w:cs="Times New Roman"/>
                <w:sz w:val="28"/>
                <w:szCs w:val="28"/>
              </w:rPr>
              <w:t>Ширина укрепления обочины</w:t>
            </w:r>
          </w:p>
        </w:tc>
        <w:tc>
          <w:tcPr>
            <w:tcW w:w="1270" w:type="pct"/>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0,5</w:t>
            </w:r>
          </w:p>
        </w:tc>
        <w:tc>
          <w:tcPr>
            <w:tcW w:w="1270" w:type="pct"/>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0,5</w:t>
            </w:r>
          </w:p>
        </w:tc>
      </w:tr>
    </w:tbl>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 xml:space="preserve">Ширину проезжей части производственных дорог допускается принимать, </w:t>
      </w:r>
      <w:proofErr w:type="gramStart"/>
      <w:r w:rsidRPr="007D5E64">
        <w:rPr>
          <w:rFonts w:ascii="Times New Roman" w:hAnsi="Times New Roman" w:cs="Times New Roman"/>
          <w:sz w:val="28"/>
          <w:szCs w:val="28"/>
        </w:rPr>
        <w:t>м</w:t>
      </w:r>
      <w:proofErr w:type="gramEnd"/>
      <w:r w:rsidRPr="007D5E64">
        <w:rPr>
          <w:rFonts w:ascii="Times New Roman" w:hAnsi="Times New Roman" w:cs="Times New Roman"/>
          <w:sz w:val="28"/>
          <w:szCs w:val="28"/>
        </w:rPr>
        <w:t>:</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- 3,5 с обочинами, укрепленными на полную ширину, –</w:t>
      </w:r>
      <w:r w:rsidR="007D5E64" w:rsidRPr="007D5E64">
        <w:rPr>
          <w:rFonts w:ascii="Times New Roman" w:hAnsi="Times New Roman" w:cs="Times New Roman"/>
          <w:sz w:val="28"/>
          <w:szCs w:val="28"/>
        </w:rPr>
        <w:t xml:space="preserve"> в стесненных условиях существу</w:t>
      </w:r>
      <w:r w:rsidRPr="007D5E64">
        <w:rPr>
          <w:rFonts w:ascii="Times New Roman" w:hAnsi="Times New Roman" w:cs="Times New Roman"/>
          <w:sz w:val="28"/>
          <w:szCs w:val="28"/>
        </w:rPr>
        <w:t>ющей застройки;</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 xml:space="preserve">- 3,5 с обочинами, укрепленными согласно таблице </w:t>
      </w:r>
      <w:r w:rsidR="007D5E64" w:rsidRPr="007D5E64">
        <w:rPr>
          <w:rFonts w:ascii="Times New Roman" w:hAnsi="Times New Roman" w:cs="Times New Roman"/>
          <w:sz w:val="28"/>
          <w:szCs w:val="28"/>
        </w:rPr>
        <w:t>выше</w:t>
      </w:r>
      <w:r w:rsidRPr="007D5E64">
        <w:rPr>
          <w:rFonts w:ascii="Times New Roman" w:hAnsi="Times New Roman" w:cs="Times New Roman"/>
          <w:sz w:val="28"/>
          <w:szCs w:val="28"/>
        </w:rPr>
        <w:t>, – при кольцевом движении, отсутствии встречного движения и обгона транспортных средств;</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 xml:space="preserve">- 4,5 с одной укрепленной обочиной шириной </w:t>
      </w:r>
      <w:smartTag w:uri="urn:schemas-microsoft-com:office:smarttags" w:element="metricconverter">
        <w:smartTagPr>
          <w:attr w:name="ProductID" w:val="1,5 м"/>
        </w:smartTagPr>
        <w:r w:rsidRPr="007D5E64">
          <w:rPr>
            <w:rFonts w:ascii="Times New Roman" w:hAnsi="Times New Roman" w:cs="Times New Roman"/>
            <w:sz w:val="28"/>
            <w:szCs w:val="28"/>
          </w:rPr>
          <w:t>1,5 м</w:t>
        </w:r>
      </w:smartTag>
      <w:r w:rsidRPr="007D5E64">
        <w:rPr>
          <w:rFonts w:ascii="Times New Roman" w:hAnsi="Times New Roman" w:cs="Times New Roman"/>
          <w:sz w:val="28"/>
          <w:szCs w:val="28"/>
        </w:rPr>
        <w:t xml:space="preserve">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 xml:space="preserve">Примечание: Проезжую часть дорог со стороны каждого бортового камня следует дополнительно уширять не менее чем на </w:t>
      </w:r>
      <w:smartTag w:uri="urn:schemas-microsoft-com:office:smarttags" w:element="metricconverter">
        <w:smartTagPr>
          <w:attr w:name="ProductID" w:val="0,5 м"/>
        </w:smartTagPr>
        <w:r w:rsidRPr="007D5E64">
          <w:rPr>
            <w:rFonts w:ascii="Times New Roman" w:hAnsi="Times New Roman" w:cs="Times New Roman"/>
            <w:sz w:val="28"/>
            <w:szCs w:val="28"/>
          </w:rPr>
          <w:t>0,5 м</w:t>
        </w:r>
      </w:smartTag>
      <w:r w:rsidRPr="007D5E64">
        <w:rPr>
          <w:rFonts w:ascii="Times New Roman" w:hAnsi="Times New Roman" w:cs="Times New Roman"/>
          <w:sz w:val="28"/>
          <w:szCs w:val="28"/>
        </w:rPr>
        <w:t>.</w:t>
      </w:r>
    </w:p>
    <w:p w:rsidR="001B22B1"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проектировать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p w:rsidR="001B22B1"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 xml:space="preserve">1.2.4.18. Ширина полосы движения и обособленного земляного полотна тракторной дороги должна устанавливаться согласно таблице </w:t>
      </w:r>
      <w:r w:rsidR="007D5E64">
        <w:rPr>
          <w:rFonts w:ascii="Times New Roman" w:hAnsi="Times New Roman" w:cs="Times New Roman"/>
          <w:sz w:val="28"/>
          <w:szCs w:val="28"/>
        </w:rPr>
        <w:t>ниже</w:t>
      </w:r>
      <w:r w:rsidRPr="007D5E64">
        <w:rPr>
          <w:rFonts w:ascii="Times New Roman" w:hAnsi="Times New Roman" w:cs="Times New Roman"/>
          <w:sz w:val="28"/>
          <w:szCs w:val="28"/>
        </w:rPr>
        <w:t xml:space="preserve"> в зависимости от ширины колеи обращающегося подвижного состава.  </w:t>
      </w:r>
    </w:p>
    <w:p w:rsidR="007A133D" w:rsidRPr="007D5E64" w:rsidRDefault="007A133D" w:rsidP="007D5E64">
      <w:pPr>
        <w:spacing w:line="240" w:lineRule="auto"/>
        <w:ind w:firstLine="709"/>
        <w:contextualSpacing/>
        <w:jc w:val="both"/>
        <w:rPr>
          <w:rFonts w:ascii="Times New Roman" w:hAnsi="Times New Roman" w:cs="Times New Roman"/>
          <w:sz w:val="28"/>
          <w:szCs w:val="28"/>
        </w:rPr>
      </w:pP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4"/>
        <w:gridCol w:w="3873"/>
        <w:gridCol w:w="3876"/>
      </w:tblGrid>
      <w:tr w:rsidR="001B22B1" w:rsidRPr="007D5E64" w:rsidTr="00427690">
        <w:trPr>
          <w:cantSplit/>
          <w:tblHeader/>
          <w:jc w:val="center"/>
        </w:trPr>
        <w:tc>
          <w:tcPr>
            <w:tcW w:w="2499" w:type="pct"/>
            <w:shd w:val="clear" w:color="auto" w:fill="CCFFCC"/>
            <w:vAlign w:val="center"/>
          </w:tcPr>
          <w:p w:rsidR="001B22B1" w:rsidRPr="00577262" w:rsidRDefault="001B22B1" w:rsidP="00577262">
            <w:pPr>
              <w:spacing w:after="0" w:line="240" w:lineRule="auto"/>
              <w:jc w:val="center"/>
              <w:rPr>
                <w:rFonts w:ascii="Times New Roman" w:hAnsi="Times New Roman" w:cs="Times New Roman"/>
                <w:sz w:val="28"/>
                <w:szCs w:val="28"/>
              </w:rPr>
            </w:pPr>
            <w:r w:rsidRPr="00577262">
              <w:rPr>
                <w:rFonts w:ascii="Times New Roman" w:hAnsi="Times New Roman" w:cs="Times New Roman"/>
                <w:sz w:val="28"/>
                <w:szCs w:val="28"/>
              </w:rPr>
              <w:lastRenderedPageBreak/>
              <w:t>Ширина колеи транспортных средств,</w:t>
            </w:r>
          </w:p>
          <w:p w:rsidR="001B22B1" w:rsidRPr="00577262" w:rsidRDefault="001B22B1" w:rsidP="00577262">
            <w:pPr>
              <w:spacing w:after="0" w:line="240" w:lineRule="auto"/>
              <w:jc w:val="center"/>
              <w:rPr>
                <w:rFonts w:ascii="Times New Roman" w:hAnsi="Times New Roman" w:cs="Times New Roman"/>
                <w:sz w:val="28"/>
                <w:szCs w:val="28"/>
              </w:rPr>
            </w:pPr>
            <w:r w:rsidRPr="00577262">
              <w:rPr>
                <w:rFonts w:ascii="Times New Roman" w:hAnsi="Times New Roman" w:cs="Times New Roman"/>
                <w:sz w:val="28"/>
                <w:szCs w:val="28"/>
              </w:rPr>
              <w:t xml:space="preserve">самоходных и прицепных машин, </w:t>
            </w:r>
            <w:proofErr w:type="gramStart"/>
            <w:r w:rsidRPr="00577262">
              <w:rPr>
                <w:rFonts w:ascii="Times New Roman" w:hAnsi="Times New Roman" w:cs="Times New Roman"/>
                <w:sz w:val="28"/>
                <w:szCs w:val="28"/>
              </w:rPr>
              <w:t>м</w:t>
            </w:r>
            <w:proofErr w:type="gramEnd"/>
          </w:p>
        </w:tc>
        <w:tc>
          <w:tcPr>
            <w:tcW w:w="1250" w:type="pct"/>
            <w:shd w:val="clear" w:color="auto" w:fill="CCFFCC"/>
            <w:vAlign w:val="center"/>
          </w:tcPr>
          <w:p w:rsidR="001B22B1" w:rsidRPr="007D5E64" w:rsidRDefault="001B22B1" w:rsidP="00577262">
            <w:pPr>
              <w:spacing w:after="0" w:line="240" w:lineRule="auto"/>
              <w:jc w:val="center"/>
              <w:rPr>
                <w:rFonts w:ascii="Times New Roman" w:hAnsi="Times New Roman" w:cs="Times New Roman"/>
                <w:sz w:val="28"/>
                <w:szCs w:val="28"/>
              </w:rPr>
            </w:pPr>
            <w:r w:rsidRPr="007D5E64">
              <w:rPr>
                <w:rFonts w:ascii="Times New Roman" w:hAnsi="Times New Roman" w:cs="Times New Roman"/>
                <w:sz w:val="28"/>
                <w:szCs w:val="28"/>
              </w:rPr>
              <w:t xml:space="preserve">Ширина полосы </w:t>
            </w:r>
          </w:p>
          <w:p w:rsidR="001B22B1" w:rsidRPr="007D5E64" w:rsidRDefault="001B22B1" w:rsidP="00577262">
            <w:pPr>
              <w:spacing w:after="0" w:line="240" w:lineRule="auto"/>
              <w:jc w:val="center"/>
              <w:rPr>
                <w:rFonts w:ascii="Times New Roman" w:hAnsi="Times New Roman" w:cs="Times New Roman"/>
                <w:sz w:val="28"/>
                <w:szCs w:val="28"/>
              </w:rPr>
            </w:pPr>
            <w:r w:rsidRPr="007D5E64">
              <w:rPr>
                <w:rFonts w:ascii="Times New Roman" w:hAnsi="Times New Roman" w:cs="Times New Roman"/>
                <w:sz w:val="28"/>
                <w:szCs w:val="28"/>
              </w:rPr>
              <w:t xml:space="preserve">движения, </w:t>
            </w:r>
            <w:proofErr w:type="gramStart"/>
            <w:r w:rsidRPr="007D5E64">
              <w:rPr>
                <w:rFonts w:ascii="Times New Roman" w:hAnsi="Times New Roman" w:cs="Times New Roman"/>
                <w:sz w:val="28"/>
                <w:szCs w:val="28"/>
              </w:rPr>
              <w:t>м</w:t>
            </w:r>
            <w:proofErr w:type="gramEnd"/>
          </w:p>
        </w:tc>
        <w:tc>
          <w:tcPr>
            <w:tcW w:w="1251" w:type="pct"/>
            <w:shd w:val="clear" w:color="auto" w:fill="CCFFCC"/>
            <w:vAlign w:val="center"/>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sz w:val="28"/>
                <w:szCs w:val="28"/>
              </w:rPr>
            </w:pPr>
            <w:r w:rsidRPr="007D5E64">
              <w:rPr>
                <w:rFonts w:ascii="Times New Roman" w:hAnsi="Times New Roman" w:cs="Times New Roman"/>
                <w:sz w:val="28"/>
                <w:szCs w:val="28"/>
              </w:rPr>
              <w:t xml:space="preserve">Ширина земляного полотна, </w:t>
            </w:r>
            <w:proofErr w:type="gramStart"/>
            <w:r w:rsidRPr="007D5E64">
              <w:rPr>
                <w:rFonts w:ascii="Times New Roman" w:hAnsi="Times New Roman" w:cs="Times New Roman"/>
                <w:sz w:val="28"/>
                <w:szCs w:val="28"/>
              </w:rPr>
              <w:t>м</w:t>
            </w:r>
            <w:proofErr w:type="gramEnd"/>
          </w:p>
        </w:tc>
      </w:tr>
      <w:tr w:rsidR="001B22B1" w:rsidRPr="007D5E64" w:rsidTr="00427690">
        <w:trPr>
          <w:jc w:val="center"/>
        </w:trPr>
        <w:tc>
          <w:tcPr>
            <w:tcW w:w="2499"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2,7 и менее</w:t>
            </w:r>
          </w:p>
        </w:tc>
        <w:tc>
          <w:tcPr>
            <w:tcW w:w="1250"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3,5</w:t>
            </w:r>
          </w:p>
        </w:tc>
        <w:tc>
          <w:tcPr>
            <w:tcW w:w="1251"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4,5</w:t>
            </w:r>
          </w:p>
        </w:tc>
      </w:tr>
      <w:tr w:rsidR="001B22B1" w:rsidRPr="007D5E64" w:rsidTr="00427690">
        <w:trPr>
          <w:jc w:val="center"/>
        </w:trPr>
        <w:tc>
          <w:tcPr>
            <w:tcW w:w="2499"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свыше 2,7 до 3,1</w:t>
            </w:r>
          </w:p>
        </w:tc>
        <w:tc>
          <w:tcPr>
            <w:tcW w:w="1250"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4</w:t>
            </w:r>
          </w:p>
        </w:tc>
        <w:tc>
          <w:tcPr>
            <w:tcW w:w="1251"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5</w:t>
            </w:r>
          </w:p>
        </w:tc>
      </w:tr>
      <w:tr w:rsidR="001B22B1" w:rsidRPr="007D5E64" w:rsidTr="00427690">
        <w:trPr>
          <w:jc w:val="center"/>
        </w:trPr>
        <w:tc>
          <w:tcPr>
            <w:tcW w:w="2499"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свыше 3,1 до 3,6</w:t>
            </w:r>
          </w:p>
        </w:tc>
        <w:tc>
          <w:tcPr>
            <w:tcW w:w="1250"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4,5</w:t>
            </w:r>
          </w:p>
        </w:tc>
        <w:tc>
          <w:tcPr>
            <w:tcW w:w="1251"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5,5</w:t>
            </w:r>
          </w:p>
        </w:tc>
      </w:tr>
      <w:tr w:rsidR="001B22B1" w:rsidRPr="007D5E64" w:rsidTr="00427690">
        <w:trPr>
          <w:jc w:val="center"/>
        </w:trPr>
        <w:tc>
          <w:tcPr>
            <w:tcW w:w="2499"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свыше 3,6 до 5</w:t>
            </w:r>
          </w:p>
        </w:tc>
        <w:tc>
          <w:tcPr>
            <w:tcW w:w="1250"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5,5</w:t>
            </w:r>
          </w:p>
        </w:tc>
        <w:tc>
          <w:tcPr>
            <w:tcW w:w="1251" w:type="pct"/>
          </w:tcPr>
          <w:p w:rsidR="001B22B1" w:rsidRPr="007D5E64" w:rsidRDefault="001B22B1" w:rsidP="00427690">
            <w:pPr>
              <w:overflowPunct w:val="0"/>
              <w:autoSpaceDE w:val="0"/>
              <w:autoSpaceDN w:val="0"/>
              <w:adjustRightInd w:val="0"/>
              <w:spacing w:line="240" w:lineRule="auto"/>
              <w:jc w:val="center"/>
              <w:rPr>
                <w:rFonts w:ascii="Times New Roman" w:hAnsi="Times New Roman" w:cs="Times New Roman"/>
                <w:b/>
                <w:bCs/>
                <w:sz w:val="28"/>
                <w:szCs w:val="28"/>
              </w:rPr>
            </w:pPr>
            <w:r w:rsidRPr="007D5E64">
              <w:rPr>
                <w:rFonts w:ascii="Times New Roman" w:hAnsi="Times New Roman" w:cs="Times New Roman"/>
                <w:sz w:val="28"/>
                <w:szCs w:val="28"/>
              </w:rPr>
              <w:t>6,5</w:t>
            </w:r>
          </w:p>
        </w:tc>
      </w:tr>
    </w:tbl>
    <w:p w:rsidR="001B22B1" w:rsidRPr="001A1018" w:rsidRDefault="001B22B1" w:rsidP="001B22B1">
      <w:pPr>
        <w:spacing w:line="240" w:lineRule="auto"/>
        <w:ind w:firstLine="709"/>
        <w:rPr>
          <w:rFonts w:ascii="Times New Roman" w:hAnsi="Times New Roman" w:cs="Times New Roman"/>
          <w:b/>
          <w:bCs/>
          <w:sz w:val="24"/>
          <w:szCs w:val="24"/>
        </w:rPr>
      </w:pPr>
    </w:p>
    <w:p w:rsidR="007D5E64" w:rsidRPr="007D5E64" w:rsidRDefault="001B22B1" w:rsidP="007D5E64">
      <w:pPr>
        <w:spacing w:line="240" w:lineRule="auto"/>
        <w:ind w:firstLine="709"/>
        <w:contextualSpacing/>
        <w:jc w:val="both"/>
        <w:rPr>
          <w:rFonts w:ascii="Times New Roman" w:hAnsi="Times New Roman" w:cs="Times New Roman"/>
          <w:sz w:val="28"/>
          <w:szCs w:val="28"/>
        </w:rPr>
      </w:pPr>
      <w:r w:rsidRPr="007D5E64">
        <w:rPr>
          <w:rFonts w:ascii="Times New Roman" w:hAnsi="Times New Roman" w:cs="Times New Roman"/>
          <w:sz w:val="28"/>
          <w:szCs w:val="28"/>
        </w:rPr>
        <w:t>На тракторных дорогах допускается (при необходимости) устройство площадок для разъезда</w:t>
      </w:r>
      <w:r w:rsidR="007D5E64" w:rsidRPr="007D5E64">
        <w:rPr>
          <w:rFonts w:ascii="Times New Roman" w:hAnsi="Times New Roman" w:cs="Times New Roman"/>
          <w:sz w:val="28"/>
          <w:szCs w:val="28"/>
        </w:rPr>
        <w:t xml:space="preserve">. </w:t>
      </w:r>
      <w:proofErr w:type="gramStart"/>
      <w:r w:rsidR="007D5E64" w:rsidRPr="007D5E64">
        <w:rPr>
          <w:rFonts w:ascii="Times New Roman" w:hAnsi="Times New Roman" w:cs="Times New Roman"/>
          <w:sz w:val="28"/>
          <w:szCs w:val="28"/>
        </w:rPr>
        <w:t xml:space="preserve">Ширину площадок для разъезда по верху земляного полотна следует принимать 8, 10 и </w:t>
      </w:r>
      <w:smartTag w:uri="urn:schemas-microsoft-com:office:smarttags" w:element="metricconverter">
        <w:smartTagPr>
          <w:attr w:name="ProductID" w:val="13 м"/>
        </w:smartTagPr>
        <w:r w:rsidR="007D5E64" w:rsidRPr="007D5E64">
          <w:rPr>
            <w:rFonts w:ascii="Times New Roman" w:hAnsi="Times New Roman" w:cs="Times New Roman"/>
            <w:sz w:val="28"/>
            <w:szCs w:val="28"/>
          </w:rPr>
          <w:t>13 м</w:t>
        </w:r>
      </w:smartTag>
      <w:r w:rsidR="007D5E64" w:rsidRPr="007D5E64">
        <w:rPr>
          <w:rFonts w:ascii="Times New Roman" w:hAnsi="Times New Roman" w:cs="Times New Roman"/>
          <w:sz w:val="28"/>
          <w:szCs w:val="28"/>
        </w:rPr>
        <w:t xml:space="preserve"> при предполагаемом движении сельскохозяйственных машин и транспортных средств шириной соответственно до </w:t>
      </w:r>
      <w:smartTag w:uri="urn:schemas-microsoft-com:office:smarttags" w:element="metricconverter">
        <w:smartTagPr>
          <w:attr w:name="ProductID" w:val="3 м"/>
        </w:smartTagPr>
        <w:r w:rsidR="007D5E64" w:rsidRPr="007D5E64">
          <w:rPr>
            <w:rFonts w:ascii="Times New Roman" w:hAnsi="Times New Roman" w:cs="Times New Roman"/>
            <w:sz w:val="28"/>
            <w:szCs w:val="28"/>
          </w:rPr>
          <w:t>3 м</w:t>
        </w:r>
      </w:smartTag>
      <w:r w:rsidR="007D5E64" w:rsidRPr="007D5E64">
        <w:rPr>
          <w:rFonts w:ascii="Times New Roman" w:hAnsi="Times New Roman" w:cs="Times New Roman"/>
          <w:sz w:val="28"/>
          <w:szCs w:val="28"/>
        </w:rPr>
        <w:t xml:space="preserve">, свыше 3 до </w:t>
      </w:r>
      <w:smartTag w:uri="urn:schemas-microsoft-com:office:smarttags" w:element="metricconverter">
        <w:smartTagPr>
          <w:attr w:name="ProductID" w:val="6 м"/>
        </w:smartTagPr>
        <w:r w:rsidR="007D5E64" w:rsidRPr="007D5E64">
          <w:rPr>
            <w:rFonts w:ascii="Times New Roman" w:hAnsi="Times New Roman" w:cs="Times New Roman"/>
            <w:sz w:val="28"/>
            <w:szCs w:val="28"/>
          </w:rPr>
          <w:t>6 м</w:t>
        </w:r>
      </w:smartTag>
      <w:r w:rsidR="007D5E64" w:rsidRPr="007D5E64">
        <w:rPr>
          <w:rFonts w:ascii="Times New Roman" w:hAnsi="Times New Roman" w:cs="Times New Roman"/>
          <w:sz w:val="28"/>
          <w:szCs w:val="28"/>
        </w:rPr>
        <w:t xml:space="preserve"> и свыше 6 до </w:t>
      </w:r>
      <w:smartTag w:uri="urn:schemas-microsoft-com:office:smarttags" w:element="metricconverter">
        <w:smartTagPr>
          <w:attr w:name="ProductID" w:val="8 м"/>
        </w:smartTagPr>
        <w:r w:rsidR="007D5E64" w:rsidRPr="007D5E64">
          <w:rPr>
            <w:rFonts w:ascii="Times New Roman" w:hAnsi="Times New Roman" w:cs="Times New Roman"/>
            <w:sz w:val="28"/>
            <w:szCs w:val="28"/>
          </w:rPr>
          <w:t>8 м</w:t>
        </w:r>
      </w:smartTag>
      <w:r w:rsidR="007D5E64" w:rsidRPr="007D5E64">
        <w:rPr>
          <w:rFonts w:ascii="Times New Roman" w:hAnsi="Times New Roman" w:cs="Times New Roman"/>
          <w:sz w:val="28"/>
          <w:szCs w:val="28"/>
        </w:rPr>
        <w:t xml:space="preserve">, а длину – в зависимости от длины машин и транспортных средств (включая автопоезда), но не менее </w:t>
      </w:r>
      <w:smartTag w:uri="urn:schemas-microsoft-com:office:smarttags" w:element="metricconverter">
        <w:smartTagPr>
          <w:attr w:name="ProductID" w:val="15 м"/>
        </w:smartTagPr>
        <w:r w:rsidR="007D5E64" w:rsidRPr="007D5E64">
          <w:rPr>
            <w:rFonts w:ascii="Times New Roman" w:hAnsi="Times New Roman" w:cs="Times New Roman"/>
            <w:sz w:val="28"/>
            <w:szCs w:val="28"/>
          </w:rPr>
          <w:t>15 м</w:t>
        </w:r>
      </w:smartTag>
      <w:r w:rsidR="007D5E64" w:rsidRPr="007D5E64">
        <w:rPr>
          <w:rFonts w:ascii="Times New Roman" w:hAnsi="Times New Roman" w:cs="Times New Roman"/>
          <w:sz w:val="28"/>
          <w:szCs w:val="28"/>
        </w:rPr>
        <w:t>. Участки перехода от однополосной</w:t>
      </w:r>
      <w:proofErr w:type="gramEnd"/>
      <w:r w:rsidR="007D5E64" w:rsidRPr="007D5E64">
        <w:rPr>
          <w:rFonts w:ascii="Times New Roman" w:hAnsi="Times New Roman" w:cs="Times New Roman"/>
          <w:sz w:val="28"/>
          <w:szCs w:val="28"/>
        </w:rPr>
        <w:t xml:space="preserve"> проезжей части к площадке для разъезда должны быть длиной не менее </w:t>
      </w:r>
      <w:smartTag w:uri="urn:schemas-microsoft-com:office:smarttags" w:element="metricconverter">
        <w:smartTagPr>
          <w:attr w:name="ProductID" w:val="15 м"/>
        </w:smartTagPr>
        <w:r w:rsidR="007D5E64" w:rsidRPr="007D5E64">
          <w:rPr>
            <w:rFonts w:ascii="Times New Roman" w:hAnsi="Times New Roman" w:cs="Times New Roman"/>
            <w:sz w:val="28"/>
            <w:szCs w:val="28"/>
          </w:rPr>
          <w:t>15 м</w:t>
        </w:r>
      </w:smartTag>
      <w:r w:rsidR="007D5E64" w:rsidRPr="007D5E64">
        <w:rPr>
          <w:rFonts w:ascii="Times New Roman" w:hAnsi="Times New Roman" w:cs="Times New Roman"/>
          <w:sz w:val="28"/>
          <w:szCs w:val="28"/>
        </w:rPr>
        <w:t xml:space="preserve">, а для </w:t>
      </w:r>
      <w:proofErr w:type="spellStart"/>
      <w:r w:rsidR="007D5E64" w:rsidRPr="007D5E64">
        <w:rPr>
          <w:rFonts w:ascii="Times New Roman" w:hAnsi="Times New Roman" w:cs="Times New Roman"/>
          <w:sz w:val="28"/>
          <w:szCs w:val="28"/>
        </w:rPr>
        <w:t>двухполосной</w:t>
      </w:r>
      <w:proofErr w:type="spellEnd"/>
      <w:r w:rsidR="007D5E64" w:rsidRPr="007D5E64">
        <w:rPr>
          <w:rFonts w:ascii="Times New Roman" w:hAnsi="Times New Roman" w:cs="Times New Roman"/>
          <w:sz w:val="28"/>
          <w:szCs w:val="28"/>
        </w:rPr>
        <w:t xml:space="preserve"> проезжей части – не менее </w:t>
      </w:r>
      <w:smartTag w:uri="urn:schemas-microsoft-com:office:smarttags" w:element="metricconverter">
        <w:smartTagPr>
          <w:attr w:name="ProductID" w:val="10 м"/>
        </w:smartTagPr>
        <w:r w:rsidR="007D5E64" w:rsidRPr="007D5E64">
          <w:rPr>
            <w:rFonts w:ascii="Times New Roman" w:hAnsi="Times New Roman" w:cs="Times New Roman"/>
            <w:sz w:val="28"/>
            <w:szCs w:val="28"/>
          </w:rPr>
          <w:t>10 м</w:t>
        </w:r>
      </w:smartTag>
      <w:r w:rsidR="007D5E64" w:rsidRPr="007D5E64">
        <w:rPr>
          <w:rFonts w:ascii="Times New Roman" w:hAnsi="Times New Roman" w:cs="Times New Roman"/>
          <w:sz w:val="28"/>
          <w:szCs w:val="28"/>
        </w:rPr>
        <w:t>.</w:t>
      </w:r>
    </w:p>
    <w:p w:rsidR="001B22B1" w:rsidRPr="007D5E64" w:rsidRDefault="001B22B1" w:rsidP="001B22B1">
      <w:pPr>
        <w:spacing w:line="240" w:lineRule="auto"/>
        <w:ind w:firstLine="709"/>
        <w:rPr>
          <w:rFonts w:ascii="Times New Roman" w:hAnsi="Times New Roman" w:cs="Times New Roman"/>
          <w:sz w:val="28"/>
          <w:szCs w:val="28"/>
        </w:rPr>
      </w:pPr>
      <w:r w:rsidRPr="007D5E64">
        <w:rPr>
          <w:rFonts w:ascii="Times New Roman" w:hAnsi="Times New Roman" w:cs="Times New Roman"/>
          <w:sz w:val="28"/>
          <w:szCs w:val="28"/>
        </w:rPr>
        <w:t xml:space="preserve"> Пересечения, примыкания и обустройство внутрихозяйственных дорог следует проектировать в соответствии с требованиями </w:t>
      </w:r>
      <w:proofErr w:type="spellStart"/>
      <w:r w:rsidRPr="007D5E64">
        <w:rPr>
          <w:rFonts w:ascii="Times New Roman" w:hAnsi="Times New Roman" w:cs="Times New Roman"/>
          <w:sz w:val="28"/>
          <w:szCs w:val="28"/>
        </w:rPr>
        <w:t>СНиП</w:t>
      </w:r>
      <w:proofErr w:type="spellEnd"/>
      <w:r w:rsidRPr="007D5E64">
        <w:rPr>
          <w:rFonts w:ascii="Times New Roman" w:hAnsi="Times New Roman" w:cs="Times New Roman"/>
          <w:sz w:val="28"/>
          <w:szCs w:val="28"/>
        </w:rPr>
        <w:t xml:space="preserve"> 2.05.11-83.</w:t>
      </w:r>
    </w:p>
    <w:p w:rsidR="001C0B05" w:rsidRPr="001C3C6B" w:rsidRDefault="001C0B05" w:rsidP="001C0B05">
      <w:pPr>
        <w:spacing w:line="240" w:lineRule="auto"/>
        <w:contextualSpacing/>
        <w:jc w:val="center"/>
        <w:rPr>
          <w:rFonts w:ascii="Times New Roman" w:hAnsi="Times New Roman" w:cs="Times New Roman"/>
          <w:b/>
          <w:i/>
          <w:sz w:val="28"/>
          <w:szCs w:val="28"/>
        </w:rPr>
      </w:pPr>
      <w:r w:rsidRPr="001C3C6B">
        <w:rPr>
          <w:rFonts w:ascii="Times New Roman" w:hAnsi="Times New Roman" w:cs="Times New Roman"/>
          <w:b/>
          <w:i/>
          <w:sz w:val="28"/>
          <w:szCs w:val="28"/>
        </w:rPr>
        <w:t>Сооружения и устройства для хранения и обслуживания транспортных средств</w:t>
      </w:r>
    </w:p>
    <w:tbl>
      <w:tblPr>
        <w:tblStyle w:val="ae"/>
        <w:tblW w:w="0" w:type="auto"/>
        <w:tblInd w:w="534" w:type="dxa"/>
        <w:tblLayout w:type="fixed"/>
        <w:tblLook w:val="04A0"/>
      </w:tblPr>
      <w:tblGrid>
        <w:gridCol w:w="708"/>
        <w:gridCol w:w="5670"/>
        <w:gridCol w:w="4253"/>
        <w:gridCol w:w="2280"/>
        <w:gridCol w:w="2256"/>
      </w:tblGrid>
      <w:tr w:rsidR="000D475B" w:rsidRPr="00394F1F" w:rsidTr="00427690">
        <w:trPr>
          <w:tblHeader/>
        </w:trPr>
        <w:tc>
          <w:tcPr>
            <w:tcW w:w="708" w:type="dxa"/>
          </w:tcPr>
          <w:p w:rsidR="000D475B" w:rsidRPr="00394F1F" w:rsidRDefault="000D475B" w:rsidP="00427690">
            <w:pPr>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proofErr w:type="gramStart"/>
            <w:r w:rsidRPr="00394F1F">
              <w:rPr>
                <w:rFonts w:ascii="Times New Roman" w:hAnsi="Times New Roman" w:cs="Times New Roman"/>
                <w:sz w:val="28"/>
                <w:szCs w:val="28"/>
              </w:rPr>
              <w:t>п</w:t>
            </w:r>
            <w:proofErr w:type="spellEnd"/>
            <w:proofErr w:type="gram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0D475B" w:rsidRPr="00394F1F" w:rsidRDefault="000D475B" w:rsidP="00427690">
            <w:pP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0D475B" w:rsidRPr="00394F1F" w:rsidRDefault="000D475B" w:rsidP="00427690">
            <w:pP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gridSpan w:val="2"/>
          </w:tcPr>
          <w:p w:rsidR="000D475B" w:rsidRPr="00394F1F" w:rsidRDefault="000D475B" w:rsidP="00427690">
            <w:pP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0D475B" w:rsidRPr="00394F1F" w:rsidTr="00427690">
        <w:tc>
          <w:tcPr>
            <w:tcW w:w="708" w:type="dxa"/>
            <w:vMerge w:val="restart"/>
          </w:tcPr>
          <w:p w:rsidR="000D475B" w:rsidRPr="00394F1F" w:rsidRDefault="000D475B" w:rsidP="00427690">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0D475B" w:rsidRPr="00394F1F" w:rsidRDefault="000D475B" w:rsidP="00427690">
            <w:pPr>
              <w:jc w:val="both"/>
              <w:rPr>
                <w:rFonts w:ascii="Times New Roman" w:hAnsi="Times New Roman" w:cs="Times New Roman"/>
                <w:sz w:val="28"/>
                <w:szCs w:val="28"/>
              </w:rPr>
            </w:pPr>
            <w:r w:rsidRPr="00394F1F">
              <w:rPr>
                <w:rFonts w:ascii="Times New Roman" w:hAnsi="Times New Roman" w:cs="Times New Roman"/>
                <w:sz w:val="28"/>
                <w:szCs w:val="28"/>
              </w:rPr>
              <w:t>Гаражи и открытые стоянки для постоянного хранения автомобилей [1]</w:t>
            </w:r>
          </w:p>
        </w:tc>
        <w:tc>
          <w:tcPr>
            <w:tcW w:w="4253" w:type="dxa"/>
          </w:tcPr>
          <w:p w:rsidR="000D475B" w:rsidRPr="00394F1F" w:rsidRDefault="000D475B" w:rsidP="00427690">
            <w:pPr>
              <w:jc w:val="both"/>
              <w:rPr>
                <w:rFonts w:ascii="Times New Roman" w:hAnsi="Times New Roman" w:cs="Times New Roman"/>
                <w:sz w:val="28"/>
                <w:szCs w:val="28"/>
              </w:rPr>
            </w:pPr>
            <w:r w:rsidRPr="00394F1F">
              <w:rPr>
                <w:rFonts w:ascii="Times New Roman" w:hAnsi="Times New Roman" w:cs="Times New Roman"/>
                <w:sz w:val="28"/>
                <w:szCs w:val="28"/>
              </w:rPr>
              <w:t xml:space="preserve">Количество мест хранения индивидуальных легковых автомобилей, </w:t>
            </w:r>
            <w:proofErr w:type="spellStart"/>
            <w:r w:rsidRPr="00394F1F">
              <w:rPr>
                <w:rFonts w:ascii="Times New Roman" w:hAnsi="Times New Roman" w:cs="Times New Roman"/>
                <w:sz w:val="28"/>
                <w:szCs w:val="28"/>
              </w:rPr>
              <w:t>машино-мест</w:t>
            </w:r>
            <w:proofErr w:type="spellEnd"/>
            <w:r w:rsidRPr="00394F1F">
              <w:rPr>
                <w:rFonts w:ascii="Times New Roman" w:hAnsi="Times New Roman" w:cs="Times New Roman"/>
                <w:sz w:val="28"/>
                <w:szCs w:val="28"/>
              </w:rPr>
              <w:t xml:space="preserve"> на 1 тыс. человек</w:t>
            </w:r>
          </w:p>
        </w:tc>
        <w:tc>
          <w:tcPr>
            <w:tcW w:w="4536" w:type="dxa"/>
            <w:gridSpan w:val="2"/>
          </w:tcPr>
          <w:p w:rsidR="000D475B" w:rsidRPr="00E115C7" w:rsidRDefault="00E115C7" w:rsidP="000D475B">
            <w:pPr>
              <w:jc w:val="center"/>
              <w:rPr>
                <w:rFonts w:ascii="Times New Roman" w:hAnsi="Times New Roman" w:cs="Times New Roman"/>
                <w:sz w:val="28"/>
                <w:szCs w:val="28"/>
              </w:rPr>
            </w:pPr>
            <w:r>
              <w:rPr>
                <w:rFonts w:ascii="Times New Roman" w:hAnsi="Times New Roman" w:cs="Times New Roman"/>
                <w:sz w:val="28"/>
                <w:szCs w:val="28"/>
              </w:rPr>
              <w:t>300</w:t>
            </w:r>
          </w:p>
        </w:tc>
      </w:tr>
      <w:tr w:rsidR="000D475B" w:rsidRPr="00394F1F" w:rsidTr="00427690">
        <w:tc>
          <w:tcPr>
            <w:tcW w:w="708" w:type="dxa"/>
            <w:vMerge/>
          </w:tcPr>
          <w:p w:rsidR="000D475B" w:rsidRPr="00394F1F" w:rsidRDefault="000D475B" w:rsidP="00427690">
            <w:pPr>
              <w:jc w:val="center"/>
              <w:rPr>
                <w:rFonts w:ascii="Times New Roman" w:hAnsi="Times New Roman" w:cs="Times New Roman"/>
                <w:sz w:val="28"/>
                <w:szCs w:val="28"/>
              </w:rPr>
            </w:pPr>
          </w:p>
        </w:tc>
        <w:tc>
          <w:tcPr>
            <w:tcW w:w="5670" w:type="dxa"/>
            <w:vMerge/>
          </w:tcPr>
          <w:p w:rsidR="000D475B" w:rsidRPr="00394F1F" w:rsidRDefault="000D475B" w:rsidP="00427690">
            <w:pPr>
              <w:jc w:val="both"/>
              <w:rPr>
                <w:rFonts w:ascii="Times New Roman" w:hAnsi="Times New Roman" w:cs="Times New Roman"/>
                <w:sz w:val="28"/>
                <w:szCs w:val="28"/>
              </w:rPr>
            </w:pPr>
          </w:p>
        </w:tc>
        <w:tc>
          <w:tcPr>
            <w:tcW w:w="4253" w:type="dxa"/>
          </w:tcPr>
          <w:p w:rsidR="000D475B" w:rsidRPr="00394F1F" w:rsidRDefault="000D475B" w:rsidP="00427690">
            <w:pPr>
              <w:jc w:val="both"/>
              <w:rPr>
                <w:rFonts w:ascii="Times New Roman" w:hAnsi="Times New Roman" w:cs="Times New Roman"/>
                <w:sz w:val="28"/>
                <w:szCs w:val="28"/>
              </w:rPr>
            </w:pPr>
            <w:r w:rsidRPr="00394F1F">
              <w:rPr>
                <w:rFonts w:ascii="Times New Roman" w:hAnsi="Times New Roman" w:cs="Times New Roman"/>
                <w:sz w:val="28"/>
                <w:szCs w:val="28"/>
              </w:rPr>
              <w:t xml:space="preserve">Пешеходная доступность, </w:t>
            </w:r>
            <w:proofErr w:type="gramStart"/>
            <w:r w:rsidRPr="00394F1F">
              <w:rPr>
                <w:rFonts w:ascii="Times New Roman" w:hAnsi="Times New Roman" w:cs="Times New Roman"/>
                <w:sz w:val="28"/>
                <w:szCs w:val="28"/>
              </w:rPr>
              <w:t>м</w:t>
            </w:r>
            <w:proofErr w:type="gramEnd"/>
          </w:p>
        </w:tc>
        <w:tc>
          <w:tcPr>
            <w:tcW w:w="4536" w:type="dxa"/>
            <w:gridSpan w:val="2"/>
          </w:tcPr>
          <w:p w:rsidR="000D475B" w:rsidRPr="00394F1F" w:rsidRDefault="000D475B" w:rsidP="00427690">
            <w:pPr>
              <w:jc w:val="center"/>
              <w:rPr>
                <w:rFonts w:ascii="Times New Roman" w:hAnsi="Times New Roman" w:cs="Times New Roman"/>
                <w:sz w:val="28"/>
                <w:szCs w:val="28"/>
              </w:rPr>
            </w:pPr>
            <w:r w:rsidRPr="00394F1F">
              <w:rPr>
                <w:rFonts w:ascii="Times New Roman" w:hAnsi="Times New Roman" w:cs="Times New Roman"/>
                <w:sz w:val="28"/>
                <w:szCs w:val="28"/>
              </w:rPr>
              <w:t>800</w:t>
            </w:r>
          </w:p>
        </w:tc>
      </w:tr>
      <w:tr w:rsidR="000D475B" w:rsidRPr="00394F1F" w:rsidTr="00427690">
        <w:tc>
          <w:tcPr>
            <w:tcW w:w="708" w:type="dxa"/>
            <w:vMerge w:val="restart"/>
          </w:tcPr>
          <w:p w:rsidR="000D475B" w:rsidRPr="00394F1F" w:rsidRDefault="000D475B" w:rsidP="00427690">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5670" w:type="dxa"/>
            <w:vMerge w:val="restart"/>
          </w:tcPr>
          <w:p w:rsidR="000D475B" w:rsidRPr="00394F1F" w:rsidRDefault="000D475B" w:rsidP="00427690">
            <w:pPr>
              <w:jc w:val="both"/>
              <w:rPr>
                <w:rFonts w:ascii="Times New Roman" w:hAnsi="Times New Roman" w:cs="Times New Roman"/>
                <w:sz w:val="28"/>
                <w:szCs w:val="28"/>
              </w:rPr>
            </w:pPr>
            <w:r w:rsidRPr="00394F1F">
              <w:rPr>
                <w:rFonts w:ascii="Times New Roman" w:hAnsi="Times New Roman" w:cs="Times New Roman"/>
                <w:sz w:val="28"/>
                <w:szCs w:val="28"/>
              </w:rPr>
              <w:t xml:space="preserve">Места для временного хранения </w:t>
            </w:r>
            <w:r w:rsidRPr="00394F1F">
              <w:rPr>
                <w:rFonts w:ascii="Times New Roman" w:hAnsi="Times New Roman" w:cs="Times New Roman"/>
                <w:sz w:val="28"/>
                <w:szCs w:val="28"/>
              </w:rPr>
              <w:lastRenderedPageBreak/>
              <w:t>автомобилей [1]</w:t>
            </w:r>
          </w:p>
        </w:tc>
        <w:tc>
          <w:tcPr>
            <w:tcW w:w="4253" w:type="dxa"/>
          </w:tcPr>
          <w:p w:rsidR="000D475B" w:rsidRPr="00394F1F" w:rsidRDefault="000D475B" w:rsidP="00427690">
            <w:pPr>
              <w:jc w:val="both"/>
              <w:rPr>
                <w:rFonts w:ascii="Times New Roman" w:hAnsi="Times New Roman" w:cs="Times New Roman"/>
                <w:sz w:val="28"/>
                <w:szCs w:val="28"/>
              </w:rPr>
            </w:pPr>
            <w:r w:rsidRPr="00394F1F">
              <w:rPr>
                <w:rFonts w:ascii="Times New Roman" w:hAnsi="Times New Roman" w:cs="Times New Roman"/>
                <w:sz w:val="28"/>
                <w:szCs w:val="28"/>
              </w:rPr>
              <w:lastRenderedPageBreak/>
              <w:t xml:space="preserve">Количество мест хранения </w:t>
            </w:r>
            <w:r w:rsidRPr="00394F1F">
              <w:rPr>
                <w:rFonts w:ascii="Times New Roman" w:hAnsi="Times New Roman" w:cs="Times New Roman"/>
                <w:sz w:val="28"/>
                <w:szCs w:val="28"/>
              </w:rPr>
              <w:lastRenderedPageBreak/>
              <w:t xml:space="preserve">индивидуальных легковых автомобилей, </w:t>
            </w:r>
            <w:proofErr w:type="spellStart"/>
            <w:r w:rsidRPr="00394F1F">
              <w:rPr>
                <w:rFonts w:ascii="Times New Roman" w:hAnsi="Times New Roman" w:cs="Times New Roman"/>
                <w:sz w:val="28"/>
                <w:szCs w:val="28"/>
              </w:rPr>
              <w:t>машино-мест</w:t>
            </w:r>
            <w:proofErr w:type="spellEnd"/>
            <w:r w:rsidRPr="00394F1F">
              <w:rPr>
                <w:rFonts w:ascii="Times New Roman" w:hAnsi="Times New Roman" w:cs="Times New Roman"/>
                <w:sz w:val="28"/>
                <w:szCs w:val="28"/>
              </w:rPr>
              <w:t xml:space="preserve"> на 1 тыс. человек</w:t>
            </w:r>
          </w:p>
        </w:tc>
        <w:tc>
          <w:tcPr>
            <w:tcW w:w="2280" w:type="dxa"/>
          </w:tcPr>
          <w:p w:rsidR="000D475B" w:rsidRPr="00394F1F" w:rsidRDefault="000D475B" w:rsidP="00427690">
            <w:pPr>
              <w:rPr>
                <w:rFonts w:ascii="Times New Roman" w:hAnsi="Times New Roman" w:cs="Times New Roman"/>
                <w:sz w:val="28"/>
                <w:szCs w:val="28"/>
              </w:rPr>
            </w:pPr>
            <w:r w:rsidRPr="00394F1F">
              <w:rPr>
                <w:rFonts w:ascii="Times New Roman" w:hAnsi="Times New Roman" w:cs="Times New Roman"/>
                <w:sz w:val="28"/>
                <w:szCs w:val="28"/>
              </w:rPr>
              <w:lastRenderedPageBreak/>
              <w:t>жилые районы</w:t>
            </w:r>
          </w:p>
        </w:tc>
        <w:tc>
          <w:tcPr>
            <w:tcW w:w="2256" w:type="dxa"/>
          </w:tcPr>
          <w:p w:rsidR="000D475B" w:rsidRPr="00394F1F" w:rsidRDefault="000D475B" w:rsidP="00427690">
            <w:pPr>
              <w:jc w:val="center"/>
              <w:rPr>
                <w:rFonts w:ascii="Times New Roman" w:hAnsi="Times New Roman" w:cs="Times New Roman"/>
                <w:sz w:val="28"/>
                <w:szCs w:val="28"/>
              </w:rPr>
            </w:pPr>
            <w:r w:rsidRPr="00394F1F">
              <w:rPr>
                <w:rFonts w:ascii="Times New Roman" w:hAnsi="Times New Roman" w:cs="Times New Roman"/>
                <w:sz w:val="28"/>
                <w:szCs w:val="28"/>
              </w:rPr>
              <w:t>140</w:t>
            </w:r>
          </w:p>
        </w:tc>
      </w:tr>
      <w:tr w:rsidR="000D475B" w:rsidRPr="00394F1F" w:rsidTr="00427690">
        <w:tc>
          <w:tcPr>
            <w:tcW w:w="708" w:type="dxa"/>
            <w:vMerge/>
          </w:tcPr>
          <w:p w:rsidR="000D475B" w:rsidRPr="00394F1F" w:rsidRDefault="000D475B" w:rsidP="00427690">
            <w:pPr>
              <w:jc w:val="center"/>
              <w:rPr>
                <w:rFonts w:ascii="Times New Roman" w:hAnsi="Times New Roman" w:cs="Times New Roman"/>
                <w:sz w:val="28"/>
                <w:szCs w:val="28"/>
              </w:rPr>
            </w:pPr>
          </w:p>
        </w:tc>
        <w:tc>
          <w:tcPr>
            <w:tcW w:w="5670" w:type="dxa"/>
            <w:vMerge/>
          </w:tcPr>
          <w:p w:rsidR="000D475B" w:rsidRPr="00394F1F" w:rsidRDefault="000D475B" w:rsidP="00427690">
            <w:pPr>
              <w:rPr>
                <w:rFonts w:ascii="Times New Roman" w:hAnsi="Times New Roman" w:cs="Times New Roman"/>
                <w:sz w:val="28"/>
                <w:szCs w:val="28"/>
              </w:rPr>
            </w:pPr>
          </w:p>
        </w:tc>
        <w:tc>
          <w:tcPr>
            <w:tcW w:w="4253" w:type="dxa"/>
          </w:tcPr>
          <w:p w:rsidR="000D475B" w:rsidRPr="00394F1F" w:rsidRDefault="000D475B" w:rsidP="00427690">
            <w:pPr>
              <w:jc w:val="both"/>
              <w:rPr>
                <w:rFonts w:ascii="Times New Roman" w:hAnsi="Times New Roman" w:cs="Times New Roman"/>
                <w:sz w:val="28"/>
                <w:szCs w:val="28"/>
              </w:rPr>
            </w:pPr>
            <w:r w:rsidRPr="00394F1F">
              <w:rPr>
                <w:rFonts w:ascii="Times New Roman" w:hAnsi="Times New Roman" w:cs="Times New Roman"/>
                <w:sz w:val="28"/>
                <w:szCs w:val="28"/>
              </w:rPr>
              <w:t xml:space="preserve">Пешеходная доступность до входов в жилые дома, </w:t>
            </w:r>
            <w:proofErr w:type="gramStart"/>
            <w:r w:rsidRPr="00394F1F">
              <w:rPr>
                <w:rFonts w:ascii="Times New Roman" w:hAnsi="Times New Roman" w:cs="Times New Roman"/>
                <w:sz w:val="28"/>
                <w:szCs w:val="28"/>
              </w:rPr>
              <w:t>м</w:t>
            </w:r>
            <w:proofErr w:type="gramEnd"/>
          </w:p>
        </w:tc>
        <w:tc>
          <w:tcPr>
            <w:tcW w:w="4536" w:type="dxa"/>
            <w:gridSpan w:val="2"/>
          </w:tcPr>
          <w:p w:rsidR="000D475B" w:rsidRPr="00394F1F" w:rsidRDefault="000D475B" w:rsidP="00427690">
            <w:pPr>
              <w:jc w:val="center"/>
              <w:rPr>
                <w:rFonts w:ascii="Times New Roman" w:hAnsi="Times New Roman" w:cs="Times New Roman"/>
                <w:sz w:val="28"/>
                <w:szCs w:val="28"/>
              </w:rPr>
            </w:pPr>
            <w:r w:rsidRPr="00394F1F">
              <w:rPr>
                <w:rFonts w:ascii="Times New Roman" w:hAnsi="Times New Roman" w:cs="Times New Roman"/>
                <w:sz w:val="28"/>
                <w:szCs w:val="28"/>
              </w:rPr>
              <w:t>100</w:t>
            </w:r>
          </w:p>
        </w:tc>
      </w:tr>
    </w:tbl>
    <w:p w:rsidR="000D475B" w:rsidRPr="00394F1F" w:rsidRDefault="000D475B" w:rsidP="000D475B">
      <w:pPr>
        <w:pStyle w:val="TableParagraph"/>
        <w:ind w:right="884"/>
        <w:rPr>
          <w:sz w:val="28"/>
          <w:szCs w:val="28"/>
          <w:lang w:val="ru-RU"/>
        </w:rPr>
      </w:pPr>
    </w:p>
    <w:p w:rsidR="000D475B" w:rsidRPr="00394F1F" w:rsidRDefault="000D475B" w:rsidP="000D475B">
      <w:pPr>
        <w:pStyle w:val="TableParagraph"/>
        <w:ind w:left="0" w:right="884" w:firstLine="709"/>
        <w:jc w:val="both"/>
        <w:rPr>
          <w:sz w:val="28"/>
          <w:szCs w:val="28"/>
          <w:lang w:val="ru-RU"/>
        </w:rPr>
      </w:pPr>
      <w:r w:rsidRPr="00394F1F">
        <w:rPr>
          <w:sz w:val="28"/>
          <w:szCs w:val="28"/>
          <w:lang w:val="ru-RU"/>
        </w:rPr>
        <w:t>Примечание:</w:t>
      </w:r>
    </w:p>
    <w:p w:rsidR="000D475B" w:rsidRPr="00394F1F" w:rsidRDefault="000D475B" w:rsidP="001C0B05">
      <w:pPr>
        <w:pStyle w:val="TableParagraph"/>
        <w:ind w:left="0" w:right="111" w:firstLine="709"/>
        <w:jc w:val="both"/>
        <w:rPr>
          <w:sz w:val="28"/>
          <w:szCs w:val="28"/>
          <w:lang w:val="ru-RU"/>
        </w:rPr>
      </w:pPr>
      <w:r w:rsidRPr="00394F1F">
        <w:rPr>
          <w:sz w:val="28"/>
          <w:szCs w:val="28"/>
          <w:lang w:val="ru-RU"/>
        </w:rPr>
        <w:t xml:space="preserve">[1] Для многоквартирных жилых домов, одноквартирных жилых домов без </w:t>
      </w:r>
      <w:proofErr w:type="spellStart"/>
      <w:r w:rsidRPr="00394F1F">
        <w:rPr>
          <w:sz w:val="28"/>
          <w:szCs w:val="28"/>
          <w:lang w:val="ru-RU"/>
        </w:rPr>
        <w:t>приквартирных</w:t>
      </w:r>
      <w:proofErr w:type="spellEnd"/>
      <w:r w:rsidRPr="00394F1F">
        <w:rPr>
          <w:sz w:val="28"/>
          <w:szCs w:val="28"/>
          <w:lang w:val="ru-RU"/>
        </w:rPr>
        <w:t xml:space="preserve"> участков.</w:t>
      </w:r>
    </w:p>
    <w:p w:rsidR="000D475B" w:rsidRDefault="000D475B" w:rsidP="00892E8C">
      <w:pPr>
        <w:pStyle w:val="afd"/>
        <w:spacing w:after="0"/>
        <w:ind w:right="111" w:firstLine="709"/>
        <w:jc w:val="both"/>
        <w:rPr>
          <w:sz w:val="28"/>
          <w:szCs w:val="28"/>
        </w:rPr>
      </w:pPr>
      <w:r w:rsidRPr="00394F1F">
        <w:rPr>
          <w:sz w:val="28"/>
          <w:szCs w:val="28"/>
        </w:rPr>
        <w:t xml:space="preserve">На территории застройки объектами индивидуального жилищного строительства и усадебными жилыми домами следует предусматривать 100-процентную обеспеченность </w:t>
      </w:r>
      <w:proofErr w:type="spellStart"/>
      <w:r w:rsidRPr="00394F1F">
        <w:rPr>
          <w:sz w:val="28"/>
          <w:szCs w:val="28"/>
        </w:rPr>
        <w:t>машино-местами</w:t>
      </w:r>
      <w:proofErr w:type="spellEnd"/>
      <w:r w:rsidRPr="00394F1F">
        <w:rPr>
          <w:sz w:val="28"/>
          <w:szCs w:val="28"/>
        </w:rPr>
        <w:t xml:space="preserve"> для хранения и парковки индивидуальных легковых автомобилей, принадлежащих жителям, проживающим на данной территории.</w:t>
      </w:r>
    </w:p>
    <w:p w:rsidR="00427690" w:rsidRDefault="00427690" w:rsidP="00C56010">
      <w:pPr>
        <w:spacing w:line="240" w:lineRule="auto"/>
        <w:ind w:firstLine="720"/>
        <w:contextualSpacing/>
        <w:jc w:val="both"/>
        <w:rPr>
          <w:rFonts w:ascii="Times New Roman" w:eastAsia="Times New Roman" w:hAnsi="Times New Roman" w:cs="Times New Roman"/>
          <w:sz w:val="28"/>
          <w:szCs w:val="28"/>
          <w:lang w:eastAsia="ru-RU"/>
        </w:rPr>
      </w:pPr>
      <w:r w:rsidRPr="001C0B05">
        <w:rPr>
          <w:sz w:val="28"/>
          <w:szCs w:val="28"/>
        </w:rPr>
        <w:t xml:space="preserve">В </w:t>
      </w:r>
      <w:r w:rsidRPr="00892E8C">
        <w:rPr>
          <w:rFonts w:ascii="Times New Roman" w:eastAsia="Times New Roman" w:hAnsi="Times New Roman" w:cs="Times New Roman"/>
          <w:sz w:val="28"/>
          <w:szCs w:val="28"/>
          <w:lang w:eastAsia="ru-RU"/>
        </w:rPr>
        <w:t xml:space="preserve">населенных пунктах </w:t>
      </w:r>
      <w:r w:rsidR="00423CE7" w:rsidRPr="00892E8C">
        <w:rPr>
          <w:rFonts w:ascii="Times New Roman" w:eastAsia="Times New Roman" w:hAnsi="Times New Roman" w:cs="Times New Roman"/>
          <w:sz w:val="28"/>
          <w:szCs w:val="28"/>
          <w:lang w:eastAsia="ru-RU"/>
        </w:rPr>
        <w:t>Брянской</w:t>
      </w:r>
      <w:r w:rsidRPr="00892E8C">
        <w:rPr>
          <w:rFonts w:ascii="Times New Roman" w:eastAsia="Times New Roman" w:hAnsi="Times New Roman" w:cs="Times New Roman"/>
          <w:sz w:val="28"/>
          <w:szCs w:val="28"/>
          <w:lang w:eastAsia="ru-RU"/>
        </w:rPr>
        <w:t xml:space="preserve"> области должны быть предусмотрены территории для постоянного, временного хранения и технического обслуживания легковых автомобилей всех категорий</w:t>
      </w:r>
      <w:r w:rsidR="0020038D">
        <w:rPr>
          <w:rFonts w:ascii="Times New Roman" w:eastAsia="Times New Roman" w:hAnsi="Times New Roman" w:cs="Times New Roman"/>
          <w:sz w:val="28"/>
          <w:szCs w:val="28"/>
          <w:lang w:eastAsia="ru-RU"/>
        </w:rPr>
        <w:t xml:space="preserve">, </w:t>
      </w:r>
      <w:r w:rsidR="0020038D" w:rsidRPr="0020038D">
        <w:rPr>
          <w:rFonts w:ascii="Times New Roman" w:eastAsia="Times New Roman" w:hAnsi="Times New Roman" w:cs="Times New Roman"/>
          <w:sz w:val="28"/>
          <w:szCs w:val="28"/>
          <w:lang w:eastAsia="ru-RU"/>
        </w:rPr>
        <w:t>исходя из уровня автомобилизации в соответствии с требованиями данного раздела</w:t>
      </w:r>
      <w:r w:rsidR="00E115C7">
        <w:rPr>
          <w:rFonts w:ascii="Times New Roman" w:eastAsia="Times New Roman" w:hAnsi="Times New Roman" w:cs="Times New Roman"/>
          <w:sz w:val="28"/>
          <w:szCs w:val="28"/>
          <w:lang w:eastAsia="ru-RU"/>
        </w:rPr>
        <w:t>.</w:t>
      </w:r>
      <w:r w:rsidR="00892E8C" w:rsidRPr="00892E8C">
        <w:rPr>
          <w:rFonts w:ascii="Times New Roman" w:eastAsia="Times New Roman" w:hAnsi="Times New Roman" w:cs="Times New Roman"/>
          <w:sz w:val="28"/>
          <w:szCs w:val="28"/>
          <w:lang w:eastAsia="ru-RU"/>
        </w:rPr>
        <w:t xml:space="preserve"> </w:t>
      </w:r>
    </w:p>
    <w:p w:rsidR="00892E8C" w:rsidRPr="00892E8C" w:rsidRDefault="00892E8C" w:rsidP="00892E8C">
      <w:pPr>
        <w:pStyle w:val="afd"/>
        <w:spacing w:after="0"/>
        <w:ind w:right="111" w:firstLine="709"/>
        <w:jc w:val="both"/>
        <w:rPr>
          <w:sz w:val="28"/>
          <w:szCs w:val="28"/>
        </w:rPr>
      </w:pPr>
      <w:r w:rsidRPr="00892E8C">
        <w:rPr>
          <w:sz w:val="28"/>
          <w:szCs w:val="28"/>
        </w:rPr>
        <w:t>Сооружения для хранения и обслуживания легковых автомобилей (далее автостоянки, гаражи) следует размещать с соблюдением нормативных радиусов доступности от обслуживаемых объектов, с учетом требований эффективного использования городских территорий, с обеспечением экологической безопасности.</w:t>
      </w:r>
    </w:p>
    <w:p w:rsidR="00892E8C" w:rsidRPr="00892E8C" w:rsidRDefault="00892E8C" w:rsidP="00892E8C">
      <w:pPr>
        <w:pStyle w:val="afd"/>
        <w:spacing w:after="0"/>
        <w:ind w:right="111" w:firstLine="709"/>
        <w:jc w:val="both"/>
        <w:rPr>
          <w:sz w:val="28"/>
          <w:szCs w:val="28"/>
        </w:rPr>
      </w:pPr>
      <w:r w:rsidRPr="00892E8C">
        <w:rPr>
          <w:sz w:val="28"/>
          <w:szCs w:val="28"/>
        </w:rPr>
        <w:t>Противопожарные расстояния от автостоянок открытого и закрытого типа до соседних объектов следует определять в соответствии с требованиями Федерального закона от 22.07.2008 № 123-ФЗ «Технический регламент о требованиях пожарной безопасности».</w:t>
      </w:r>
    </w:p>
    <w:p w:rsidR="00892E8C" w:rsidRPr="00892E8C" w:rsidRDefault="00892E8C" w:rsidP="00892E8C">
      <w:pPr>
        <w:pStyle w:val="afd"/>
        <w:spacing w:after="0"/>
        <w:ind w:right="111" w:firstLine="709"/>
        <w:jc w:val="both"/>
        <w:rPr>
          <w:sz w:val="28"/>
          <w:szCs w:val="28"/>
        </w:rPr>
      </w:pPr>
      <w:r w:rsidRPr="00892E8C">
        <w:rPr>
          <w:sz w:val="28"/>
          <w:szCs w:val="28"/>
        </w:rPr>
        <w:t>Общая обеспеченность закрытыми и открытыми автостоянками для постоянного хранения автомобилей должна быть не менее 90 % расчетного количества индивидуальных легковых автомобилей.</w:t>
      </w:r>
    </w:p>
    <w:p w:rsidR="00892E8C" w:rsidRPr="00892E8C" w:rsidRDefault="00892E8C" w:rsidP="00892E8C">
      <w:pPr>
        <w:pStyle w:val="afd"/>
        <w:spacing w:after="0"/>
        <w:ind w:right="111" w:firstLine="709"/>
        <w:jc w:val="both"/>
        <w:rPr>
          <w:sz w:val="28"/>
          <w:szCs w:val="28"/>
        </w:rPr>
      </w:pPr>
      <w:r w:rsidRPr="00892E8C">
        <w:rPr>
          <w:sz w:val="28"/>
          <w:szCs w:val="28"/>
        </w:rPr>
        <w:t>Допускается предусматривать сезонное хранение 10 % парка легковых автомобилей на автостоянках открытого и закрытого типа, расположенных за пределами территорий жилых и общественно-деловых зон.</w:t>
      </w:r>
    </w:p>
    <w:p w:rsidR="00892E8C" w:rsidRPr="00892E8C" w:rsidRDefault="00892E8C" w:rsidP="00892E8C">
      <w:pPr>
        <w:pStyle w:val="afd"/>
        <w:spacing w:after="0"/>
        <w:ind w:right="111" w:firstLine="709"/>
        <w:jc w:val="both"/>
        <w:rPr>
          <w:sz w:val="28"/>
          <w:szCs w:val="28"/>
        </w:rPr>
      </w:pPr>
      <w:r w:rsidRPr="00892E8C">
        <w:rPr>
          <w:sz w:val="28"/>
          <w:szCs w:val="28"/>
        </w:rPr>
        <w:lastRenderedPageBreak/>
        <w:t xml:space="preserve">Требуемое количество </w:t>
      </w:r>
      <w:proofErr w:type="spellStart"/>
      <w:r w:rsidRPr="00892E8C">
        <w:rPr>
          <w:sz w:val="28"/>
          <w:szCs w:val="28"/>
        </w:rPr>
        <w:t>машино-мест</w:t>
      </w:r>
      <w:proofErr w:type="spellEnd"/>
      <w:r w:rsidRPr="00892E8C">
        <w:rPr>
          <w:sz w:val="28"/>
          <w:szCs w:val="28"/>
        </w:rPr>
        <w:t xml:space="preserve"> в местах организованного хранения (временного – до 12 часов и постоянного – более 12 часов) автотранспортных сре</w:t>
      </w:r>
      <w:proofErr w:type="gramStart"/>
      <w:r w:rsidRPr="00892E8C">
        <w:rPr>
          <w:sz w:val="28"/>
          <w:szCs w:val="28"/>
        </w:rPr>
        <w:t>дств сл</w:t>
      </w:r>
      <w:proofErr w:type="gramEnd"/>
      <w:r w:rsidRPr="00892E8C">
        <w:rPr>
          <w:sz w:val="28"/>
          <w:szCs w:val="28"/>
        </w:rPr>
        <w:t>едует определять из расчета на 1000 жителей:</w:t>
      </w:r>
    </w:p>
    <w:p w:rsidR="00892E8C" w:rsidRPr="00892E8C" w:rsidRDefault="00892E8C" w:rsidP="00892E8C">
      <w:pPr>
        <w:pStyle w:val="afd"/>
        <w:spacing w:after="0"/>
        <w:ind w:right="111" w:firstLine="709"/>
        <w:jc w:val="both"/>
        <w:rPr>
          <w:sz w:val="28"/>
          <w:szCs w:val="28"/>
        </w:rPr>
      </w:pPr>
      <w:r w:rsidRPr="00892E8C">
        <w:rPr>
          <w:sz w:val="28"/>
          <w:szCs w:val="28"/>
        </w:rPr>
        <w:t xml:space="preserve">для хранения легковых автомобилей в частной собственности – 200 на среднесрочную перспективу и 300 </w:t>
      </w:r>
      <w:r w:rsidR="0020038D">
        <w:rPr>
          <w:sz w:val="28"/>
          <w:szCs w:val="28"/>
        </w:rPr>
        <w:t xml:space="preserve">- </w:t>
      </w:r>
      <w:r w:rsidRPr="00892E8C">
        <w:rPr>
          <w:sz w:val="28"/>
          <w:szCs w:val="28"/>
        </w:rPr>
        <w:t>на расчетный срок;</w:t>
      </w:r>
    </w:p>
    <w:p w:rsidR="00892E8C" w:rsidRPr="00892E8C" w:rsidRDefault="00892E8C" w:rsidP="00892E8C">
      <w:pPr>
        <w:pStyle w:val="afd"/>
        <w:spacing w:after="0"/>
        <w:ind w:right="111" w:firstLine="709"/>
        <w:jc w:val="both"/>
        <w:rPr>
          <w:sz w:val="28"/>
          <w:szCs w:val="28"/>
        </w:rPr>
      </w:pPr>
      <w:r w:rsidRPr="00892E8C">
        <w:rPr>
          <w:sz w:val="28"/>
          <w:szCs w:val="28"/>
        </w:rPr>
        <w:t xml:space="preserve">для хранения легковых автомобилей ведомственной принадлежности – </w:t>
      </w:r>
      <w:r>
        <w:rPr>
          <w:sz w:val="28"/>
          <w:szCs w:val="28"/>
        </w:rPr>
        <w:t xml:space="preserve">5 на среднесрочную перспективу </w:t>
      </w:r>
      <w:r w:rsidRPr="00892E8C">
        <w:rPr>
          <w:sz w:val="28"/>
          <w:szCs w:val="28"/>
        </w:rPr>
        <w:t>и 7 на расчетный срок;</w:t>
      </w:r>
    </w:p>
    <w:p w:rsidR="00892E8C" w:rsidRPr="00892E8C" w:rsidRDefault="00892E8C" w:rsidP="00892E8C">
      <w:pPr>
        <w:pStyle w:val="afd"/>
        <w:spacing w:after="0"/>
        <w:ind w:right="111" w:firstLine="709"/>
        <w:jc w:val="both"/>
        <w:rPr>
          <w:sz w:val="28"/>
          <w:szCs w:val="28"/>
        </w:rPr>
      </w:pPr>
      <w:r w:rsidRPr="00892E8C">
        <w:rPr>
          <w:sz w:val="28"/>
          <w:szCs w:val="28"/>
        </w:rPr>
        <w:t xml:space="preserve">для таксомоторного парка – 4 на среднесрочную перспективу </w:t>
      </w:r>
      <w:r>
        <w:rPr>
          <w:sz w:val="28"/>
          <w:szCs w:val="28"/>
        </w:rPr>
        <w:t>и 5 на расчетный срок.</w:t>
      </w:r>
    </w:p>
    <w:p w:rsidR="00892E8C" w:rsidRPr="00892E8C" w:rsidRDefault="00892E8C" w:rsidP="00892E8C">
      <w:pPr>
        <w:pStyle w:val="afd"/>
        <w:spacing w:after="0"/>
        <w:ind w:right="111" w:firstLine="709"/>
        <w:jc w:val="both"/>
        <w:rPr>
          <w:sz w:val="28"/>
          <w:szCs w:val="28"/>
        </w:rPr>
      </w:pPr>
      <w:r w:rsidRPr="00892E8C">
        <w:rPr>
          <w:sz w:val="28"/>
          <w:szCs w:val="28"/>
        </w:rPr>
        <w:t xml:space="preserve">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892E8C" w:rsidRPr="00892E8C" w:rsidRDefault="00892E8C" w:rsidP="00892E8C">
      <w:pPr>
        <w:pStyle w:val="afd"/>
        <w:spacing w:after="0"/>
        <w:ind w:right="111" w:firstLine="709"/>
        <w:jc w:val="both"/>
        <w:rPr>
          <w:sz w:val="28"/>
          <w:szCs w:val="28"/>
        </w:rPr>
      </w:pPr>
      <w:r w:rsidRPr="00892E8C">
        <w:rPr>
          <w:sz w:val="28"/>
          <w:szCs w:val="28"/>
        </w:rPr>
        <w:t xml:space="preserve">мотоциклы и мотороллеры с колясками, мотоколяски – 0,5; </w:t>
      </w:r>
    </w:p>
    <w:p w:rsidR="00892E8C" w:rsidRPr="00892E8C" w:rsidRDefault="00892E8C" w:rsidP="00892E8C">
      <w:pPr>
        <w:pStyle w:val="afd"/>
        <w:spacing w:after="0"/>
        <w:ind w:right="111" w:firstLine="709"/>
        <w:jc w:val="both"/>
        <w:rPr>
          <w:sz w:val="28"/>
          <w:szCs w:val="28"/>
        </w:rPr>
      </w:pPr>
      <w:r w:rsidRPr="00892E8C">
        <w:rPr>
          <w:sz w:val="28"/>
          <w:szCs w:val="28"/>
        </w:rPr>
        <w:t xml:space="preserve">мотоциклы и мотороллеры без колясок – 0,25; </w:t>
      </w:r>
    </w:p>
    <w:p w:rsidR="00892E8C" w:rsidRPr="00892E8C" w:rsidRDefault="00892E8C" w:rsidP="00892E8C">
      <w:pPr>
        <w:pStyle w:val="afd"/>
        <w:spacing w:after="0"/>
        <w:ind w:right="111" w:firstLine="709"/>
        <w:jc w:val="both"/>
        <w:rPr>
          <w:sz w:val="28"/>
          <w:szCs w:val="28"/>
        </w:rPr>
      </w:pPr>
      <w:r w:rsidRPr="00892E8C">
        <w:rPr>
          <w:sz w:val="28"/>
          <w:szCs w:val="28"/>
        </w:rPr>
        <w:t>мопеды и велосипеды – 0,1.</w:t>
      </w:r>
    </w:p>
    <w:p w:rsidR="00892E8C" w:rsidRPr="00F135D1" w:rsidRDefault="00892E8C" w:rsidP="00892E8C">
      <w:pPr>
        <w:pStyle w:val="afd"/>
        <w:spacing w:after="0"/>
        <w:ind w:right="111" w:firstLine="709"/>
        <w:jc w:val="both"/>
        <w:rPr>
          <w:sz w:val="28"/>
          <w:szCs w:val="28"/>
        </w:rPr>
      </w:pPr>
      <w:r w:rsidRPr="00F135D1">
        <w:rPr>
          <w:sz w:val="28"/>
          <w:szCs w:val="28"/>
        </w:rPr>
        <w:t xml:space="preserve">Сооружения для постоянного хранения легковых автомобилей следует проектировать в радиусе пешеходной доступности не более </w:t>
      </w:r>
      <w:smartTag w:uri="urn:schemas-microsoft-com:office:smarttags" w:element="metricconverter">
        <w:smartTagPr>
          <w:attr w:name="ProductID" w:val="800 м"/>
        </w:smartTagPr>
        <w:r w:rsidRPr="00F135D1">
          <w:rPr>
            <w:sz w:val="28"/>
            <w:szCs w:val="28"/>
          </w:rPr>
          <w:t>800 м</w:t>
        </w:r>
      </w:smartTag>
      <w:r w:rsidRPr="00F135D1">
        <w:rPr>
          <w:sz w:val="28"/>
          <w:szCs w:val="28"/>
        </w:rPr>
        <w:t xml:space="preserve">, в районах реконструкции или с неблагоприятной гидрогеологической обстановкой – не более </w:t>
      </w:r>
      <w:smartTag w:uri="urn:schemas-microsoft-com:office:smarttags" w:element="metricconverter">
        <w:smartTagPr>
          <w:attr w:name="ProductID" w:val="1500 м"/>
        </w:smartTagPr>
        <w:r w:rsidRPr="00F135D1">
          <w:rPr>
            <w:sz w:val="28"/>
            <w:szCs w:val="28"/>
          </w:rPr>
          <w:t>1500 м</w:t>
        </w:r>
      </w:smartTag>
      <w:r w:rsidRPr="00F135D1">
        <w:rPr>
          <w:sz w:val="28"/>
          <w:szCs w:val="28"/>
        </w:rPr>
        <w:t xml:space="preserve">. </w:t>
      </w:r>
    </w:p>
    <w:p w:rsidR="00892E8C" w:rsidRPr="00F135D1" w:rsidRDefault="00892E8C" w:rsidP="00892E8C">
      <w:pPr>
        <w:pStyle w:val="afd"/>
        <w:spacing w:after="0"/>
        <w:ind w:right="111" w:firstLine="709"/>
        <w:jc w:val="both"/>
        <w:rPr>
          <w:sz w:val="28"/>
          <w:szCs w:val="28"/>
        </w:rPr>
      </w:pPr>
      <w:r w:rsidRPr="00F135D1">
        <w:rPr>
          <w:sz w:val="28"/>
          <w:szCs w:val="28"/>
        </w:rPr>
        <w:t>Сооружения для постоянного хранения легковых автомобилей всех категорий следует проектировать:</w:t>
      </w:r>
    </w:p>
    <w:p w:rsidR="00892E8C" w:rsidRPr="00F135D1" w:rsidRDefault="00892E8C" w:rsidP="00892E8C">
      <w:pPr>
        <w:pStyle w:val="afd"/>
        <w:spacing w:after="0"/>
        <w:ind w:right="111" w:firstLine="709"/>
        <w:jc w:val="both"/>
        <w:rPr>
          <w:sz w:val="28"/>
          <w:szCs w:val="28"/>
        </w:rPr>
      </w:pPr>
      <w:r w:rsidRPr="00F135D1">
        <w:rPr>
          <w:sz w:val="28"/>
          <w:szCs w:val="28"/>
        </w:rPr>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892E8C" w:rsidRPr="00F135D1" w:rsidRDefault="00892E8C" w:rsidP="00892E8C">
      <w:pPr>
        <w:pStyle w:val="afd"/>
        <w:spacing w:after="0"/>
        <w:ind w:right="111" w:firstLine="709"/>
        <w:jc w:val="both"/>
        <w:rPr>
          <w:sz w:val="28"/>
          <w:szCs w:val="28"/>
        </w:rPr>
      </w:pPr>
      <w:r w:rsidRPr="00F135D1">
        <w:rPr>
          <w:sz w:val="28"/>
          <w:szCs w:val="28"/>
        </w:rPr>
        <w:t>на территориях жилых районов и кварталов (микрорайонов).</w:t>
      </w:r>
    </w:p>
    <w:p w:rsidR="00892E8C" w:rsidRPr="00892E8C" w:rsidRDefault="00892E8C" w:rsidP="00892E8C">
      <w:pPr>
        <w:pStyle w:val="afd"/>
        <w:spacing w:after="0"/>
        <w:ind w:right="111" w:firstLine="709"/>
        <w:jc w:val="both"/>
        <w:rPr>
          <w:sz w:val="28"/>
          <w:szCs w:val="28"/>
        </w:rPr>
      </w:pPr>
      <w:r w:rsidRPr="00892E8C">
        <w:rPr>
          <w:sz w:val="28"/>
          <w:szCs w:val="28"/>
        </w:rPr>
        <w:t>При проектировании сооружений для постоянного хранения легковых автомобилей удельный показатель территории, требуемой для них, следует принимать 3,4 м</w:t>
      </w:r>
      <w:proofErr w:type="gramStart"/>
      <w:r w:rsidRPr="00892E8C">
        <w:rPr>
          <w:sz w:val="28"/>
          <w:szCs w:val="28"/>
          <w:vertAlign w:val="superscript"/>
        </w:rPr>
        <w:t>2</w:t>
      </w:r>
      <w:proofErr w:type="gramEnd"/>
      <w:r w:rsidRPr="00892E8C">
        <w:rPr>
          <w:sz w:val="28"/>
          <w:szCs w:val="28"/>
        </w:rPr>
        <w:t xml:space="preserve">/чел. на среднесрочную перспективу и 5,5 </w:t>
      </w:r>
      <w:r w:rsidRPr="00892E8C">
        <w:rPr>
          <w:sz w:val="28"/>
          <w:szCs w:val="28"/>
          <w:vertAlign w:val="superscript"/>
        </w:rPr>
        <w:t>м2</w:t>
      </w:r>
      <w:r w:rsidRPr="00892E8C">
        <w:rPr>
          <w:sz w:val="28"/>
          <w:szCs w:val="28"/>
        </w:rPr>
        <w:t>/чел. на расчетный срок.</w:t>
      </w:r>
    </w:p>
    <w:p w:rsidR="00427690" w:rsidRDefault="00892E8C" w:rsidP="00892E8C">
      <w:pPr>
        <w:pStyle w:val="afd"/>
        <w:spacing w:after="0"/>
        <w:ind w:right="111" w:firstLine="709"/>
        <w:jc w:val="both"/>
        <w:rPr>
          <w:sz w:val="28"/>
          <w:szCs w:val="28"/>
        </w:rPr>
      </w:pPr>
      <w:r w:rsidRPr="00892E8C">
        <w:rPr>
          <w:sz w:val="28"/>
          <w:szCs w:val="28"/>
        </w:rPr>
        <w:t xml:space="preserve">При подготовке генеральных планов городских округов и поселений общее расчетное количество </w:t>
      </w:r>
      <w:proofErr w:type="spellStart"/>
      <w:r w:rsidRPr="00892E8C">
        <w:rPr>
          <w:sz w:val="28"/>
          <w:szCs w:val="28"/>
        </w:rPr>
        <w:t>машино-мест</w:t>
      </w:r>
      <w:proofErr w:type="spellEnd"/>
      <w:r w:rsidRPr="00892E8C">
        <w:rPr>
          <w:sz w:val="28"/>
          <w:szCs w:val="28"/>
        </w:rPr>
        <w:t xml:space="preserve"> для постоянного хранения автомобилей рекомендуется принимать в зависимости от категории жилого фонда по уровню комфорта на среднесрочную перспективу и на расчетный срок с учетом удельных показателей, приведенных </w:t>
      </w:r>
      <w:r w:rsidR="007C1A5A">
        <w:rPr>
          <w:sz w:val="28"/>
          <w:szCs w:val="28"/>
        </w:rPr>
        <w:t>выше,</w:t>
      </w:r>
      <w:r w:rsidRPr="00892E8C">
        <w:rPr>
          <w:sz w:val="28"/>
          <w:szCs w:val="28"/>
        </w:rPr>
        <w:t xml:space="preserve"> и в соответствии с таблицей</w:t>
      </w:r>
      <w:r>
        <w:rPr>
          <w:sz w:val="28"/>
          <w:szCs w:val="28"/>
        </w:rPr>
        <w:t xml:space="preserve"> </w:t>
      </w:r>
      <w:r w:rsidR="001C0B05">
        <w:rPr>
          <w:sz w:val="28"/>
          <w:szCs w:val="28"/>
        </w:rPr>
        <w:t>ниже</w:t>
      </w:r>
      <w:r w:rsidR="00427690" w:rsidRPr="001C0B05">
        <w:rPr>
          <w:sz w:val="28"/>
          <w:szCs w:val="28"/>
        </w:rPr>
        <w:t>.</w:t>
      </w:r>
    </w:p>
    <w:p w:rsidR="00370251" w:rsidRDefault="00370251" w:rsidP="00892E8C">
      <w:pPr>
        <w:pStyle w:val="afd"/>
        <w:spacing w:after="0"/>
        <w:ind w:right="111" w:firstLine="709"/>
        <w:jc w:val="both"/>
        <w:rPr>
          <w:sz w:val="28"/>
          <w:szCs w:val="28"/>
        </w:rPr>
      </w:pPr>
    </w:p>
    <w:tbl>
      <w:tblPr>
        <w:tblW w:w="49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9"/>
        <w:gridCol w:w="8275"/>
      </w:tblGrid>
      <w:tr w:rsidR="00427690" w:rsidRPr="001C0B05" w:rsidTr="00427690">
        <w:trPr>
          <w:cantSplit/>
          <w:tblHeader/>
          <w:jc w:val="center"/>
        </w:trPr>
        <w:tc>
          <w:tcPr>
            <w:tcW w:w="2350" w:type="pct"/>
            <w:shd w:val="clear" w:color="auto" w:fill="CCFFCC"/>
            <w:vAlign w:val="center"/>
          </w:tcPr>
          <w:p w:rsidR="00427690" w:rsidRPr="001C0B05" w:rsidRDefault="00427690" w:rsidP="00427690">
            <w:pPr>
              <w:pStyle w:val="S6"/>
              <w:widowControl w:val="0"/>
              <w:rPr>
                <w:rFonts w:ascii="Times New Roman" w:hAnsi="Times New Roman" w:cs="Times New Roman"/>
                <w:b/>
                <w:bCs/>
                <w:sz w:val="28"/>
                <w:szCs w:val="28"/>
              </w:rPr>
            </w:pPr>
            <w:r w:rsidRPr="001C0B05">
              <w:rPr>
                <w:rFonts w:ascii="Times New Roman" w:hAnsi="Times New Roman" w:cs="Times New Roman"/>
                <w:b/>
                <w:bCs/>
                <w:sz w:val="28"/>
                <w:szCs w:val="28"/>
              </w:rPr>
              <w:lastRenderedPageBreak/>
              <w:t>Тип жилого дома по уровню комфорта</w:t>
            </w:r>
          </w:p>
        </w:tc>
        <w:tc>
          <w:tcPr>
            <w:tcW w:w="2650" w:type="pct"/>
            <w:shd w:val="clear" w:color="auto" w:fill="CCFFCC"/>
            <w:vAlign w:val="center"/>
          </w:tcPr>
          <w:p w:rsidR="00427690" w:rsidRPr="001C0B05" w:rsidRDefault="00427690" w:rsidP="00427690">
            <w:pPr>
              <w:pStyle w:val="S6"/>
              <w:widowControl w:val="0"/>
              <w:rPr>
                <w:rFonts w:ascii="Times New Roman" w:hAnsi="Times New Roman" w:cs="Times New Roman"/>
                <w:b/>
                <w:bCs/>
                <w:sz w:val="28"/>
                <w:szCs w:val="28"/>
              </w:rPr>
            </w:pPr>
            <w:r w:rsidRPr="001C0B05">
              <w:rPr>
                <w:rFonts w:ascii="Times New Roman" w:hAnsi="Times New Roman" w:cs="Times New Roman"/>
                <w:b/>
                <w:bCs/>
                <w:sz w:val="28"/>
                <w:szCs w:val="28"/>
              </w:rPr>
              <w:t xml:space="preserve">Количество мест для постоянного хранения автотранспорта, </w:t>
            </w:r>
            <w:proofErr w:type="spellStart"/>
            <w:r w:rsidRPr="001C0B05">
              <w:rPr>
                <w:rFonts w:ascii="Times New Roman" w:hAnsi="Times New Roman" w:cs="Times New Roman"/>
                <w:b/>
                <w:bCs/>
                <w:sz w:val="28"/>
                <w:szCs w:val="28"/>
              </w:rPr>
              <w:t>машино-мест</w:t>
            </w:r>
            <w:proofErr w:type="spellEnd"/>
            <w:r w:rsidRPr="001C0B05">
              <w:rPr>
                <w:rFonts w:ascii="Times New Roman" w:hAnsi="Times New Roman" w:cs="Times New Roman"/>
                <w:b/>
                <w:bCs/>
                <w:sz w:val="28"/>
                <w:szCs w:val="28"/>
              </w:rPr>
              <w:t xml:space="preserve"> на 1 квартиру</w:t>
            </w:r>
          </w:p>
        </w:tc>
      </w:tr>
      <w:tr w:rsidR="00427690" w:rsidRPr="001C0B05" w:rsidTr="00427690">
        <w:trPr>
          <w:jc w:val="center"/>
        </w:trPr>
        <w:tc>
          <w:tcPr>
            <w:tcW w:w="2350" w:type="pct"/>
          </w:tcPr>
          <w:p w:rsidR="00427690" w:rsidRPr="001C0B05" w:rsidRDefault="00427690" w:rsidP="00427690">
            <w:pPr>
              <w:pStyle w:val="S6"/>
              <w:widowControl w:val="0"/>
              <w:jc w:val="left"/>
              <w:rPr>
                <w:rFonts w:ascii="Times New Roman" w:hAnsi="Times New Roman" w:cs="Times New Roman"/>
                <w:sz w:val="28"/>
                <w:szCs w:val="28"/>
              </w:rPr>
            </w:pPr>
            <w:r w:rsidRPr="001C0B05">
              <w:rPr>
                <w:rFonts w:ascii="Times New Roman" w:hAnsi="Times New Roman" w:cs="Times New Roman"/>
                <w:sz w:val="28"/>
                <w:szCs w:val="28"/>
              </w:rPr>
              <w:t xml:space="preserve">Престижный </w:t>
            </w:r>
          </w:p>
        </w:tc>
        <w:tc>
          <w:tcPr>
            <w:tcW w:w="2650" w:type="pct"/>
          </w:tcPr>
          <w:p w:rsidR="00427690" w:rsidRPr="001C0B05" w:rsidRDefault="00427690" w:rsidP="00427690">
            <w:pPr>
              <w:pStyle w:val="S6"/>
              <w:widowControl w:val="0"/>
              <w:rPr>
                <w:rFonts w:ascii="Times New Roman" w:hAnsi="Times New Roman" w:cs="Times New Roman"/>
                <w:sz w:val="28"/>
                <w:szCs w:val="28"/>
              </w:rPr>
            </w:pPr>
            <w:r w:rsidRPr="001C0B05">
              <w:rPr>
                <w:rFonts w:ascii="Times New Roman" w:hAnsi="Times New Roman" w:cs="Times New Roman"/>
                <w:sz w:val="28"/>
                <w:szCs w:val="28"/>
              </w:rPr>
              <w:t>2,0</w:t>
            </w:r>
          </w:p>
        </w:tc>
      </w:tr>
      <w:tr w:rsidR="00427690" w:rsidRPr="001C0B05" w:rsidTr="00427690">
        <w:trPr>
          <w:jc w:val="center"/>
        </w:trPr>
        <w:tc>
          <w:tcPr>
            <w:tcW w:w="2350" w:type="pct"/>
          </w:tcPr>
          <w:p w:rsidR="00427690" w:rsidRPr="001C0B05" w:rsidRDefault="00427690" w:rsidP="00427690">
            <w:pPr>
              <w:pStyle w:val="S6"/>
              <w:widowControl w:val="0"/>
              <w:jc w:val="left"/>
              <w:rPr>
                <w:rFonts w:ascii="Times New Roman" w:hAnsi="Times New Roman" w:cs="Times New Roman"/>
                <w:sz w:val="28"/>
                <w:szCs w:val="28"/>
              </w:rPr>
            </w:pPr>
            <w:r w:rsidRPr="001C0B05">
              <w:rPr>
                <w:rFonts w:ascii="Times New Roman" w:hAnsi="Times New Roman" w:cs="Times New Roman"/>
                <w:sz w:val="28"/>
                <w:szCs w:val="28"/>
              </w:rPr>
              <w:t>Массовый</w:t>
            </w:r>
          </w:p>
        </w:tc>
        <w:tc>
          <w:tcPr>
            <w:tcW w:w="2650" w:type="pct"/>
          </w:tcPr>
          <w:p w:rsidR="00427690" w:rsidRPr="001C0B05" w:rsidRDefault="00427690" w:rsidP="00427690">
            <w:pPr>
              <w:pStyle w:val="S6"/>
              <w:widowControl w:val="0"/>
              <w:rPr>
                <w:rFonts w:ascii="Times New Roman" w:hAnsi="Times New Roman" w:cs="Times New Roman"/>
                <w:sz w:val="28"/>
                <w:szCs w:val="28"/>
              </w:rPr>
            </w:pPr>
            <w:r w:rsidRPr="001C0B05">
              <w:rPr>
                <w:rFonts w:ascii="Times New Roman" w:hAnsi="Times New Roman" w:cs="Times New Roman"/>
                <w:sz w:val="28"/>
                <w:szCs w:val="28"/>
              </w:rPr>
              <w:t>1,5</w:t>
            </w:r>
          </w:p>
        </w:tc>
      </w:tr>
      <w:tr w:rsidR="00427690" w:rsidRPr="001C0B05" w:rsidTr="00427690">
        <w:trPr>
          <w:jc w:val="center"/>
        </w:trPr>
        <w:tc>
          <w:tcPr>
            <w:tcW w:w="2350" w:type="pct"/>
          </w:tcPr>
          <w:p w:rsidR="00427690" w:rsidRPr="001C0B05" w:rsidRDefault="00427690" w:rsidP="00427690">
            <w:pPr>
              <w:pStyle w:val="S6"/>
              <w:widowControl w:val="0"/>
              <w:jc w:val="left"/>
              <w:rPr>
                <w:rFonts w:ascii="Times New Roman" w:hAnsi="Times New Roman" w:cs="Times New Roman"/>
                <w:sz w:val="28"/>
                <w:szCs w:val="28"/>
              </w:rPr>
            </w:pPr>
            <w:r w:rsidRPr="001C0B05">
              <w:rPr>
                <w:rFonts w:ascii="Times New Roman" w:hAnsi="Times New Roman" w:cs="Times New Roman"/>
                <w:sz w:val="28"/>
                <w:szCs w:val="28"/>
              </w:rPr>
              <w:t>Социальный</w:t>
            </w:r>
          </w:p>
        </w:tc>
        <w:tc>
          <w:tcPr>
            <w:tcW w:w="2650" w:type="pct"/>
          </w:tcPr>
          <w:p w:rsidR="00427690" w:rsidRPr="001C0B05" w:rsidRDefault="00427690" w:rsidP="00427690">
            <w:pPr>
              <w:pStyle w:val="S6"/>
              <w:widowControl w:val="0"/>
              <w:rPr>
                <w:rFonts w:ascii="Times New Roman" w:hAnsi="Times New Roman" w:cs="Times New Roman"/>
                <w:sz w:val="28"/>
                <w:szCs w:val="28"/>
              </w:rPr>
            </w:pPr>
            <w:r w:rsidRPr="001C0B05">
              <w:rPr>
                <w:rFonts w:ascii="Times New Roman" w:hAnsi="Times New Roman" w:cs="Times New Roman"/>
                <w:sz w:val="28"/>
                <w:szCs w:val="28"/>
              </w:rPr>
              <w:t>0,8</w:t>
            </w:r>
          </w:p>
        </w:tc>
      </w:tr>
      <w:tr w:rsidR="00427690" w:rsidRPr="001C0B05" w:rsidTr="00427690">
        <w:trPr>
          <w:jc w:val="center"/>
        </w:trPr>
        <w:tc>
          <w:tcPr>
            <w:tcW w:w="2350" w:type="pct"/>
          </w:tcPr>
          <w:p w:rsidR="00427690" w:rsidRPr="001C0B05" w:rsidRDefault="00427690" w:rsidP="00427690">
            <w:pPr>
              <w:pStyle w:val="S6"/>
              <w:widowControl w:val="0"/>
              <w:jc w:val="left"/>
              <w:rPr>
                <w:rFonts w:ascii="Times New Roman" w:hAnsi="Times New Roman" w:cs="Times New Roman"/>
                <w:sz w:val="28"/>
                <w:szCs w:val="28"/>
              </w:rPr>
            </w:pPr>
            <w:r w:rsidRPr="001C0B05">
              <w:rPr>
                <w:rFonts w:ascii="Times New Roman" w:hAnsi="Times New Roman" w:cs="Times New Roman"/>
                <w:sz w:val="28"/>
                <w:szCs w:val="28"/>
              </w:rPr>
              <w:t>Специализированный,</w:t>
            </w:r>
          </w:p>
        </w:tc>
        <w:tc>
          <w:tcPr>
            <w:tcW w:w="2650" w:type="pct"/>
          </w:tcPr>
          <w:p w:rsidR="00427690" w:rsidRPr="001C0B05" w:rsidRDefault="00427690" w:rsidP="00427690">
            <w:pPr>
              <w:pStyle w:val="S6"/>
              <w:widowControl w:val="0"/>
              <w:rPr>
                <w:rFonts w:ascii="Times New Roman" w:hAnsi="Times New Roman" w:cs="Times New Roman"/>
                <w:sz w:val="28"/>
                <w:szCs w:val="28"/>
              </w:rPr>
            </w:pPr>
            <w:r w:rsidRPr="001C0B05">
              <w:rPr>
                <w:rFonts w:ascii="Times New Roman" w:hAnsi="Times New Roman" w:cs="Times New Roman"/>
                <w:sz w:val="28"/>
                <w:szCs w:val="28"/>
              </w:rPr>
              <w:t>1</w:t>
            </w:r>
          </w:p>
        </w:tc>
      </w:tr>
      <w:tr w:rsidR="00427690" w:rsidRPr="001C0B05" w:rsidTr="00427690">
        <w:trPr>
          <w:jc w:val="center"/>
        </w:trPr>
        <w:tc>
          <w:tcPr>
            <w:tcW w:w="2350" w:type="pct"/>
          </w:tcPr>
          <w:p w:rsidR="00427690" w:rsidRPr="001C0B05" w:rsidRDefault="00427690" w:rsidP="00427690">
            <w:pPr>
              <w:pStyle w:val="S6"/>
              <w:widowControl w:val="0"/>
              <w:jc w:val="left"/>
              <w:rPr>
                <w:rFonts w:ascii="Times New Roman" w:hAnsi="Times New Roman" w:cs="Times New Roman"/>
                <w:sz w:val="28"/>
                <w:szCs w:val="28"/>
              </w:rPr>
            </w:pPr>
            <w:r w:rsidRPr="001C0B05">
              <w:rPr>
                <w:rFonts w:ascii="Times New Roman" w:hAnsi="Times New Roman" w:cs="Times New Roman"/>
                <w:sz w:val="28"/>
                <w:szCs w:val="28"/>
              </w:rPr>
              <w:t xml:space="preserve">в том </w:t>
            </w:r>
            <w:proofErr w:type="gramStart"/>
            <w:r w:rsidRPr="001C0B05">
              <w:rPr>
                <w:rFonts w:ascii="Times New Roman" w:hAnsi="Times New Roman" w:cs="Times New Roman"/>
                <w:sz w:val="28"/>
                <w:szCs w:val="28"/>
              </w:rPr>
              <w:t>числе</w:t>
            </w:r>
            <w:proofErr w:type="gramEnd"/>
            <w:r w:rsidRPr="001C0B05">
              <w:rPr>
                <w:rFonts w:ascii="Times New Roman" w:hAnsi="Times New Roman" w:cs="Times New Roman"/>
                <w:sz w:val="28"/>
                <w:szCs w:val="28"/>
              </w:rPr>
              <w:t xml:space="preserve"> временный</w:t>
            </w:r>
          </w:p>
        </w:tc>
        <w:tc>
          <w:tcPr>
            <w:tcW w:w="2650" w:type="pct"/>
          </w:tcPr>
          <w:p w:rsidR="00427690" w:rsidRPr="001C0B05" w:rsidRDefault="00427690" w:rsidP="00427690">
            <w:pPr>
              <w:pStyle w:val="S6"/>
              <w:widowControl w:val="0"/>
              <w:rPr>
                <w:rFonts w:ascii="Times New Roman" w:hAnsi="Times New Roman" w:cs="Times New Roman"/>
                <w:sz w:val="28"/>
                <w:szCs w:val="28"/>
              </w:rPr>
            </w:pPr>
            <w:r w:rsidRPr="001C0B05">
              <w:rPr>
                <w:rFonts w:ascii="Times New Roman" w:hAnsi="Times New Roman" w:cs="Times New Roman"/>
                <w:sz w:val="28"/>
                <w:szCs w:val="28"/>
              </w:rPr>
              <w:t>0,5</w:t>
            </w:r>
          </w:p>
        </w:tc>
      </w:tr>
    </w:tbl>
    <w:p w:rsidR="00BF76E9" w:rsidRDefault="00BF76E9" w:rsidP="00452ABE">
      <w:pPr>
        <w:pStyle w:val="TableParagraph"/>
        <w:ind w:left="0" w:right="111" w:firstLine="709"/>
        <w:jc w:val="both"/>
        <w:rPr>
          <w:sz w:val="28"/>
          <w:szCs w:val="28"/>
          <w:lang w:val="ru-RU"/>
        </w:rPr>
      </w:pPr>
    </w:p>
    <w:p w:rsidR="00427690" w:rsidRPr="00452ABE" w:rsidRDefault="00427690" w:rsidP="00452ABE">
      <w:pPr>
        <w:pStyle w:val="TableParagraph"/>
        <w:ind w:left="0" w:right="111" w:firstLine="709"/>
        <w:jc w:val="both"/>
        <w:rPr>
          <w:sz w:val="28"/>
          <w:szCs w:val="28"/>
          <w:lang w:val="ru-RU"/>
        </w:rPr>
      </w:pPr>
      <w:proofErr w:type="gramStart"/>
      <w:r w:rsidRPr="00452ABE">
        <w:rPr>
          <w:sz w:val="28"/>
          <w:szCs w:val="28"/>
          <w:lang w:val="ru-RU"/>
        </w:rPr>
        <w:t>Автостоянки могут размещаться ниже и/или выше уровня земли, состоять из подземной и/или надземной частей.</w:t>
      </w:r>
      <w:proofErr w:type="gramEnd"/>
    </w:p>
    <w:p w:rsidR="00427690" w:rsidRPr="00452ABE" w:rsidRDefault="00427690" w:rsidP="00452ABE">
      <w:pPr>
        <w:pStyle w:val="TableParagraph"/>
        <w:ind w:left="0" w:right="111" w:firstLine="709"/>
        <w:jc w:val="both"/>
        <w:rPr>
          <w:sz w:val="28"/>
          <w:szCs w:val="28"/>
          <w:lang w:val="ru-RU"/>
        </w:rPr>
      </w:pPr>
      <w:r w:rsidRPr="00452ABE">
        <w:rPr>
          <w:sz w:val="28"/>
          <w:szCs w:val="28"/>
          <w:lang w:val="ru-RU"/>
        </w:rPr>
        <w:t>Наземные автостоянки могут проектироваться высотой не более 9 этажей, подземные – не более 5 подземных этажей.</w:t>
      </w:r>
    </w:p>
    <w:p w:rsidR="00427690" w:rsidRPr="00452ABE" w:rsidRDefault="00427690" w:rsidP="00452ABE">
      <w:pPr>
        <w:pStyle w:val="TableParagraph"/>
        <w:ind w:left="0" w:right="111" w:firstLine="709"/>
        <w:jc w:val="both"/>
        <w:rPr>
          <w:sz w:val="28"/>
          <w:szCs w:val="28"/>
          <w:lang w:val="ru-RU"/>
        </w:rPr>
      </w:pPr>
      <w:r w:rsidRPr="00452ABE">
        <w:rPr>
          <w:sz w:val="28"/>
          <w:szCs w:val="28"/>
          <w:lang w:val="ru-RU"/>
        </w:rPr>
        <w:t>Автостоянки проектируются открытого и закрытого типа, отдельно стоящие (боксового типа), встроенные, пристроенные и встроено-пристроенные, одноэтажные, многоэтажные.</w:t>
      </w:r>
    </w:p>
    <w:p w:rsidR="00427690" w:rsidRPr="00452ABE" w:rsidRDefault="00427690" w:rsidP="00452ABE">
      <w:pPr>
        <w:pStyle w:val="TableParagraph"/>
        <w:ind w:left="0" w:right="111" w:firstLine="709"/>
        <w:jc w:val="both"/>
        <w:rPr>
          <w:sz w:val="28"/>
          <w:szCs w:val="28"/>
          <w:lang w:val="ru-RU"/>
        </w:rPr>
      </w:pPr>
      <w:r w:rsidRPr="00452ABE">
        <w:rPr>
          <w:b/>
          <w:sz w:val="28"/>
          <w:szCs w:val="28"/>
          <w:lang w:val="ru-RU"/>
        </w:rPr>
        <w:t>Автостоянки открытого типа (открытые площадки) для хранения легковых автомобилей</w:t>
      </w:r>
      <w:r w:rsidRPr="00452ABE">
        <w:rPr>
          <w:sz w:val="28"/>
          <w:szCs w:val="28"/>
          <w:lang w:val="ru-RU"/>
        </w:rPr>
        <w:t>, принадлежащих постоянному населению населенного пункта,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rsidR="00427690" w:rsidRPr="00452ABE" w:rsidRDefault="00427690" w:rsidP="00452ABE">
      <w:pPr>
        <w:pStyle w:val="TableParagraph"/>
        <w:ind w:left="0" w:right="111" w:firstLine="709"/>
        <w:jc w:val="both"/>
        <w:rPr>
          <w:sz w:val="28"/>
          <w:szCs w:val="28"/>
          <w:lang w:val="ru-RU"/>
        </w:rPr>
      </w:pPr>
      <w:r w:rsidRPr="00452ABE">
        <w:rPr>
          <w:sz w:val="28"/>
          <w:szCs w:val="28"/>
          <w:lang w:val="ru-RU"/>
        </w:rPr>
        <w:t>Допускается предусматривать открытые стоянки для постоянного хранения автомобилей в пределах улиц и дорог, граничащих с жилыми районами и микрорайонами.</w:t>
      </w:r>
    </w:p>
    <w:p w:rsidR="00427690" w:rsidRPr="00452ABE" w:rsidRDefault="00427690" w:rsidP="00452ABE">
      <w:pPr>
        <w:pStyle w:val="TableParagraph"/>
        <w:ind w:left="0" w:right="111" w:firstLine="709"/>
        <w:jc w:val="both"/>
        <w:rPr>
          <w:sz w:val="28"/>
          <w:szCs w:val="28"/>
          <w:lang w:val="ru-RU"/>
        </w:rPr>
      </w:pPr>
      <w:r w:rsidRPr="00452ABE">
        <w:rPr>
          <w:sz w:val="28"/>
          <w:szCs w:val="28"/>
          <w:lang w:val="ru-RU"/>
        </w:rPr>
        <w:t xml:space="preserve">Наземные автостоянки вместимостью более 500 </w:t>
      </w:r>
      <w:proofErr w:type="spellStart"/>
      <w:r w:rsidRPr="00452ABE">
        <w:rPr>
          <w:sz w:val="28"/>
          <w:szCs w:val="28"/>
          <w:lang w:val="ru-RU"/>
        </w:rPr>
        <w:t>машино-мест</w:t>
      </w:r>
      <w:proofErr w:type="spellEnd"/>
      <w:r w:rsidRPr="00452ABE">
        <w:rPr>
          <w:sz w:val="28"/>
          <w:szCs w:val="28"/>
          <w:lang w:val="ru-RU"/>
        </w:rPr>
        <w:t xml:space="preserve"> следует размещать на территориях производственных и коммунально-складских зон.</w:t>
      </w:r>
    </w:p>
    <w:p w:rsidR="00427690" w:rsidRDefault="00427690" w:rsidP="00452ABE">
      <w:pPr>
        <w:pStyle w:val="TableParagraph"/>
        <w:ind w:left="0" w:right="111" w:firstLine="709"/>
        <w:jc w:val="both"/>
        <w:rPr>
          <w:sz w:val="28"/>
          <w:szCs w:val="28"/>
          <w:lang w:val="ru-RU"/>
        </w:rPr>
      </w:pPr>
      <w:r w:rsidRPr="00452ABE">
        <w:rPr>
          <w:sz w:val="28"/>
          <w:szCs w:val="28"/>
          <w:lang w:val="ru-RU"/>
        </w:rPr>
        <w:t xml:space="preserve">Открытые автостоянки и паркинги допускается размещать в жилых зонах при условии соблюдения санитарных разрывов (по </w:t>
      </w:r>
      <w:proofErr w:type="spellStart"/>
      <w:r w:rsidRPr="00452ABE">
        <w:rPr>
          <w:sz w:val="28"/>
          <w:szCs w:val="28"/>
          <w:lang w:val="ru-RU"/>
        </w:rPr>
        <w:t>СанПиН</w:t>
      </w:r>
      <w:proofErr w:type="spellEnd"/>
      <w:r w:rsidRPr="00452ABE">
        <w:rPr>
          <w:sz w:val="28"/>
          <w:szCs w:val="28"/>
          <w:lang w:val="ru-RU"/>
        </w:rPr>
        <w:t xml:space="preserve"> 2.2.1/2.1.1.1200-03) от автостоянок до объектов, указанных в таблице </w:t>
      </w:r>
      <w:r w:rsidR="00452ABE">
        <w:rPr>
          <w:sz w:val="28"/>
          <w:szCs w:val="28"/>
          <w:lang w:val="ru-RU"/>
        </w:rPr>
        <w:t>ниже</w:t>
      </w:r>
      <w:r w:rsidRPr="00452ABE">
        <w:rPr>
          <w:sz w:val="28"/>
          <w:szCs w:val="28"/>
          <w:lang w:val="ru-RU"/>
        </w:rPr>
        <w:t xml:space="preserve">. </w:t>
      </w:r>
    </w:p>
    <w:p w:rsidR="00BF76E9" w:rsidRDefault="00BF76E9" w:rsidP="00452ABE">
      <w:pPr>
        <w:pStyle w:val="TableParagraph"/>
        <w:ind w:left="0" w:right="111" w:firstLine="709"/>
        <w:jc w:val="both"/>
        <w:rPr>
          <w:sz w:val="28"/>
          <w:szCs w:val="28"/>
          <w:lang w:val="ru-RU"/>
        </w:rPr>
      </w:pPr>
    </w:p>
    <w:p w:rsidR="0020038D" w:rsidRDefault="0020038D" w:rsidP="00452ABE">
      <w:pPr>
        <w:pStyle w:val="TableParagraph"/>
        <w:ind w:left="0" w:right="111" w:firstLine="709"/>
        <w:jc w:val="both"/>
        <w:rPr>
          <w:sz w:val="28"/>
          <w:szCs w:val="28"/>
          <w:lang w:val="ru-RU"/>
        </w:rPr>
      </w:pPr>
    </w:p>
    <w:p w:rsidR="0020038D" w:rsidRDefault="0020038D" w:rsidP="00452ABE">
      <w:pPr>
        <w:pStyle w:val="TableParagraph"/>
        <w:ind w:left="0" w:right="111" w:firstLine="709"/>
        <w:jc w:val="both"/>
        <w:rPr>
          <w:sz w:val="28"/>
          <w:szCs w:val="28"/>
          <w:lang w:val="ru-RU"/>
        </w:rPr>
      </w:pPr>
    </w:p>
    <w:p w:rsidR="0020038D" w:rsidRDefault="0020038D" w:rsidP="00452ABE">
      <w:pPr>
        <w:pStyle w:val="TableParagraph"/>
        <w:ind w:left="0" w:right="111" w:firstLine="709"/>
        <w:jc w:val="both"/>
        <w:rPr>
          <w:sz w:val="28"/>
          <w:szCs w:val="28"/>
          <w:lang w:val="ru-RU"/>
        </w:rPr>
      </w:pPr>
    </w:p>
    <w:p w:rsidR="0020038D" w:rsidRDefault="0020038D" w:rsidP="00452ABE">
      <w:pPr>
        <w:pStyle w:val="TableParagraph"/>
        <w:ind w:left="0" w:right="111" w:firstLine="709"/>
        <w:jc w:val="both"/>
        <w:rPr>
          <w:sz w:val="28"/>
          <w:szCs w:val="28"/>
          <w:lang w:val="ru-RU"/>
        </w:rPr>
      </w:pPr>
    </w:p>
    <w:tbl>
      <w:tblPr>
        <w:tblW w:w="12192" w:type="dxa"/>
        <w:jc w:val="center"/>
        <w:tblInd w:w="-2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84"/>
        <w:gridCol w:w="1194"/>
        <w:gridCol w:w="725"/>
        <w:gridCol w:w="946"/>
        <w:gridCol w:w="967"/>
        <w:gridCol w:w="1176"/>
      </w:tblGrid>
      <w:tr w:rsidR="00427690" w:rsidRPr="00452ABE" w:rsidTr="00452ABE">
        <w:trPr>
          <w:cantSplit/>
          <w:trHeight w:val="184"/>
          <w:tblHeader/>
          <w:jc w:val="center"/>
        </w:trPr>
        <w:tc>
          <w:tcPr>
            <w:tcW w:w="7184" w:type="dxa"/>
            <w:vMerge w:val="restart"/>
            <w:shd w:val="clear" w:color="auto" w:fill="CCFFCC"/>
            <w:vAlign w:val="center"/>
          </w:tcPr>
          <w:p w:rsidR="00427690" w:rsidRPr="0020038D" w:rsidRDefault="00427690" w:rsidP="0020038D">
            <w:pPr>
              <w:pStyle w:val="S6"/>
              <w:widowControl w:val="0"/>
              <w:rPr>
                <w:rFonts w:ascii="Times New Roman" w:hAnsi="Times New Roman" w:cs="Times New Roman"/>
                <w:bCs/>
                <w:sz w:val="28"/>
                <w:szCs w:val="28"/>
              </w:rPr>
            </w:pPr>
            <w:r w:rsidRPr="0020038D">
              <w:rPr>
                <w:rFonts w:ascii="Times New Roman" w:hAnsi="Times New Roman" w:cs="Times New Roman"/>
                <w:bCs/>
                <w:sz w:val="28"/>
                <w:szCs w:val="28"/>
              </w:rPr>
              <w:lastRenderedPageBreak/>
              <w:t xml:space="preserve">Объекты, </w:t>
            </w:r>
          </w:p>
          <w:p w:rsidR="00427690" w:rsidRPr="0020038D" w:rsidRDefault="00427690" w:rsidP="0020038D">
            <w:pPr>
              <w:pStyle w:val="S6"/>
              <w:widowControl w:val="0"/>
              <w:rPr>
                <w:rFonts w:ascii="Times New Roman" w:hAnsi="Times New Roman" w:cs="Times New Roman"/>
                <w:b/>
                <w:bCs/>
                <w:sz w:val="28"/>
                <w:szCs w:val="28"/>
              </w:rPr>
            </w:pPr>
            <w:r w:rsidRPr="0020038D">
              <w:rPr>
                <w:rFonts w:ascii="Times New Roman" w:hAnsi="Times New Roman" w:cs="Times New Roman"/>
                <w:bCs/>
                <w:sz w:val="28"/>
                <w:szCs w:val="28"/>
              </w:rPr>
              <w:t xml:space="preserve">до </w:t>
            </w:r>
            <w:proofErr w:type="gramStart"/>
            <w:r w:rsidRPr="0020038D">
              <w:rPr>
                <w:rFonts w:ascii="Times New Roman" w:hAnsi="Times New Roman" w:cs="Times New Roman"/>
                <w:bCs/>
                <w:sz w:val="28"/>
                <w:szCs w:val="28"/>
              </w:rPr>
              <w:t>которых</w:t>
            </w:r>
            <w:proofErr w:type="gramEnd"/>
            <w:r w:rsidRPr="0020038D">
              <w:rPr>
                <w:rFonts w:ascii="Times New Roman" w:hAnsi="Times New Roman" w:cs="Times New Roman"/>
                <w:bCs/>
                <w:sz w:val="28"/>
                <w:szCs w:val="28"/>
              </w:rPr>
              <w:t xml:space="preserve"> определяется разрыв</w:t>
            </w:r>
          </w:p>
        </w:tc>
        <w:tc>
          <w:tcPr>
            <w:tcW w:w="5008" w:type="dxa"/>
            <w:gridSpan w:val="5"/>
            <w:shd w:val="clear" w:color="auto" w:fill="CCFFCC"/>
            <w:vAlign w:val="center"/>
          </w:tcPr>
          <w:p w:rsidR="00427690" w:rsidRPr="00452ABE" w:rsidRDefault="00427690" w:rsidP="00427690">
            <w:pPr>
              <w:suppressAutoHyphens/>
              <w:adjustRightInd w:val="0"/>
              <w:spacing w:line="240" w:lineRule="auto"/>
              <w:jc w:val="center"/>
              <w:rPr>
                <w:rFonts w:ascii="Times New Roman" w:hAnsi="Times New Roman" w:cs="Times New Roman"/>
                <w:sz w:val="28"/>
                <w:szCs w:val="28"/>
              </w:rPr>
            </w:pPr>
            <w:r w:rsidRPr="00452ABE">
              <w:rPr>
                <w:rFonts w:ascii="Times New Roman" w:hAnsi="Times New Roman" w:cs="Times New Roman"/>
                <w:sz w:val="28"/>
                <w:szCs w:val="28"/>
              </w:rPr>
              <w:t xml:space="preserve">Расстояние, </w:t>
            </w:r>
            <w:proofErr w:type="gramStart"/>
            <w:r w:rsidRPr="00452ABE">
              <w:rPr>
                <w:rStyle w:val="grame"/>
                <w:rFonts w:ascii="Times New Roman" w:hAnsi="Times New Roman" w:cs="Times New Roman"/>
                <w:sz w:val="28"/>
                <w:szCs w:val="28"/>
              </w:rPr>
              <w:t>м</w:t>
            </w:r>
            <w:proofErr w:type="gramEnd"/>
            <w:r w:rsidRPr="00452ABE">
              <w:rPr>
                <w:rFonts w:ascii="Times New Roman" w:hAnsi="Times New Roman" w:cs="Times New Roman"/>
                <w:sz w:val="28"/>
                <w:szCs w:val="28"/>
              </w:rPr>
              <w:t>, не менее</w:t>
            </w:r>
          </w:p>
        </w:tc>
      </w:tr>
      <w:tr w:rsidR="00427690" w:rsidRPr="00452ABE" w:rsidTr="00452ABE">
        <w:trPr>
          <w:cantSplit/>
          <w:tblHeader/>
          <w:jc w:val="center"/>
        </w:trPr>
        <w:tc>
          <w:tcPr>
            <w:tcW w:w="7184" w:type="dxa"/>
            <w:vMerge/>
            <w:shd w:val="clear" w:color="auto" w:fill="CCFFCC"/>
            <w:vAlign w:val="center"/>
          </w:tcPr>
          <w:p w:rsidR="00427690" w:rsidRPr="00452ABE" w:rsidRDefault="00427690" w:rsidP="00427690">
            <w:pPr>
              <w:spacing w:line="240" w:lineRule="auto"/>
              <w:rPr>
                <w:rFonts w:ascii="Times New Roman" w:hAnsi="Times New Roman" w:cs="Times New Roman"/>
                <w:b/>
                <w:bCs/>
                <w:sz w:val="28"/>
                <w:szCs w:val="28"/>
              </w:rPr>
            </w:pPr>
          </w:p>
        </w:tc>
        <w:tc>
          <w:tcPr>
            <w:tcW w:w="5008" w:type="dxa"/>
            <w:gridSpan w:val="5"/>
            <w:shd w:val="clear" w:color="auto" w:fill="CCFFCC"/>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 xml:space="preserve">Открытые автостоянки и паркинги вместимостью, </w:t>
            </w:r>
            <w:proofErr w:type="spellStart"/>
            <w:r w:rsidRPr="00452ABE">
              <w:rPr>
                <w:rStyle w:val="spelle"/>
                <w:rFonts w:ascii="Times New Roman" w:hAnsi="Times New Roman" w:cs="Times New Roman"/>
                <w:sz w:val="28"/>
                <w:szCs w:val="28"/>
              </w:rPr>
              <w:t>машино-мест</w:t>
            </w:r>
            <w:proofErr w:type="spellEnd"/>
          </w:p>
        </w:tc>
      </w:tr>
      <w:tr w:rsidR="00427690" w:rsidRPr="00452ABE" w:rsidTr="00452ABE">
        <w:trPr>
          <w:cantSplit/>
          <w:trHeight w:val="227"/>
          <w:tblHeader/>
          <w:jc w:val="center"/>
        </w:trPr>
        <w:tc>
          <w:tcPr>
            <w:tcW w:w="7184" w:type="dxa"/>
            <w:vMerge/>
            <w:shd w:val="clear" w:color="auto" w:fill="CCFFCC"/>
            <w:vAlign w:val="center"/>
          </w:tcPr>
          <w:p w:rsidR="00427690" w:rsidRPr="00452ABE" w:rsidRDefault="00427690" w:rsidP="00427690">
            <w:pPr>
              <w:spacing w:line="240" w:lineRule="auto"/>
              <w:rPr>
                <w:rFonts w:ascii="Times New Roman" w:hAnsi="Times New Roman" w:cs="Times New Roman"/>
                <w:b/>
                <w:bCs/>
                <w:sz w:val="28"/>
                <w:szCs w:val="28"/>
              </w:rPr>
            </w:pPr>
          </w:p>
        </w:tc>
        <w:tc>
          <w:tcPr>
            <w:tcW w:w="1194" w:type="dxa"/>
            <w:shd w:val="clear" w:color="auto" w:fill="CCFFCC"/>
            <w:vAlign w:val="center"/>
          </w:tcPr>
          <w:p w:rsidR="00427690" w:rsidRPr="00452ABE" w:rsidRDefault="00427690" w:rsidP="00427690">
            <w:pPr>
              <w:suppressAutoHyphens/>
              <w:adjustRightInd w:val="0"/>
              <w:spacing w:line="240" w:lineRule="auto"/>
              <w:ind w:left="-57" w:right="-57"/>
              <w:jc w:val="center"/>
              <w:rPr>
                <w:rFonts w:ascii="Times New Roman" w:hAnsi="Times New Roman" w:cs="Times New Roman"/>
                <w:b/>
                <w:bCs/>
                <w:sz w:val="28"/>
                <w:szCs w:val="28"/>
              </w:rPr>
            </w:pPr>
            <w:r w:rsidRPr="00452ABE">
              <w:rPr>
                <w:rFonts w:ascii="Times New Roman" w:hAnsi="Times New Roman" w:cs="Times New Roman"/>
                <w:sz w:val="28"/>
                <w:szCs w:val="28"/>
              </w:rPr>
              <w:t>10 и менее</w:t>
            </w:r>
          </w:p>
        </w:tc>
        <w:tc>
          <w:tcPr>
            <w:tcW w:w="725" w:type="dxa"/>
            <w:shd w:val="clear" w:color="auto" w:fill="CCFFCC"/>
            <w:vAlign w:val="center"/>
          </w:tcPr>
          <w:p w:rsidR="00427690" w:rsidRPr="00452ABE" w:rsidRDefault="00427690" w:rsidP="00427690">
            <w:pPr>
              <w:suppressAutoHyphens/>
              <w:adjustRightInd w:val="0"/>
              <w:spacing w:line="240" w:lineRule="auto"/>
              <w:ind w:left="-57" w:right="-57"/>
              <w:jc w:val="center"/>
              <w:rPr>
                <w:rFonts w:ascii="Times New Roman" w:hAnsi="Times New Roman" w:cs="Times New Roman"/>
                <w:b/>
                <w:bCs/>
                <w:sz w:val="28"/>
                <w:szCs w:val="28"/>
              </w:rPr>
            </w:pPr>
            <w:r w:rsidRPr="00452ABE">
              <w:rPr>
                <w:rFonts w:ascii="Times New Roman" w:hAnsi="Times New Roman" w:cs="Times New Roman"/>
                <w:sz w:val="28"/>
                <w:szCs w:val="28"/>
              </w:rPr>
              <w:t>11-50</w:t>
            </w:r>
          </w:p>
        </w:tc>
        <w:tc>
          <w:tcPr>
            <w:tcW w:w="946" w:type="dxa"/>
            <w:shd w:val="clear" w:color="auto" w:fill="CCFFCC"/>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51-100</w:t>
            </w:r>
          </w:p>
        </w:tc>
        <w:tc>
          <w:tcPr>
            <w:tcW w:w="967" w:type="dxa"/>
            <w:shd w:val="clear" w:color="auto" w:fill="CCFFCC"/>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101-300</w:t>
            </w:r>
          </w:p>
        </w:tc>
        <w:tc>
          <w:tcPr>
            <w:tcW w:w="1176" w:type="dxa"/>
            <w:shd w:val="clear" w:color="auto" w:fill="CCFFCC"/>
            <w:vAlign w:val="center"/>
          </w:tcPr>
          <w:p w:rsidR="00427690" w:rsidRPr="00452ABE" w:rsidRDefault="00427690" w:rsidP="00427690">
            <w:pPr>
              <w:suppressAutoHyphens/>
              <w:adjustRightInd w:val="0"/>
              <w:spacing w:line="240" w:lineRule="auto"/>
              <w:ind w:left="-57" w:right="-57"/>
              <w:jc w:val="center"/>
              <w:rPr>
                <w:rFonts w:ascii="Times New Roman" w:hAnsi="Times New Roman" w:cs="Times New Roman"/>
                <w:b/>
                <w:bCs/>
                <w:sz w:val="28"/>
                <w:szCs w:val="28"/>
              </w:rPr>
            </w:pPr>
            <w:r w:rsidRPr="00452ABE">
              <w:rPr>
                <w:rFonts w:ascii="Times New Roman" w:hAnsi="Times New Roman" w:cs="Times New Roman"/>
                <w:sz w:val="28"/>
                <w:szCs w:val="28"/>
              </w:rPr>
              <w:t>свыше 300</w:t>
            </w:r>
          </w:p>
        </w:tc>
      </w:tr>
      <w:tr w:rsidR="00427690" w:rsidRPr="00452ABE" w:rsidTr="00452ABE">
        <w:trPr>
          <w:jc w:val="center"/>
        </w:trPr>
        <w:tc>
          <w:tcPr>
            <w:tcW w:w="7184" w:type="dxa"/>
          </w:tcPr>
          <w:p w:rsidR="00427690" w:rsidRPr="00452ABE" w:rsidRDefault="00427690" w:rsidP="00427690">
            <w:pPr>
              <w:adjustRightInd w:val="0"/>
              <w:spacing w:line="240" w:lineRule="auto"/>
              <w:rPr>
                <w:rFonts w:ascii="Times New Roman" w:hAnsi="Times New Roman" w:cs="Times New Roman"/>
                <w:sz w:val="28"/>
                <w:szCs w:val="28"/>
              </w:rPr>
            </w:pPr>
            <w:r w:rsidRPr="00452ABE">
              <w:rPr>
                <w:rFonts w:ascii="Times New Roman" w:hAnsi="Times New Roman" w:cs="Times New Roman"/>
                <w:sz w:val="28"/>
                <w:szCs w:val="28"/>
              </w:rPr>
              <w:t>Фасады жилых зданий и торцы с окнами</w:t>
            </w:r>
          </w:p>
        </w:tc>
        <w:tc>
          <w:tcPr>
            <w:tcW w:w="1194"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10</w:t>
            </w:r>
          </w:p>
        </w:tc>
        <w:tc>
          <w:tcPr>
            <w:tcW w:w="725"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15</w:t>
            </w:r>
          </w:p>
        </w:tc>
        <w:tc>
          <w:tcPr>
            <w:tcW w:w="946"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25</w:t>
            </w:r>
          </w:p>
        </w:tc>
        <w:tc>
          <w:tcPr>
            <w:tcW w:w="967"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35</w:t>
            </w:r>
          </w:p>
        </w:tc>
        <w:tc>
          <w:tcPr>
            <w:tcW w:w="1176"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50</w:t>
            </w:r>
          </w:p>
        </w:tc>
      </w:tr>
      <w:tr w:rsidR="00427690" w:rsidRPr="00452ABE" w:rsidTr="00452ABE">
        <w:trPr>
          <w:jc w:val="center"/>
        </w:trPr>
        <w:tc>
          <w:tcPr>
            <w:tcW w:w="7184" w:type="dxa"/>
          </w:tcPr>
          <w:p w:rsidR="00427690" w:rsidRPr="00452ABE" w:rsidRDefault="00427690" w:rsidP="00427690">
            <w:pPr>
              <w:adjustRightInd w:val="0"/>
              <w:spacing w:line="240" w:lineRule="auto"/>
              <w:rPr>
                <w:rFonts w:ascii="Times New Roman" w:hAnsi="Times New Roman" w:cs="Times New Roman"/>
                <w:sz w:val="28"/>
                <w:szCs w:val="28"/>
              </w:rPr>
            </w:pPr>
            <w:r w:rsidRPr="00452ABE">
              <w:rPr>
                <w:rFonts w:ascii="Times New Roman" w:hAnsi="Times New Roman" w:cs="Times New Roman"/>
                <w:sz w:val="28"/>
                <w:szCs w:val="28"/>
              </w:rPr>
              <w:t>Торцы жилых зданий без окон</w:t>
            </w:r>
          </w:p>
        </w:tc>
        <w:tc>
          <w:tcPr>
            <w:tcW w:w="1194"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10</w:t>
            </w:r>
          </w:p>
        </w:tc>
        <w:tc>
          <w:tcPr>
            <w:tcW w:w="725"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10</w:t>
            </w:r>
          </w:p>
        </w:tc>
        <w:tc>
          <w:tcPr>
            <w:tcW w:w="946"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15</w:t>
            </w:r>
          </w:p>
        </w:tc>
        <w:tc>
          <w:tcPr>
            <w:tcW w:w="967"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25</w:t>
            </w:r>
          </w:p>
        </w:tc>
        <w:tc>
          <w:tcPr>
            <w:tcW w:w="1176"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35</w:t>
            </w:r>
          </w:p>
        </w:tc>
      </w:tr>
      <w:tr w:rsidR="00427690" w:rsidRPr="00452ABE" w:rsidTr="00452ABE">
        <w:trPr>
          <w:jc w:val="center"/>
        </w:trPr>
        <w:tc>
          <w:tcPr>
            <w:tcW w:w="7184" w:type="dxa"/>
          </w:tcPr>
          <w:p w:rsidR="00427690" w:rsidRPr="00452ABE" w:rsidRDefault="00452ABE" w:rsidP="00452ABE">
            <w:pPr>
              <w:adjustRightInd w:val="0"/>
              <w:spacing w:line="240" w:lineRule="auto"/>
              <w:rPr>
                <w:rFonts w:ascii="Times New Roman" w:hAnsi="Times New Roman" w:cs="Times New Roman"/>
                <w:sz w:val="28"/>
                <w:szCs w:val="28"/>
              </w:rPr>
            </w:pPr>
            <w:r w:rsidRPr="00452ABE">
              <w:rPr>
                <w:rFonts w:ascii="Times New Roman" w:hAnsi="Times New Roman" w:cs="Times New Roman"/>
                <w:sz w:val="28"/>
                <w:szCs w:val="28"/>
              </w:rPr>
              <w:t>Территории школ, детских учреждений, ПТУ, техникумов, площадок для отдыха, игр и спорта, детских</w:t>
            </w:r>
          </w:p>
        </w:tc>
        <w:tc>
          <w:tcPr>
            <w:tcW w:w="1194"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25</w:t>
            </w:r>
          </w:p>
        </w:tc>
        <w:tc>
          <w:tcPr>
            <w:tcW w:w="725"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50</w:t>
            </w:r>
          </w:p>
        </w:tc>
        <w:tc>
          <w:tcPr>
            <w:tcW w:w="946"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50</w:t>
            </w:r>
          </w:p>
        </w:tc>
        <w:tc>
          <w:tcPr>
            <w:tcW w:w="967"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50</w:t>
            </w:r>
          </w:p>
        </w:tc>
        <w:tc>
          <w:tcPr>
            <w:tcW w:w="1176"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50</w:t>
            </w:r>
          </w:p>
        </w:tc>
      </w:tr>
      <w:tr w:rsidR="00427690" w:rsidRPr="00452ABE" w:rsidTr="00452ABE">
        <w:trPr>
          <w:jc w:val="center"/>
        </w:trPr>
        <w:tc>
          <w:tcPr>
            <w:tcW w:w="7184" w:type="dxa"/>
          </w:tcPr>
          <w:p w:rsidR="00427690" w:rsidRPr="00452ABE" w:rsidRDefault="00427690" w:rsidP="00427690">
            <w:pPr>
              <w:adjustRightInd w:val="0"/>
              <w:spacing w:line="240" w:lineRule="auto"/>
              <w:ind w:right="-57"/>
              <w:rPr>
                <w:rFonts w:ascii="Times New Roman" w:hAnsi="Times New Roman" w:cs="Times New Roman"/>
                <w:b/>
                <w:bCs/>
                <w:sz w:val="28"/>
                <w:szCs w:val="28"/>
              </w:rPr>
            </w:pPr>
            <w:r w:rsidRPr="00452ABE">
              <w:rPr>
                <w:rFonts w:ascii="Times New Roman" w:hAnsi="Times New Roman" w:cs="Times New Roman"/>
                <w:sz w:val="28"/>
                <w:szCs w:val="28"/>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194"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25</w:t>
            </w:r>
          </w:p>
        </w:tc>
        <w:tc>
          <w:tcPr>
            <w:tcW w:w="725"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50</w:t>
            </w:r>
          </w:p>
        </w:tc>
        <w:tc>
          <w:tcPr>
            <w:tcW w:w="946"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по расчету</w:t>
            </w:r>
          </w:p>
        </w:tc>
        <w:tc>
          <w:tcPr>
            <w:tcW w:w="967"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по расчету</w:t>
            </w:r>
          </w:p>
        </w:tc>
        <w:tc>
          <w:tcPr>
            <w:tcW w:w="1176"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 xml:space="preserve">по </w:t>
            </w:r>
          </w:p>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расчету</w:t>
            </w:r>
          </w:p>
        </w:tc>
      </w:tr>
    </w:tbl>
    <w:p w:rsidR="00427690" w:rsidRPr="00452ABE" w:rsidRDefault="00427690" w:rsidP="00427690">
      <w:pPr>
        <w:pStyle w:val="aff0"/>
        <w:widowControl w:val="0"/>
        <w:spacing w:beforeAutospacing="0" w:after="0" w:afterAutospacing="0" w:line="239" w:lineRule="auto"/>
        <w:ind w:firstLine="709"/>
        <w:jc w:val="both"/>
        <w:rPr>
          <w:i/>
          <w:iCs/>
          <w:spacing w:val="40"/>
        </w:rPr>
      </w:pPr>
      <w:r w:rsidRPr="00452ABE">
        <w:rPr>
          <w:i/>
          <w:iCs/>
          <w:spacing w:val="40"/>
        </w:rPr>
        <w:t xml:space="preserve">Примечания: </w:t>
      </w:r>
    </w:p>
    <w:p w:rsidR="00427690" w:rsidRPr="00452ABE" w:rsidRDefault="00427690" w:rsidP="00427690">
      <w:pPr>
        <w:pStyle w:val="aff0"/>
        <w:widowControl w:val="0"/>
        <w:spacing w:before="0" w:beforeAutospacing="0" w:after="0" w:afterAutospacing="0" w:line="239" w:lineRule="auto"/>
        <w:ind w:firstLine="709"/>
        <w:jc w:val="both"/>
      </w:pPr>
      <w:r w:rsidRPr="00452ABE">
        <w:t xml:space="preserve">1. Разрыв от наземных автостоянок,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 </w:t>
      </w:r>
    </w:p>
    <w:p w:rsidR="00427690" w:rsidRPr="00452ABE" w:rsidRDefault="00427690" w:rsidP="00427690">
      <w:pPr>
        <w:pStyle w:val="aff0"/>
        <w:widowControl w:val="0"/>
        <w:spacing w:before="0" w:beforeAutospacing="0" w:after="0" w:afterAutospacing="0" w:line="239" w:lineRule="auto"/>
        <w:ind w:firstLine="709"/>
        <w:jc w:val="both"/>
      </w:pPr>
      <w:r w:rsidRPr="00452ABE">
        <w:t xml:space="preserve">2. </w:t>
      </w:r>
      <w:proofErr w:type="gramStart"/>
      <w:r w:rsidRPr="00452ABE">
        <w:t xml:space="preserve">В случае размещения во внутриквартальной жилой застройке на смежных участках нескольких автостоянок (открытых площадок), расположенных с разрывом между ними, не превышающим </w:t>
      </w:r>
      <w:smartTag w:uri="urn:schemas-microsoft-com:office:smarttags" w:element="metricconverter">
        <w:smartTagPr>
          <w:attr w:name="ProductID" w:val="25 м"/>
        </w:smartTagPr>
        <w:r w:rsidRPr="00452ABE">
          <w:t>25 м</w:t>
        </w:r>
      </w:smartTag>
      <w:r w:rsidRPr="00452ABE">
        <w:t xml:space="preserve">, расстояние от этих автостоянок до жилых домов и других зданий следует принимать с учетом общего количества </w:t>
      </w:r>
      <w:proofErr w:type="spellStart"/>
      <w:r w:rsidRPr="00452ABE">
        <w:t>машино-мест</w:t>
      </w:r>
      <w:proofErr w:type="spellEnd"/>
      <w:r w:rsidRPr="00452ABE">
        <w:t xml:space="preserve"> на всех автостоянках, но во всех случаях не допуская размещения в данной застройке автостоянок вместимостью более 300 </w:t>
      </w:r>
      <w:proofErr w:type="spellStart"/>
      <w:r w:rsidRPr="00452ABE">
        <w:t>машино-мест</w:t>
      </w:r>
      <w:proofErr w:type="spellEnd"/>
      <w:r w:rsidRPr="00452ABE">
        <w:t xml:space="preserve">. </w:t>
      </w:r>
      <w:proofErr w:type="gramEnd"/>
    </w:p>
    <w:p w:rsidR="00427690" w:rsidRPr="00452ABE" w:rsidRDefault="00427690" w:rsidP="00427690">
      <w:pPr>
        <w:pStyle w:val="aff0"/>
        <w:widowControl w:val="0"/>
        <w:spacing w:before="0" w:beforeAutospacing="0" w:after="0" w:afterAutospacing="0" w:line="239" w:lineRule="auto"/>
        <w:ind w:firstLine="709"/>
        <w:jc w:val="both"/>
      </w:pPr>
      <w:r w:rsidRPr="00452ABE">
        <w:t xml:space="preserve">3. Разрывы, приведенные в таблице </w:t>
      </w:r>
      <w:r w:rsidR="00452ABE" w:rsidRPr="00452ABE">
        <w:t>выше</w:t>
      </w:r>
      <w:r w:rsidRPr="00452ABE">
        <w:t>, могут приниматься с учетом интерполяции.</w:t>
      </w:r>
    </w:p>
    <w:p w:rsidR="00BF76E9" w:rsidRDefault="00BF76E9" w:rsidP="00452ABE">
      <w:pPr>
        <w:spacing w:line="239" w:lineRule="auto"/>
        <w:ind w:firstLine="720"/>
        <w:jc w:val="both"/>
        <w:rPr>
          <w:rFonts w:ascii="Times New Roman" w:eastAsia="Times New Roman" w:hAnsi="Times New Roman" w:cs="Times New Roman"/>
          <w:sz w:val="28"/>
          <w:szCs w:val="28"/>
        </w:rPr>
      </w:pPr>
    </w:p>
    <w:p w:rsidR="00427690" w:rsidRPr="00452ABE" w:rsidRDefault="00427690" w:rsidP="00452ABE">
      <w:pPr>
        <w:spacing w:line="239" w:lineRule="auto"/>
        <w:ind w:firstLine="720"/>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lastRenderedPageBreak/>
        <w:t>Противопожарные расстояния от мест организованного хранения автомобилей должны обеспечивать нераспространение пожара на соседние здания, сооружения в соответствии с требованиями Федерального закона от 22.07.2008 № 123-ФЗ «Технический регламент о требованиях пожарной безопасности».</w:t>
      </w:r>
    </w:p>
    <w:p w:rsidR="00427690" w:rsidRPr="00452ABE" w:rsidRDefault="00427690" w:rsidP="00452ABE">
      <w:pPr>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b/>
          <w:sz w:val="28"/>
          <w:szCs w:val="28"/>
        </w:rPr>
        <w:t>Отдельно стоящие автостоянки закрытого типа (боксового типа)</w:t>
      </w:r>
      <w:r w:rsidRPr="00452ABE">
        <w:rPr>
          <w:rFonts w:ascii="Times New Roman" w:eastAsia="Times New Roman" w:hAnsi="Times New Roman" w:cs="Times New Roman"/>
          <w:sz w:val="28"/>
          <w:szCs w:val="28"/>
        </w:rPr>
        <w:t xml:space="preserve"> следует размещать группами, на специальных территориях, с соблюдением действующих противопожарных норм и требований безопасности движения пешеходов и транспортных средств. Размещение автостоянок не должно нарушать архитектурный облик застройки.</w:t>
      </w:r>
    </w:p>
    <w:p w:rsidR="00427690" w:rsidRPr="00452ABE" w:rsidRDefault="00427690" w:rsidP="00452ABE">
      <w:pPr>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Отдельно стоящие автостоянки закрытого типа (боксового типа) проектируются в жилой застройке, как правило, для инвалидов и других </w:t>
      </w:r>
      <w:proofErr w:type="spellStart"/>
      <w:r w:rsidRPr="00452ABE">
        <w:rPr>
          <w:rFonts w:ascii="Times New Roman" w:eastAsia="Times New Roman" w:hAnsi="Times New Roman" w:cs="Times New Roman"/>
          <w:sz w:val="28"/>
          <w:szCs w:val="28"/>
        </w:rPr>
        <w:t>маломобильных</w:t>
      </w:r>
      <w:proofErr w:type="spellEnd"/>
      <w:r w:rsidRPr="00452ABE">
        <w:rPr>
          <w:rFonts w:ascii="Times New Roman" w:eastAsia="Times New Roman" w:hAnsi="Times New Roman" w:cs="Times New Roman"/>
          <w:sz w:val="28"/>
          <w:szCs w:val="28"/>
        </w:rPr>
        <w:t xml:space="preserve"> групп населения.</w:t>
      </w:r>
    </w:p>
    <w:p w:rsidR="00427690" w:rsidRPr="00452ABE" w:rsidRDefault="00427690" w:rsidP="00452ABE">
      <w:pPr>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w:t>
      </w:r>
      <w:smartTag w:uri="urn:schemas-microsoft-com:office:smarttags" w:element="metricconverter">
        <w:smartTagPr>
          <w:attr w:name="ProductID" w:val="200 м"/>
        </w:smartTagPr>
        <w:r w:rsidRPr="00452ABE">
          <w:rPr>
            <w:rFonts w:ascii="Times New Roman" w:eastAsia="Times New Roman" w:hAnsi="Times New Roman" w:cs="Times New Roman"/>
            <w:sz w:val="28"/>
            <w:szCs w:val="28"/>
          </w:rPr>
          <w:t>200 м</w:t>
        </w:r>
      </w:smartTag>
      <w:r w:rsidRPr="00452ABE">
        <w:rPr>
          <w:rFonts w:ascii="Times New Roman" w:eastAsia="Times New Roman" w:hAnsi="Times New Roman" w:cs="Times New Roman"/>
          <w:sz w:val="28"/>
          <w:szCs w:val="28"/>
        </w:rPr>
        <w:t xml:space="preserve"> от входов в жилые дома. Количество мест устанавливается заданием на проектирование в соответствии с требованиями МДС 35-2.2000.</w:t>
      </w:r>
    </w:p>
    <w:p w:rsidR="00427690" w:rsidRPr="00452ABE" w:rsidRDefault="00427690" w:rsidP="00452ABE">
      <w:pPr>
        <w:adjustRightInd w:val="0"/>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Проектирование </w:t>
      </w:r>
      <w:r w:rsidRPr="00641622">
        <w:rPr>
          <w:rFonts w:ascii="Times New Roman" w:eastAsia="Times New Roman" w:hAnsi="Times New Roman" w:cs="Times New Roman"/>
          <w:b/>
          <w:sz w:val="28"/>
          <w:szCs w:val="28"/>
        </w:rPr>
        <w:t xml:space="preserve">встроенных, пристроенных и встроено-пристроенных автостоянок </w:t>
      </w:r>
      <w:r w:rsidRPr="00452ABE">
        <w:rPr>
          <w:rFonts w:ascii="Times New Roman" w:eastAsia="Times New Roman" w:hAnsi="Times New Roman" w:cs="Times New Roman"/>
          <w:sz w:val="28"/>
          <w:szCs w:val="28"/>
        </w:rPr>
        <w:t>следует осуществлять в соответствии с требованиями СП 54.13330.201</w:t>
      </w:r>
      <w:r w:rsidR="00112F90">
        <w:rPr>
          <w:rFonts w:ascii="Times New Roman" w:eastAsia="Times New Roman" w:hAnsi="Times New Roman" w:cs="Times New Roman"/>
          <w:sz w:val="28"/>
          <w:szCs w:val="28"/>
        </w:rPr>
        <w:t>6</w:t>
      </w:r>
      <w:r w:rsidRPr="00452ABE">
        <w:rPr>
          <w:rFonts w:ascii="Times New Roman" w:eastAsia="Times New Roman" w:hAnsi="Times New Roman" w:cs="Times New Roman"/>
          <w:sz w:val="28"/>
          <w:szCs w:val="28"/>
        </w:rPr>
        <w:t>, СП 55.13330.201</w:t>
      </w:r>
      <w:r w:rsidR="00112F90">
        <w:rPr>
          <w:rFonts w:ascii="Times New Roman" w:eastAsia="Times New Roman" w:hAnsi="Times New Roman" w:cs="Times New Roman"/>
          <w:sz w:val="28"/>
          <w:szCs w:val="28"/>
        </w:rPr>
        <w:t>6</w:t>
      </w:r>
      <w:r w:rsidRPr="00452ABE">
        <w:rPr>
          <w:rFonts w:ascii="Times New Roman" w:eastAsia="Times New Roman" w:hAnsi="Times New Roman" w:cs="Times New Roman"/>
          <w:sz w:val="28"/>
          <w:szCs w:val="28"/>
        </w:rPr>
        <w:t>, СП 118.13330.2012, СП 113.13330.201</w:t>
      </w:r>
      <w:r w:rsidR="00112F90">
        <w:rPr>
          <w:rFonts w:ascii="Times New Roman" w:eastAsia="Times New Roman" w:hAnsi="Times New Roman" w:cs="Times New Roman"/>
          <w:sz w:val="28"/>
          <w:szCs w:val="28"/>
        </w:rPr>
        <w:t>6</w:t>
      </w:r>
      <w:r w:rsidRPr="00452ABE">
        <w:rPr>
          <w:rFonts w:ascii="Times New Roman" w:eastAsia="Times New Roman" w:hAnsi="Times New Roman" w:cs="Times New Roman"/>
          <w:sz w:val="28"/>
          <w:szCs w:val="28"/>
        </w:rPr>
        <w:t xml:space="preserve"> и настоящих нормативов.</w:t>
      </w:r>
    </w:p>
    <w:p w:rsidR="00427690" w:rsidRPr="00452ABE" w:rsidRDefault="00427690" w:rsidP="00452ABE">
      <w:pPr>
        <w:adjustRightInd w:val="0"/>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Автостоянки допускается проектировать пристроенными к зданиям другого функционального назначения, за исключением жилых зданий, зданий дошкольных организаций и школьных образовательных учреждений, в том числе спальных корпусов, внешкольных учебных заведений, учреждений начального профессионального и среднего специального образования, больниц, специализированных домов престарелых и инвалидов, производственных и складских помещений категорий</w:t>
      </w:r>
      <w:proofErr w:type="gramStart"/>
      <w:r w:rsidRPr="00452ABE">
        <w:rPr>
          <w:rFonts w:ascii="Times New Roman" w:eastAsia="Times New Roman" w:hAnsi="Times New Roman" w:cs="Times New Roman"/>
          <w:sz w:val="28"/>
          <w:szCs w:val="28"/>
        </w:rPr>
        <w:t xml:space="preserve"> А</w:t>
      </w:r>
      <w:proofErr w:type="gramEnd"/>
      <w:r w:rsidRPr="00452ABE">
        <w:rPr>
          <w:rFonts w:ascii="Times New Roman" w:eastAsia="Times New Roman" w:hAnsi="Times New Roman" w:cs="Times New Roman"/>
          <w:sz w:val="28"/>
          <w:szCs w:val="28"/>
        </w:rPr>
        <w:t xml:space="preserve"> и Б.</w:t>
      </w:r>
    </w:p>
    <w:p w:rsidR="00427690" w:rsidRPr="00452ABE" w:rsidRDefault="00427690" w:rsidP="00452ABE">
      <w:pPr>
        <w:adjustRightInd w:val="0"/>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Автостоянки, пристраиваемые к зданиям другого назначения, должны быть отделены от этих зданий противопожарными стенами 1-го типа.</w:t>
      </w:r>
    </w:p>
    <w:p w:rsidR="00427690" w:rsidRPr="00452ABE" w:rsidRDefault="00427690" w:rsidP="00452ABE">
      <w:pPr>
        <w:adjustRightInd w:val="0"/>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Автостоянки допускается проектировать встроенными в здания другого функционального назначения I и II степеней огнестойкости класса С0 и С1, за исключением </w:t>
      </w:r>
      <w:r w:rsidR="00452ABE" w:rsidRPr="00452ABE">
        <w:rPr>
          <w:rFonts w:ascii="Times New Roman" w:eastAsia="Times New Roman" w:hAnsi="Times New Roman" w:cs="Times New Roman"/>
          <w:sz w:val="28"/>
          <w:szCs w:val="28"/>
        </w:rPr>
        <w:t xml:space="preserve">жилых зданий, зданий дошкольных организаций и школьных образовательных учреждений, в том числе спальных корпусов, внешкольных учебных заведений, учреждений начального профессионального и </w:t>
      </w:r>
      <w:r w:rsidR="00452ABE" w:rsidRPr="00452ABE">
        <w:rPr>
          <w:rFonts w:ascii="Times New Roman" w:eastAsia="Times New Roman" w:hAnsi="Times New Roman" w:cs="Times New Roman"/>
          <w:sz w:val="28"/>
          <w:szCs w:val="28"/>
        </w:rPr>
        <w:lastRenderedPageBreak/>
        <w:t>среднего специального образования, больниц, специализированных домов престарелых и инвалидов, производственных и складских помещений категорий</w:t>
      </w:r>
      <w:proofErr w:type="gramStart"/>
      <w:r w:rsidR="00452ABE" w:rsidRPr="00452ABE">
        <w:rPr>
          <w:rFonts w:ascii="Times New Roman" w:eastAsia="Times New Roman" w:hAnsi="Times New Roman" w:cs="Times New Roman"/>
          <w:sz w:val="28"/>
          <w:szCs w:val="28"/>
        </w:rPr>
        <w:t xml:space="preserve"> А</w:t>
      </w:r>
      <w:proofErr w:type="gramEnd"/>
      <w:r w:rsidR="00452ABE" w:rsidRPr="00452ABE">
        <w:rPr>
          <w:rFonts w:ascii="Times New Roman" w:eastAsia="Times New Roman" w:hAnsi="Times New Roman" w:cs="Times New Roman"/>
          <w:sz w:val="28"/>
          <w:szCs w:val="28"/>
        </w:rPr>
        <w:t xml:space="preserve"> и Б</w:t>
      </w:r>
      <w:r w:rsidRPr="00452ABE">
        <w:rPr>
          <w:rFonts w:ascii="Times New Roman" w:eastAsia="Times New Roman" w:hAnsi="Times New Roman" w:cs="Times New Roman"/>
          <w:sz w:val="28"/>
          <w:szCs w:val="28"/>
        </w:rPr>
        <w:t>.</w:t>
      </w:r>
    </w:p>
    <w:p w:rsidR="00427690" w:rsidRPr="00452ABE" w:rsidRDefault="00427690" w:rsidP="00452ABE">
      <w:pPr>
        <w:adjustRightInd w:val="0"/>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Автостоянки допускается проектировать </w:t>
      </w:r>
      <w:proofErr w:type="gramStart"/>
      <w:r w:rsidRPr="00452ABE">
        <w:rPr>
          <w:rFonts w:ascii="Times New Roman" w:eastAsia="Times New Roman" w:hAnsi="Times New Roman" w:cs="Times New Roman"/>
          <w:sz w:val="28"/>
          <w:szCs w:val="28"/>
        </w:rPr>
        <w:t>встроенными</w:t>
      </w:r>
      <w:proofErr w:type="gramEnd"/>
      <w:r w:rsidRPr="00452ABE">
        <w:rPr>
          <w:rFonts w:ascii="Times New Roman" w:eastAsia="Times New Roman" w:hAnsi="Times New Roman" w:cs="Times New Roman"/>
          <w:sz w:val="28"/>
          <w:szCs w:val="28"/>
        </w:rPr>
        <w:t xml:space="preserve"> в одноквартирные, блокированные, жилые здания независимо от их степени огнестойкости.</w:t>
      </w:r>
    </w:p>
    <w:p w:rsidR="00427690" w:rsidRPr="00452ABE" w:rsidRDefault="00427690" w:rsidP="00452ABE">
      <w:pPr>
        <w:adjustRightInd w:val="0"/>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В многоквартирных жилых зданиях допускается проектировать встроенные автостоянки легковых автомобилей только с постоянно закрепленными местами для индивидуальных владельцев (без устройства обособленных боксов).</w:t>
      </w:r>
    </w:p>
    <w:p w:rsidR="00427690" w:rsidRPr="00452ABE" w:rsidRDefault="00427690" w:rsidP="00452ABE">
      <w:pPr>
        <w:adjustRightInd w:val="0"/>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Встроенные, пристроенные и встроено-пристроенные автостоянки для хранения легковых автомобилей населения допускается проектировать в технических этажах общественных зданий, если конструктивные решения зданий и системы вентиляции исключают неблагоприятное шумовое и токсическое воздействие и обеспечивают сохранение температурного режима оснований. </w:t>
      </w:r>
    </w:p>
    <w:p w:rsidR="00427690" w:rsidRPr="00452ABE" w:rsidRDefault="00427690" w:rsidP="00452ABE">
      <w:pPr>
        <w:pStyle w:val="aff0"/>
        <w:widowControl w:val="0"/>
        <w:spacing w:before="0" w:beforeAutospacing="0" w:after="0" w:afterAutospacing="0" w:line="238" w:lineRule="auto"/>
        <w:ind w:firstLine="709"/>
        <w:jc w:val="both"/>
        <w:rPr>
          <w:sz w:val="28"/>
          <w:szCs w:val="28"/>
          <w:lang w:eastAsia="en-US"/>
        </w:rPr>
      </w:pPr>
      <w:r w:rsidRPr="00452ABE">
        <w:rPr>
          <w:sz w:val="28"/>
          <w:szCs w:val="28"/>
          <w:lang w:eastAsia="en-US"/>
        </w:rPr>
        <w:t>Вместимость и этажность автостоянок определяется в соответствии с функциональными особенностями здания.</w:t>
      </w:r>
    </w:p>
    <w:p w:rsidR="00427690" w:rsidRPr="00452ABE" w:rsidRDefault="00427690" w:rsidP="00452ABE">
      <w:pPr>
        <w:pStyle w:val="aff0"/>
        <w:widowControl w:val="0"/>
        <w:spacing w:before="0" w:beforeAutospacing="0" w:after="0" w:afterAutospacing="0" w:line="238" w:lineRule="auto"/>
        <w:ind w:firstLine="709"/>
        <w:jc w:val="both"/>
        <w:rPr>
          <w:sz w:val="28"/>
          <w:szCs w:val="28"/>
          <w:lang w:eastAsia="en-US"/>
        </w:rPr>
      </w:pPr>
      <w:r w:rsidRPr="00452ABE">
        <w:rPr>
          <w:sz w:val="28"/>
          <w:szCs w:val="28"/>
          <w:lang w:eastAsia="en-US"/>
        </w:rPr>
        <w:t>Автостоянки закрытого типа для автомобилей с двигателями, работающими на сжатом природном газе и сжиженном нефтяном газе, запрещается проектировать встроенными и пристроенными к зданиям иного назначения, а также ниже уровня земли.</w:t>
      </w:r>
    </w:p>
    <w:p w:rsidR="00427690" w:rsidRPr="00452ABE" w:rsidRDefault="00427690" w:rsidP="00452ABE">
      <w:pPr>
        <w:pStyle w:val="aff0"/>
        <w:widowControl w:val="0"/>
        <w:spacing w:before="0" w:beforeAutospacing="0" w:after="0" w:afterAutospacing="0" w:line="238" w:lineRule="auto"/>
        <w:ind w:firstLine="709"/>
        <w:jc w:val="both"/>
        <w:rPr>
          <w:sz w:val="28"/>
          <w:szCs w:val="28"/>
          <w:lang w:eastAsia="en-US"/>
        </w:rPr>
      </w:pPr>
      <w:r w:rsidRPr="00641622">
        <w:rPr>
          <w:b/>
          <w:sz w:val="28"/>
          <w:szCs w:val="28"/>
          <w:lang w:eastAsia="en-US"/>
        </w:rPr>
        <w:t>Подземные автостоянки</w:t>
      </w:r>
      <w:r w:rsidRPr="00452ABE">
        <w:rPr>
          <w:sz w:val="28"/>
          <w:szCs w:val="28"/>
          <w:lang w:eastAsia="en-US"/>
        </w:rPr>
        <w:t xml:space="preserve"> в жилых кварталах и на придомовой территории допускается проектировать под общественными и жилыми зданиями, участками зеленых насаждений, спортивных сооружений, под хозяйственными, спортивными и игровыми площадками (кроме детских), под проездами и гостевыми автостоянками.</w:t>
      </w:r>
    </w:p>
    <w:p w:rsidR="00427690" w:rsidRPr="00452ABE" w:rsidRDefault="00427690" w:rsidP="00452ABE">
      <w:pPr>
        <w:pStyle w:val="aff0"/>
        <w:widowControl w:val="0"/>
        <w:spacing w:before="0" w:beforeAutospacing="0" w:after="0" w:afterAutospacing="0" w:line="238" w:lineRule="auto"/>
        <w:ind w:firstLine="709"/>
        <w:jc w:val="both"/>
        <w:rPr>
          <w:sz w:val="28"/>
          <w:szCs w:val="28"/>
          <w:lang w:eastAsia="en-US"/>
        </w:rPr>
      </w:pPr>
      <w:r w:rsidRPr="00452ABE">
        <w:rPr>
          <w:sz w:val="28"/>
          <w:szCs w:val="28"/>
          <w:lang w:eastAsia="en-US"/>
        </w:rPr>
        <w:t>Подземные автостоянки запрещается проектировать под зданиями детских и школьных образовательных учреждений, в том числе спальных корпусов, внешкольных учебных заведений, учреждений начального профессионального и среднего специального образования, больниц, специализированных домов престарелых и инвалидов.</w:t>
      </w:r>
    </w:p>
    <w:p w:rsidR="00427690" w:rsidRPr="00452ABE" w:rsidRDefault="00427690" w:rsidP="00452ABE">
      <w:pPr>
        <w:pStyle w:val="aff0"/>
        <w:widowControl w:val="0"/>
        <w:spacing w:beforeAutospacing="0" w:afterAutospacing="0"/>
        <w:ind w:firstLine="709"/>
        <w:jc w:val="both"/>
        <w:rPr>
          <w:sz w:val="28"/>
          <w:szCs w:val="28"/>
          <w:lang w:eastAsia="en-US"/>
        </w:rPr>
      </w:pPr>
      <w:r w:rsidRPr="00452ABE">
        <w:rPr>
          <w:sz w:val="28"/>
          <w:szCs w:val="28"/>
          <w:lang w:eastAsia="en-US"/>
        </w:rPr>
        <w:t>Примечание: В районах с неблагоприятной гидрогеологической обстановкой, ограничивающей или исключающей возможность устройства подземных автостоянок, следует проектировать наземные или наземно-подземные сооружения с последующей обсыпкой грунтом (обвалованием).</w:t>
      </w:r>
    </w:p>
    <w:p w:rsidR="00427690" w:rsidRPr="00641622" w:rsidRDefault="00427690" w:rsidP="00452ABE">
      <w:pPr>
        <w:pStyle w:val="aff0"/>
        <w:widowControl w:val="0"/>
        <w:spacing w:before="0" w:beforeAutospacing="0" w:after="0" w:afterAutospacing="0" w:line="239" w:lineRule="auto"/>
        <w:ind w:firstLine="709"/>
        <w:jc w:val="both"/>
        <w:rPr>
          <w:sz w:val="28"/>
          <w:szCs w:val="28"/>
          <w:lang w:eastAsia="en-US"/>
        </w:rPr>
      </w:pPr>
      <w:r w:rsidRPr="00641622">
        <w:rPr>
          <w:sz w:val="28"/>
          <w:szCs w:val="28"/>
          <w:lang w:eastAsia="en-US"/>
        </w:rPr>
        <w:t xml:space="preserve">Расстояние от въезда-выезда и вентиляционных шахт подземных, полуподземных и обвалованных автостоянок до </w:t>
      </w:r>
      <w:r w:rsidRPr="00641622">
        <w:rPr>
          <w:sz w:val="28"/>
          <w:szCs w:val="28"/>
          <w:lang w:eastAsia="en-US"/>
        </w:rPr>
        <w:lastRenderedPageBreak/>
        <w:t xml:space="preserve">территорий детских, образовательных, лечебно-профилактических учреждений, жилых домов, площадок отдыха и др. должно быть не менее </w:t>
      </w:r>
      <w:smartTag w:uri="urn:schemas-microsoft-com:office:smarttags" w:element="metricconverter">
        <w:smartTagPr>
          <w:attr w:name="ProductID" w:val="15 м"/>
        </w:smartTagPr>
        <w:r w:rsidRPr="00641622">
          <w:rPr>
            <w:sz w:val="28"/>
            <w:szCs w:val="28"/>
            <w:lang w:eastAsia="en-US"/>
          </w:rPr>
          <w:t>15 м</w:t>
        </w:r>
      </w:smartTag>
      <w:r w:rsidRPr="00641622">
        <w:rPr>
          <w:sz w:val="28"/>
          <w:szCs w:val="28"/>
          <w:lang w:eastAsia="en-US"/>
        </w:rPr>
        <w:t>.</w:t>
      </w:r>
    </w:p>
    <w:p w:rsidR="00427690" w:rsidRPr="00641622" w:rsidRDefault="00427690" w:rsidP="00452ABE">
      <w:pPr>
        <w:adjustRightInd w:val="0"/>
        <w:spacing w:line="239" w:lineRule="auto"/>
        <w:ind w:firstLine="709"/>
        <w:jc w:val="both"/>
        <w:rPr>
          <w:rFonts w:ascii="Times New Roman" w:eastAsia="Times New Roman" w:hAnsi="Times New Roman" w:cs="Times New Roman"/>
          <w:sz w:val="28"/>
          <w:szCs w:val="28"/>
        </w:rPr>
      </w:pPr>
      <w:r w:rsidRPr="00641622">
        <w:rPr>
          <w:rFonts w:ascii="Times New Roman" w:eastAsia="Times New Roman" w:hAnsi="Times New Roman" w:cs="Times New Roman"/>
          <w:sz w:val="28"/>
          <w:szCs w:val="28"/>
        </w:rPr>
        <w:t>Разрыв от территорий подземных автостоянок не лимитируется.</w:t>
      </w:r>
    </w:p>
    <w:p w:rsidR="00427690" w:rsidRPr="00452ABE" w:rsidRDefault="00427690" w:rsidP="00452ABE">
      <w:pPr>
        <w:adjustRightInd w:val="0"/>
        <w:spacing w:line="239" w:lineRule="auto"/>
        <w:ind w:firstLine="709"/>
        <w:jc w:val="both"/>
        <w:rPr>
          <w:rFonts w:ascii="Times New Roman" w:eastAsia="Times New Roman" w:hAnsi="Times New Roman" w:cs="Times New Roman"/>
          <w:sz w:val="28"/>
          <w:szCs w:val="28"/>
        </w:rPr>
      </w:pPr>
      <w:proofErr w:type="spellStart"/>
      <w:r w:rsidRPr="00641622">
        <w:rPr>
          <w:rFonts w:ascii="Times New Roman" w:eastAsia="Times New Roman" w:hAnsi="Times New Roman" w:cs="Times New Roman"/>
          <w:sz w:val="28"/>
          <w:szCs w:val="28"/>
        </w:rPr>
        <w:t>Вентвыбросы</w:t>
      </w:r>
      <w:proofErr w:type="spellEnd"/>
      <w:r w:rsidRPr="00641622">
        <w:rPr>
          <w:rFonts w:ascii="Times New Roman" w:eastAsia="Times New Roman" w:hAnsi="Times New Roman" w:cs="Times New Roman"/>
          <w:sz w:val="28"/>
          <w:szCs w:val="28"/>
        </w:rPr>
        <w:t xml:space="preserve"> от подземных</w:t>
      </w:r>
      <w:r w:rsidRPr="00452ABE">
        <w:rPr>
          <w:rFonts w:ascii="Times New Roman" w:eastAsia="Times New Roman" w:hAnsi="Times New Roman" w:cs="Times New Roman"/>
          <w:sz w:val="28"/>
          <w:szCs w:val="28"/>
        </w:rPr>
        <w:t xml:space="preserve"> автостоянок, расположенных под жилыми и общественными зданиями, должны быть организованы на </w:t>
      </w:r>
      <w:smartTag w:uri="urn:schemas-microsoft-com:office:smarttags" w:element="metricconverter">
        <w:smartTagPr>
          <w:attr w:name="ProductID" w:val="1,5 м"/>
        </w:smartTagPr>
        <w:r w:rsidRPr="00452ABE">
          <w:rPr>
            <w:rFonts w:ascii="Times New Roman" w:eastAsia="Times New Roman" w:hAnsi="Times New Roman" w:cs="Times New Roman"/>
            <w:sz w:val="28"/>
            <w:szCs w:val="28"/>
          </w:rPr>
          <w:t>1,5 м</w:t>
        </w:r>
      </w:smartTag>
      <w:r w:rsidRPr="00452ABE">
        <w:rPr>
          <w:rFonts w:ascii="Times New Roman" w:eastAsia="Times New Roman" w:hAnsi="Times New Roman" w:cs="Times New Roman"/>
          <w:sz w:val="28"/>
          <w:szCs w:val="28"/>
        </w:rPr>
        <w:t xml:space="preserve"> выше конька крыши самой высокой части здания.</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xml:space="preserve">На эксплуатируемой кровле подземной автостоянки допускается проектировать площадки отдыха, детские, спортивные, игровые и др. сооружения на расстоянии </w:t>
      </w:r>
      <w:smartTag w:uri="urn:schemas-microsoft-com:office:smarttags" w:element="metricconverter">
        <w:smartTagPr>
          <w:attr w:name="ProductID" w:val="15 м"/>
        </w:smartTagPr>
        <w:r w:rsidRPr="00452ABE">
          <w:rPr>
            <w:sz w:val="28"/>
            <w:szCs w:val="28"/>
            <w:lang w:eastAsia="en-US"/>
          </w:rPr>
          <w:t>15 м</w:t>
        </w:r>
      </w:smartTag>
      <w:r w:rsidRPr="00452ABE">
        <w:rPr>
          <w:sz w:val="28"/>
          <w:szCs w:val="28"/>
          <w:lang w:eastAsia="en-US"/>
        </w:rPr>
        <w:t xml:space="preserve">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427690" w:rsidRPr="00452ABE" w:rsidRDefault="00427690" w:rsidP="00452ABE">
      <w:pPr>
        <w:adjustRightInd w:val="0"/>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Требования, отнесенные к подземным автостоянкам, распространяются на размещение обвалованных автостоянок.</w:t>
      </w:r>
    </w:p>
    <w:p w:rsidR="00427690" w:rsidRPr="00452ABE" w:rsidRDefault="00427690" w:rsidP="00A32B0E">
      <w:pPr>
        <w:adjustRightInd w:val="0"/>
        <w:spacing w:line="240" w:lineRule="auto"/>
        <w:ind w:firstLine="709"/>
        <w:contextualSpacing/>
        <w:jc w:val="both"/>
        <w:rPr>
          <w:rFonts w:ascii="Times New Roman" w:eastAsia="Times New Roman" w:hAnsi="Times New Roman" w:cs="Times New Roman"/>
          <w:sz w:val="28"/>
          <w:szCs w:val="28"/>
        </w:rPr>
      </w:pPr>
      <w:r w:rsidRPr="00641622">
        <w:rPr>
          <w:rFonts w:ascii="Times New Roman" w:eastAsia="Times New Roman" w:hAnsi="Times New Roman" w:cs="Times New Roman"/>
          <w:b/>
          <w:sz w:val="28"/>
          <w:szCs w:val="28"/>
        </w:rPr>
        <w:t>Многоэтажные автостоянки</w:t>
      </w:r>
      <w:r w:rsidRPr="00452ABE">
        <w:rPr>
          <w:rFonts w:ascii="Times New Roman" w:eastAsia="Times New Roman" w:hAnsi="Times New Roman" w:cs="Times New Roman"/>
          <w:sz w:val="28"/>
          <w:szCs w:val="28"/>
        </w:rPr>
        <w:t xml:space="preserve"> могут проектироваться двух типов:</w:t>
      </w:r>
    </w:p>
    <w:p w:rsidR="00427690" w:rsidRPr="00452ABE" w:rsidRDefault="00427690" w:rsidP="00A32B0E">
      <w:pPr>
        <w:adjustRightInd w:val="0"/>
        <w:spacing w:line="240" w:lineRule="auto"/>
        <w:ind w:firstLine="709"/>
        <w:contextualSpacing/>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с перемещением автомобилей с участием водителя – по пандусам (рампам) или с использованием грузовых лифтов (</w:t>
      </w:r>
      <w:proofErr w:type="gramStart"/>
      <w:r w:rsidRPr="00452ABE">
        <w:rPr>
          <w:rFonts w:ascii="Times New Roman" w:eastAsia="Times New Roman" w:hAnsi="Times New Roman" w:cs="Times New Roman"/>
          <w:sz w:val="28"/>
          <w:szCs w:val="28"/>
        </w:rPr>
        <w:t>рамповые</w:t>
      </w:r>
      <w:proofErr w:type="gramEnd"/>
      <w:r w:rsidRPr="00452ABE">
        <w:rPr>
          <w:rFonts w:ascii="Times New Roman" w:eastAsia="Times New Roman" w:hAnsi="Times New Roman" w:cs="Times New Roman"/>
          <w:sz w:val="28"/>
          <w:szCs w:val="28"/>
        </w:rPr>
        <w:t>);</w:t>
      </w:r>
    </w:p>
    <w:p w:rsidR="00427690" w:rsidRPr="00452ABE" w:rsidRDefault="00427690" w:rsidP="00452ABE">
      <w:pPr>
        <w:adjustRightInd w:val="0"/>
        <w:spacing w:line="239" w:lineRule="auto"/>
        <w:ind w:firstLine="709"/>
        <w:jc w:val="both"/>
        <w:rPr>
          <w:rFonts w:ascii="Times New Roman" w:eastAsia="Times New Roman" w:hAnsi="Times New Roman" w:cs="Times New Roman"/>
          <w:sz w:val="28"/>
          <w:szCs w:val="28"/>
        </w:rPr>
      </w:pPr>
      <w:proofErr w:type="gramStart"/>
      <w:r w:rsidRPr="00452ABE">
        <w:rPr>
          <w:rFonts w:ascii="Times New Roman" w:eastAsia="Times New Roman" w:hAnsi="Times New Roman" w:cs="Times New Roman"/>
          <w:sz w:val="28"/>
          <w:szCs w:val="28"/>
        </w:rPr>
        <w:t>- с перемещением автомобилей без участия водителей – механизированными устройствами (механизированные).</w:t>
      </w:r>
      <w:proofErr w:type="gramEnd"/>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Рамповые автостоянки (с самоходным перемещением автомобилей по наклонным поверхностям) могут проектироваться с наружными рампами, которые допускаются только при высоте подъема на 1-2 этажа и внутренними рампами; с </w:t>
      </w:r>
      <w:proofErr w:type="spellStart"/>
      <w:r w:rsidRPr="00452ABE">
        <w:rPr>
          <w:rFonts w:ascii="Times New Roman" w:eastAsia="Times New Roman" w:hAnsi="Times New Roman" w:cs="Times New Roman"/>
          <w:sz w:val="28"/>
          <w:szCs w:val="28"/>
        </w:rPr>
        <w:t>полурампами</w:t>
      </w:r>
      <w:proofErr w:type="spellEnd"/>
      <w:r w:rsidRPr="00452ABE">
        <w:rPr>
          <w:rFonts w:ascii="Times New Roman" w:eastAsia="Times New Roman" w:hAnsi="Times New Roman" w:cs="Times New Roman"/>
          <w:sz w:val="28"/>
          <w:szCs w:val="28"/>
        </w:rPr>
        <w:t>; образованными смещением отдельных плоскостей перекрытий по высоте; со скатными (наклонными) полами-перекрытиями высотой до 9 этажей.</w:t>
      </w:r>
    </w:p>
    <w:p w:rsidR="00427690" w:rsidRPr="00452ABE" w:rsidRDefault="00427690" w:rsidP="00452ABE">
      <w:pPr>
        <w:adjustRightInd w:val="0"/>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Механизированные автостоянки, оборудованные подъемниками для вертикального перемещения автомобилей, могут проектироваться отдельно стоящими, пристроенными, встроенными.</w:t>
      </w:r>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По внутренней планировке многоэтажные рамповые автостоянки могут быть: манежного типа с открытыми местами хранения автомобилей, расположенными в едином зальном помещении; боксовые – с выездом из каждого изолированного огражденного места (бокса) наружу или во внутренний проезд, а также комбинированные.</w:t>
      </w:r>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lastRenderedPageBreak/>
        <w:t>По характеру ограждающих конструкций сооружения со стенами и без ограждающих стен (гаражи и автостоянки-этажерки).</w:t>
      </w:r>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По характеру инженерного оборудования гаражи могут быть отапливаемыми, с водопроводом и канализацией и без них, с искусственной вентиляцией, оборудованными специальными информационными и другими системами.</w:t>
      </w:r>
    </w:p>
    <w:p w:rsidR="00427690" w:rsidRPr="00452ABE" w:rsidRDefault="00427690" w:rsidP="00A32B0E">
      <w:pPr>
        <w:spacing w:line="240" w:lineRule="auto"/>
        <w:ind w:firstLine="709"/>
        <w:contextualSpacing/>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В зависимости от количества мест хранения многоэтажные автостоянки подразделяются </w:t>
      </w:r>
      <w:proofErr w:type="gramStart"/>
      <w:r w:rsidRPr="00452ABE">
        <w:rPr>
          <w:rFonts w:ascii="Times New Roman" w:eastAsia="Times New Roman" w:hAnsi="Times New Roman" w:cs="Times New Roman"/>
          <w:sz w:val="28"/>
          <w:szCs w:val="28"/>
        </w:rPr>
        <w:t>на</w:t>
      </w:r>
      <w:proofErr w:type="gramEnd"/>
      <w:r w:rsidRPr="00452ABE">
        <w:rPr>
          <w:rFonts w:ascii="Times New Roman" w:eastAsia="Times New Roman" w:hAnsi="Times New Roman" w:cs="Times New Roman"/>
          <w:sz w:val="28"/>
          <w:szCs w:val="28"/>
        </w:rPr>
        <w:t xml:space="preserve">: </w:t>
      </w:r>
    </w:p>
    <w:p w:rsidR="00427690" w:rsidRPr="00452ABE" w:rsidRDefault="00427690" w:rsidP="00A32B0E">
      <w:pPr>
        <w:spacing w:line="240" w:lineRule="auto"/>
        <w:ind w:firstLine="709"/>
        <w:contextualSpacing/>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 малой вместимости (до 50 </w:t>
      </w:r>
      <w:proofErr w:type="spellStart"/>
      <w:r w:rsidRPr="00452ABE">
        <w:rPr>
          <w:rFonts w:ascii="Times New Roman" w:eastAsia="Times New Roman" w:hAnsi="Times New Roman" w:cs="Times New Roman"/>
          <w:sz w:val="28"/>
          <w:szCs w:val="28"/>
        </w:rPr>
        <w:t>машино-мест</w:t>
      </w:r>
      <w:proofErr w:type="spellEnd"/>
      <w:r w:rsidRPr="00452ABE">
        <w:rPr>
          <w:rFonts w:ascii="Times New Roman" w:eastAsia="Times New Roman" w:hAnsi="Times New Roman" w:cs="Times New Roman"/>
          <w:sz w:val="28"/>
          <w:szCs w:val="28"/>
        </w:rPr>
        <w:t>);</w:t>
      </w:r>
    </w:p>
    <w:p w:rsidR="00427690" w:rsidRPr="00452ABE" w:rsidRDefault="00427690" w:rsidP="00A32B0E">
      <w:pPr>
        <w:spacing w:line="240" w:lineRule="auto"/>
        <w:ind w:firstLine="709"/>
        <w:contextualSpacing/>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 средней вместимости (от 50 до 300 </w:t>
      </w:r>
      <w:proofErr w:type="spellStart"/>
      <w:r w:rsidRPr="00452ABE">
        <w:rPr>
          <w:rFonts w:ascii="Times New Roman" w:eastAsia="Times New Roman" w:hAnsi="Times New Roman" w:cs="Times New Roman"/>
          <w:sz w:val="28"/>
          <w:szCs w:val="28"/>
        </w:rPr>
        <w:t>машино-мест</w:t>
      </w:r>
      <w:proofErr w:type="spellEnd"/>
      <w:r w:rsidRPr="00452ABE">
        <w:rPr>
          <w:rFonts w:ascii="Times New Roman" w:eastAsia="Times New Roman" w:hAnsi="Times New Roman" w:cs="Times New Roman"/>
          <w:sz w:val="28"/>
          <w:szCs w:val="28"/>
        </w:rPr>
        <w:t>);</w:t>
      </w:r>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 большой вместимости (более 300 </w:t>
      </w:r>
      <w:proofErr w:type="spellStart"/>
      <w:r w:rsidRPr="00452ABE">
        <w:rPr>
          <w:rFonts w:ascii="Times New Roman" w:eastAsia="Times New Roman" w:hAnsi="Times New Roman" w:cs="Times New Roman"/>
          <w:sz w:val="28"/>
          <w:szCs w:val="28"/>
        </w:rPr>
        <w:t>машино-мест</w:t>
      </w:r>
      <w:proofErr w:type="spellEnd"/>
      <w:r w:rsidRPr="00452ABE">
        <w:rPr>
          <w:rFonts w:ascii="Times New Roman" w:eastAsia="Times New Roman" w:hAnsi="Times New Roman" w:cs="Times New Roman"/>
          <w:sz w:val="28"/>
          <w:szCs w:val="28"/>
        </w:rPr>
        <w:t>).</w:t>
      </w:r>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При расчете вместимости автостоянки минимальные размеры мест хранения следует принимать: длина места стоянки – </w:t>
      </w:r>
      <w:smartTag w:uri="urn:schemas-microsoft-com:office:smarttags" w:element="metricconverter">
        <w:smartTagPr>
          <w:attr w:name="ProductID" w:val="5,0 м"/>
        </w:smartTagPr>
        <w:r w:rsidRPr="00452ABE">
          <w:rPr>
            <w:rFonts w:ascii="Times New Roman" w:eastAsia="Times New Roman" w:hAnsi="Times New Roman" w:cs="Times New Roman"/>
            <w:sz w:val="28"/>
            <w:szCs w:val="28"/>
          </w:rPr>
          <w:t>5,0 м</w:t>
        </w:r>
      </w:smartTag>
      <w:r w:rsidRPr="00452ABE">
        <w:rPr>
          <w:rFonts w:ascii="Times New Roman" w:eastAsia="Times New Roman" w:hAnsi="Times New Roman" w:cs="Times New Roman"/>
          <w:sz w:val="28"/>
          <w:szCs w:val="28"/>
        </w:rPr>
        <w:t xml:space="preserve">, ширина – </w:t>
      </w:r>
      <w:smartTag w:uri="urn:schemas-microsoft-com:office:smarttags" w:element="metricconverter">
        <w:smartTagPr>
          <w:attr w:name="ProductID" w:val="2,3 м"/>
        </w:smartTagPr>
        <w:r w:rsidRPr="00452ABE">
          <w:rPr>
            <w:rFonts w:ascii="Times New Roman" w:eastAsia="Times New Roman" w:hAnsi="Times New Roman" w:cs="Times New Roman"/>
            <w:sz w:val="28"/>
            <w:szCs w:val="28"/>
          </w:rPr>
          <w:t>2,3 м</w:t>
        </w:r>
      </w:smartTag>
      <w:r w:rsidRPr="00452ABE">
        <w:rPr>
          <w:rFonts w:ascii="Times New Roman" w:eastAsia="Times New Roman" w:hAnsi="Times New Roman" w:cs="Times New Roman"/>
          <w:sz w:val="28"/>
          <w:szCs w:val="28"/>
        </w:rPr>
        <w:t xml:space="preserve"> (для инвалидов, пользующихся креслами-колясками – </w:t>
      </w:r>
      <w:smartTag w:uri="urn:schemas-microsoft-com:office:smarttags" w:element="metricconverter">
        <w:smartTagPr>
          <w:attr w:name="ProductID" w:val="3,5 м"/>
        </w:smartTagPr>
        <w:r w:rsidRPr="00452ABE">
          <w:rPr>
            <w:rFonts w:ascii="Times New Roman" w:eastAsia="Times New Roman" w:hAnsi="Times New Roman" w:cs="Times New Roman"/>
            <w:sz w:val="28"/>
            <w:szCs w:val="28"/>
          </w:rPr>
          <w:t>3,5 м</w:t>
        </w:r>
      </w:smartTag>
      <w:r w:rsidRPr="00452ABE">
        <w:rPr>
          <w:rFonts w:ascii="Times New Roman" w:eastAsia="Times New Roman" w:hAnsi="Times New Roman" w:cs="Times New Roman"/>
          <w:sz w:val="28"/>
          <w:szCs w:val="28"/>
        </w:rPr>
        <w:t>).</w:t>
      </w:r>
    </w:p>
    <w:p w:rsidR="00427690" w:rsidRPr="00452ABE" w:rsidRDefault="00427690" w:rsidP="00452ABE">
      <w:pPr>
        <w:adjustRightInd w:val="0"/>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Ширину боковых подходов для одного автомобиля, необходимую для маневрирования, следует принимать </w:t>
      </w:r>
      <w:smartTag w:uri="urn:schemas-microsoft-com:office:smarttags" w:element="metricconverter">
        <w:smartTagPr>
          <w:attr w:name="ProductID" w:val="0,5 м"/>
        </w:smartTagPr>
        <w:r w:rsidRPr="00452ABE">
          <w:rPr>
            <w:rFonts w:ascii="Times New Roman" w:eastAsia="Times New Roman" w:hAnsi="Times New Roman" w:cs="Times New Roman"/>
            <w:sz w:val="28"/>
            <w:szCs w:val="28"/>
          </w:rPr>
          <w:t>0,5 м</w:t>
        </w:r>
      </w:smartTag>
      <w:r w:rsidRPr="00452ABE">
        <w:rPr>
          <w:rFonts w:ascii="Times New Roman" w:eastAsia="Times New Roman" w:hAnsi="Times New Roman" w:cs="Times New Roman"/>
          <w:sz w:val="28"/>
          <w:szCs w:val="28"/>
        </w:rPr>
        <w:t>.</w:t>
      </w:r>
    </w:p>
    <w:p w:rsidR="00427690" w:rsidRPr="00452ABE" w:rsidRDefault="00427690" w:rsidP="00A32B0E">
      <w:pPr>
        <w:adjustRightInd w:val="0"/>
        <w:spacing w:line="240" w:lineRule="auto"/>
        <w:ind w:firstLine="709"/>
        <w:contextualSpacing/>
        <w:jc w:val="both"/>
        <w:rPr>
          <w:rFonts w:ascii="Times New Roman" w:eastAsia="Times New Roman" w:hAnsi="Times New Roman" w:cs="Times New Roman"/>
          <w:sz w:val="28"/>
          <w:szCs w:val="28"/>
        </w:rPr>
      </w:pPr>
      <w:r w:rsidRPr="00641622">
        <w:rPr>
          <w:rFonts w:ascii="Times New Roman" w:eastAsia="Times New Roman" w:hAnsi="Times New Roman" w:cs="Times New Roman"/>
          <w:b/>
          <w:sz w:val="28"/>
          <w:szCs w:val="28"/>
        </w:rPr>
        <w:t xml:space="preserve">Многоэтажные механизированные автостоянки закрытого типа </w:t>
      </w:r>
      <w:r w:rsidRPr="00452ABE">
        <w:rPr>
          <w:rFonts w:ascii="Times New Roman" w:eastAsia="Times New Roman" w:hAnsi="Times New Roman" w:cs="Times New Roman"/>
          <w:sz w:val="28"/>
          <w:szCs w:val="28"/>
        </w:rPr>
        <w:t xml:space="preserve">с пассивным передвижением автомобилей внутри сооружения (с выключенным двигателем) допускается: </w:t>
      </w:r>
    </w:p>
    <w:p w:rsidR="00427690" w:rsidRPr="00452ABE" w:rsidRDefault="00427690" w:rsidP="00A32B0E">
      <w:pPr>
        <w:pStyle w:val="aff0"/>
        <w:widowControl w:val="0"/>
        <w:spacing w:before="0" w:beforeAutospacing="0" w:after="0" w:afterAutospacing="0"/>
        <w:ind w:firstLine="709"/>
        <w:contextualSpacing/>
        <w:jc w:val="both"/>
        <w:rPr>
          <w:sz w:val="28"/>
          <w:szCs w:val="28"/>
          <w:lang w:eastAsia="en-US"/>
        </w:rPr>
      </w:pPr>
      <w:r w:rsidRPr="00452ABE">
        <w:rPr>
          <w:sz w:val="28"/>
          <w:szCs w:val="28"/>
          <w:lang w:eastAsia="en-US"/>
        </w:rPr>
        <w:t xml:space="preserve">- устраивать отдельно стоящими; </w:t>
      </w:r>
    </w:p>
    <w:p w:rsidR="00427690" w:rsidRPr="00452ABE" w:rsidRDefault="00427690" w:rsidP="00A32B0E">
      <w:pPr>
        <w:pStyle w:val="aff0"/>
        <w:widowControl w:val="0"/>
        <w:spacing w:before="0" w:beforeAutospacing="0" w:after="0" w:afterAutospacing="0"/>
        <w:ind w:firstLine="709"/>
        <w:contextualSpacing/>
        <w:jc w:val="both"/>
        <w:rPr>
          <w:sz w:val="28"/>
          <w:szCs w:val="28"/>
          <w:lang w:eastAsia="en-US"/>
        </w:rPr>
      </w:pPr>
      <w:r w:rsidRPr="00452ABE">
        <w:rPr>
          <w:sz w:val="28"/>
          <w:szCs w:val="28"/>
          <w:lang w:eastAsia="en-US"/>
        </w:rPr>
        <w:t xml:space="preserve">- пристраивать к глухим торцевым стенам (без окон) производственных, административно-общественных (за исключением лечебных и дошкольных организаций, школ), жилых зданий – вместимостью не более 150 </w:t>
      </w:r>
      <w:proofErr w:type="spellStart"/>
      <w:r w:rsidRPr="00452ABE">
        <w:rPr>
          <w:sz w:val="28"/>
          <w:szCs w:val="28"/>
          <w:lang w:eastAsia="en-US"/>
        </w:rPr>
        <w:t>машино-мест</w:t>
      </w:r>
      <w:proofErr w:type="spellEnd"/>
      <w:r w:rsidRPr="00452ABE">
        <w:rPr>
          <w:sz w:val="28"/>
          <w:szCs w:val="28"/>
          <w:lang w:eastAsia="en-US"/>
        </w:rPr>
        <w:t xml:space="preserve">; </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xml:space="preserve">- пристраивать к существующим брандмауэрам, устраивать встроенными (встроенно-пристроенными) в отдельные здания, а также встраивать между глухими торцевыми стенами двух рядом стоящих зданий производственного, административно-общественного назначения – без ограничения вместимости; </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xml:space="preserve">- встраивать между глухими торцевыми стенами двух рядом стоящих жилых зданий – при условии компоновки автостоянки без выхода за габариты жилых зданий по ширине – вместимостью не более 150 </w:t>
      </w:r>
      <w:proofErr w:type="spellStart"/>
      <w:r w:rsidRPr="00452ABE">
        <w:rPr>
          <w:sz w:val="28"/>
          <w:szCs w:val="28"/>
          <w:lang w:eastAsia="en-US"/>
        </w:rPr>
        <w:t>машино-мест</w:t>
      </w:r>
      <w:proofErr w:type="spellEnd"/>
      <w:r w:rsidRPr="00452ABE">
        <w:rPr>
          <w:sz w:val="28"/>
          <w:szCs w:val="28"/>
          <w:lang w:eastAsia="en-US"/>
        </w:rPr>
        <w:t xml:space="preserve">. </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xml:space="preserve">Обязательным условием применения встроенных, пристроенных, встроенно-пристроенных механизированных автостоянок является устройство независимых от основного здания несущих конструкций, технических этажей, перегородок с обеспечением </w:t>
      </w:r>
      <w:proofErr w:type="spellStart"/>
      <w:r w:rsidRPr="00452ABE">
        <w:rPr>
          <w:sz w:val="28"/>
          <w:szCs w:val="28"/>
          <w:lang w:eastAsia="en-US"/>
        </w:rPr>
        <w:t>шум</w:t>
      </w:r>
      <w:proofErr w:type="gramStart"/>
      <w:r w:rsidRPr="00452ABE">
        <w:rPr>
          <w:sz w:val="28"/>
          <w:szCs w:val="28"/>
          <w:lang w:eastAsia="en-US"/>
        </w:rPr>
        <w:t>о</w:t>
      </w:r>
      <w:proofErr w:type="spellEnd"/>
      <w:r w:rsidRPr="00452ABE">
        <w:rPr>
          <w:sz w:val="28"/>
          <w:szCs w:val="28"/>
          <w:lang w:eastAsia="en-US"/>
        </w:rPr>
        <w:t>-</w:t>
      </w:r>
      <w:proofErr w:type="gramEnd"/>
      <w:r w:rsidRPr="00452ABE">
        <w:rPr>
          <w:sz w:val="28"/>
          <w:szCs w:val="28"/>
          <w:lang w:eastAsia="en-US"/>
        </w:rPr>
        <w:t xml:space="preserve"> и </w:t>
      </w:r>
      <w:proofErr w:type="spellStart"/>
      <w:r w:rsidRPr="00452ABE">
        <w:rPr>
          <w:sz w:val="28"/>
          <w:szCs w:val="28"/>
          <w:lang w:eastAsia="en-US"/>
        </w:rPr>
        <w:t>виброзащиты</w:t>
      </w:r>
      <w:proofErr w:type="spellEnd"/>
      <w:r w:rsidRPr="00452ABE">
        <w:rPr>
          <w:sz w:val="28"/>
          <w:szCs w:val="28"/>
          <w:lang w:eastAsia="en-US"/>
        </w:rPr>
        <w:t xml:space="preserve">, обеспечением рассеивания выбросов вредных веществ в атмосферном воздухе до ПДК на территории </w:t>
      </w:r>
      <w:r w:rsidRPr="00452ABE">
        <w:rPr>
          <w:sz w:val="28"/>
          <w:szCs w:val="28"/>
          <w:lang w:eastAsia="en-US"/>
        </w:rPr>
        <w:lastRenderedPageBreak/>
        <w:t xml:space="preserve">жилой застройки. </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Проектирование въездов, выездов, количество рамп, высоты этажей рамповых и механизированных многоэтажных автостоянок следует осуществлять в соответствии с требованиями СП 113.13330.201</w:t>
      </w:r>
      <w:r w:rsidR="00112F90">
        <w:rPr>
          <w:sz w:val="28"/>
          <w:szCs w:val="28"/>
          <w:lang w:eastAsia="en-US"/>
        </w:rPr>
        <w:t>6</w:t>
      </w:r>
      <w:r w:rsidRPr="00452ABE">
        <w:rPr>
          <w:sz w:val="28"/>
          <w:szCs w:val="28"/>
          <w:lang w:eastAsia="en-US"/>
        </w:rPr>
        <w:t xml:space="preserve"> и «Пособия по размещению автостоянок, гаражей и предприятий технического обслуживания легковых автомобилей в городах и других населенных пунктах».</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xml:space="preserve">При проектировании открытых и закрытых, в том числе многоэтажных сооружений для постоянного и временного хранения легковых автомобилей всех категорий на территории производственных, общественно-деловых зон и на территории жилых </w:t>
      </w:r>
      <w:proofErr w:type="gramStart"/>
      <w:r w:rsidRPr="00452ABE">
        <w:rPr>
          <w:sz w:val="28"/>
          <w:szCs w:val="28"/>
          <w:lang w:eastAsia="en-US"/>
        </w:rPr>
        <w:t>районов</w:t>
      </w:r>
      <w:proofErr w:type="gramEnd"/>
      <w:r w:rsidRPr="00452ABE">
        <w:rPr>
          <w:sz w:val="28"/>
          <w:szCs w:val="28"/>
          <w:lang w:eastAsia="en-US"/>
        </w:rPr>
        <w:t xml:space="preserve"> возможно использовать пространства под эстакадными сооружениями (в пределах, предусмотренных действующим законодательством).</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Проектирование закрытых многоэтажных автостоянок под эстакадами рекомендуется предусматривать для длительного хранения автомобилей. При этом должны быть обеспечены удобные въезды и выезды на улично-дорожную сеть населенного пункта.</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Расчет уровней (этажей) автостоянок и размеров участка автостоянки следует осуществлять в зависимости от размеров эстакады (ширина, длина и высота) с учетом требований СП 35.13330.2011, СП 113.13330.201</w:t>
      </w:r>
      <w:r w:rsidR="00112F90">
        <w:rPr>
          <w:sz w:val="28"/>
          <w:szCs w:val="28"/>
          <w:lang w:eastAsia="en-US"/>
        </w:rPr>
        <w:t>6</w:t>
      </w:r>
      <w:r w:rsidRPr="00452ABE">
        <w:rPr>
          <w:sz w:val="28"/>
          <w:szCs w:val="28"/>
          <w:lang w:eastAsia="en-US"/>
        </w:rPr>
        <w:t xml:space="preserve"> и «Пособия по размещению автостоянок, гаражей и предприятий технического обслуживания легковых автомобилей в городах и других населенных пунктах».</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Проектирование открытых наземных одноэтажных автостоянок под эстакадами для постоянного и временного хранения следует осуществлять в зависимости от размеров эстакады (длина, ширина) и при наличии удобных въездов и выездов на улично-дорожную сеть населенного пункта. Наземная автостоянка должна иметь твердое покрытие и ограждение.</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Основные объемно-планировочные размеры автостоянок постоянного и временного хранения определяются геометрическими параметрами расчетных типов автомобилей, расчетной площади территории, необходимой для стоянки одного автомобиля, условиями движения автомобилей и минимальными допустимыми расстояниями между автомобилями для маневрирования.</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xml:space="preserve">Для расчета площади и вместимости автостоянок допускается принимать расчетный размер 2,5×5,0 м для одного автомобиля и ширину боковых подходов, необходимую для маневрирования, </w:t>
      </w:r>
      <w:smartTag w:uri="urn:schemas-microsoft-com:office:smarttags" w:element="metricconverter">
        <w:smartTagPr>
          <w:attr w:name="ProductID" w:val="0,5 м"/>
        </w:smartTagPr>
        <w:r w:rsidRPr="00452ABE">
          <w:rPr>
            <w:sz w:val="28"/>
            <w:szCs w:val="28"/>
            <w:lang w:eastAsia="en-US"/>
          </w:rPr>
          <w:t>0,5 м</w:t>
        </w:r>
      </w:smartTag>
      <w:r w:rsidRPr="00452ABE">
        <w:rPr>
          <w:sz w:val="28"/>
          <w:szCs w:val="28"/>
          <w:lang w:eastAsia="en-US"/>
        </w:rPr>
        <w:t xml:space="preserve">. На автостоянках индивидуальных владельцев ширину боковых подходов допускается увеличивать до </w:t>
      </w:r>
      <w:smartTag w:uri="urn:schemas-microsoft-com:office:smarttags" w:element="metricconverter">
        <w:smartTagPr>
          <w:attr w:name="ProductID" w:val="0,7 м"/>
        </w:smartTagPr>
        <w:r w:rsidRPr="00452ABE">
          <w:rPr>
            <w:sz w:val="28"/>
            <w:szCs w:val="28"/>
            <w:lang w:eastAsia="en-US"/>
          </w:rPr>
          <w:t>0,7 м</w:t>
        </w:r>
      </w:smartTag>
      <w:r w:rsidRPr="00452ABE">
        <w:rPr>
          <w:sz w:val="28"/>
          <w:szCs w:val="28"/>
          <w:lang w:eastAsia="en-US"/>
        </w:rPr>
        <w:t>.</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Площадки для открытых и закрытых автостоянок, расположенных под эстакадами, необходимо выбирать с учетом рельефа, инженерно-геологических и гидрогеологических условий.</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xml:space="preserve">Проектирование автостоянок всех типов под эстакадами должно соответствовать требованиям санитарного, пожарного, </w:t>
      </w:r>
      <w:r w:rsidRPr="00452ABE">
        <w:rPr>
          <w:sz w:val="28"/>
          <w:szCs w:val="28"/>
          <w:lang w:eastAsia="en-US"/>
        </w:rPr>
        <w:lastRenderedPageBreak/>
        <w:t>экологического законодательства.</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Площади застройки и размеры земельных участков отдельно стоящих автостоянок для постоянного хранения легковых автомобилей в зависимости от их этажности следует принимать, м</w:t>
      </w:r>
      <w:proofErr w:type="gramStart"/>
      <w:r w:rsidRPr="00641622">
        <w:rPr>
          <w:sz w:val="28"/>
          <w:szCs w:val="28"/>
          <w:vertAlign w:val="superscript"/>
          <w:lang w:eastAsia="en-US"/>
        </w:rPr>
        <w:t>2</w:t>
      </w:r>
      <w:proofErr w:type="gramEnd"/>
      <w:r w:rsidRPr="00452ABE">
        <w:rPr>
          <w:sz w:val="28"/>
          <w:szCs w:val="28"/>
          <w:lang w:eastAsia="en-US"/>
        </w:rPr>
        <w:t xml:space="preserve"> на одно </w:t>
      </w:r>
      <w:proofErr w:type="spellStart"/>
      <w:r w:rsidRPr="00452ABE">
        <w:rPr>
          <w:sz w:val="28"/>
          <w:szCs w:val="28"/>
          <w:lang w:eastAsia="en-US"/>
        </w:rPr>
        <w:t>машино-место</w:t>
      </w:r>
      <w:proofErr w:type="spellEnd"/>
      <w:r w:rsidRPr="00452ABE">
        <w:rPr>
          <w:sz w:val="28"/>
          <w:szCs w:val="28"/>
          <w:lang w:eastAsia="en-US"/>
        </w:rPr>
        <w:t>, для:</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одноэтажных – 30;</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двухэтажных – 20;</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трехэтажных – 14;</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четырехэтажных – 12;</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пятиэтажных – 10.</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xml:space="preserve">Площадь застройки и размеры земельных участков для открытых наземных стоянок следует принимать из расчета </w:t>
      </w:r>
      <w:smartTag w:uri="urn:schemas-microsoft-com:office:smarttags" w:element="metricconverter">
        <w:smartTagPr>
          <w:attr w:name="ProductID" w:val="25 м2"/>
        </w:smartTagPr>
        <w:r w:rsidRPr="00452ABE">
          <w:rPr>
            <w:sz w:val="28"/>
            <w:szCs w:val="28"/>
            <w:lang w:eastAsia="en-US"/>
          </w:rPr>
          <w:t>25 м</w:t>
        </w:r>
        <w:proofErr w:type="gramStart"/>
        <w:r w:rsidRPr="00112F90">
          <w:rPr>
            <w:sz w:val="28"/>
            <w:szCs w:val="28"/>
            <w:vertAlign w:val="superscript"/>
            <w:lang w:eastAsia="en-US"/>
          </w:rPr>
          <w:t>2</w:t>
        </w:r>
      </w:smartTag>
      <w:proofErr w:type="gramEnd"/>
      <w:r w:rsidRPr="00452ABE">
        <w:rPr>
          <w:sz w:val="28"/>
          <w:szCs w:val="28"/>
          <w:lang w:eastAsia="en-US"/>
        </w:rPr>
        <w:t xml:space="preserve"> на одно </w:t>
      </w:r>
      <w:proofErr w:type="spellStart"/>
      <w:r w:rsidRPr="00452ABE">
        <w:rPr>
          <w:sz w:val="28"/>
          <w:szCs w:val="28"/>
          <w:lang w:eastAsia="en-US"/>
        </w:rPr>
        <w:t>машино-место</w:t>
      </w:r>
      <w:proofErr w:type="spellEnd"/>
      <w:r w:rsidRPr="00452ABE">
        <w:rPr>
          <w:sz w:val="28"/>
          <w:szCs w:val="28"/>
          <w:lang w:eastAsia="en-US"/>
        </w:rPr>
        <w:t>.</w:t>
      </w:r>
    </w:p>
    <w:p w:rsidR="00427690" w:rsidRPr="00452ABE" w:rsidRDefault="00427690" w:rsidP="00452ABE">
      <w:pPr>
        <w:adjustRightInd w:val="0"/>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Выезды-въезды из закрытых отдельно стоящих, </w:t>
      </w:r>
      <w:r w:rsidR="00641622">
        <w:rPr>
          <w:rFonts w:ascii="Times New Roman" w:eastAsia="Times New Roman" w:hAnsi="Times New Roman" w:cs="Times New Roman"/>
          <w:sz w:val="28"/>
          <w:szCs w:val="28"/>
        </w:rPr>
        <w:t>встроенных, встроенно-пристроен</w:t>
      </w:r>
      <w:r w:rsidRPr="00452ABE">
        <w:rPr>
          <w:rFonts w:ascii="Times New Roman" w:eastAsia="Times New Roman" w:hAnsi="Times New Roman" w:cs="Times New Roman"/>
          <w:sz w:val="28"/>
          <w:szCs w:val="28"/>
        </w:rPr>
        <w:t xml:space="preserve">ных, подземных автостоянок, автостоянок вместимостью более 50 </w:t>
      </w:r>
      <w:proofErr w:type="spellStart"/>
      <w:r w:rsidRPr="00452ABE">
        <w:rPr>
          <w:rFonts w:ascii="Times New Roman" w:eastAsia="Times New Roman" w:hAnsi="Times New Roman" w:cs="Times New Roman"/>
          <w:sz w:val="28"/>
          <w:szCs w:val="28"/>
        </w:rPr>
        <w:t>машино-мест</w:t>
      </w:r>
      <w:proofErr w:type="spellEnd"/>
      <w:r w:rsidRPr="00452ABE">
        <w:rPr>
          <w:rFonts w:ascii="Times New Roman" w:eastAsia="Times New Roman" w:hAnsi="Times New Roman" w:cs="Times New Roman"/>
          <w:sz w:val="28"/>
          <w:szCs w:val="28"/>
        </w:rPr>
        <w:t xml:space="preserve"> должны быть организованы, как правило, на местную уличную сеть района, как исключение – на магистральные улицы, не допуская устройство транзитного проезда через придомовую территорию.</w:t>
      </w:r>
    </w:p>
    <w:p w:rsidR="00427690" w:rsidRPr="00452ABE" w:rsidRDefault="00427690" w:rsidP="00452ABE">
      <w:pPr>
        <w:adjustRightInd w:val="0"/>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Выезды-</w:t>
      </w:r>
      <w:r w:rsidRPr="00641622">
        <w:rPr>
          <w:rFonts w:ascii="Times New Roman" w:eastAsia="Times New Roman" w:hAnsi="Times New Roman" w:cs="Times New Roman"/>
          <w:sz w:val="28"/>
          <w:szCs w:val="28"/>
        </w:rPr>
        <w:t xml:space="preserve">въезды из автостоянок вместимостью свыше 100 </w:t>
      </w:r>
      <w:proofErr w:type="spellStart"/>
      <w:r w:rsidRPr="00641622">
        <w:rPr>
          <w:rFonts w:ascii="Times New Roman" w:eastAsia="Times New Roman" w:hAnsi="Times New Roman" w:cs="Times New Roman"/>
          <w:sz w:val="28"/>
          <w:szCs w:val="28"/>
        </w:rPr>
        <w:t>машино-мест</w:t>
      </w:r>
      <w:proofErr w:type="spellEnd"/>
      <w:r w:rsidRPr="00641622">
        <w:rPr>
          <w:rFonts w:ascii="Times New Roman" w:eastAsia="Times New Roman" w:hAnsi="Times New Roman" w:cs="Times New Roman"/>
          <w:sz w:val="28"/>
          <w:szCs w:val="28"/>
        </w:rPr>
        <w:t xml:space="preserve">,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w:t>
      </w:r>
      <w:proofErr w:type="spellStart"/>
      <w:r w:rsidRPr="00641622">
        <w:rPr>
          <w:rFonts w:ascii="Times New Roman" w:eastAsia="Times New Roman" w:hAnsi="Times New Roman" w:cs="Times New Roman"/>
          <w:sz w:val="28"/>
          <w:szCs w:val="28"/>
        </w:rPr>
        <w:t>внутридворовым</w:t>
      </w:r>
      <w:proofErr w:type="spellEnd"/>
      <w:r w:rsidRPr="00641622">
        <w:rPr>
          <w:rFonts w:ascii="Times New Roman" w:eastAsia="Times New Roman" w:hAnsi="Times New Roman" w:cs="Times New Roman"/>
          <w:sz w:val="28"/>
          <w:szCs w:val="28"/>
        </w:rPr>
        <w:t xml:space="preserve"> проездам, парковым дорогам и велосипедным дорожкам. Для автостоянок вместимостью свыше 100 </w:t>
      </w:r>
      <w:proofErr w:type="spellStart"/>
      <w:r w:rsidRPr="00641622">
        <w:rPr>
          <w:rFonts w:ascii="Times New Roman" w:eastAsia="Times New Roman" w:hAnsi="Times New Roman" w:cs="Times New Roman"/>
          <w:sz w:val="28"/>
          <w:szCs w:val="28"/>
        </w:rPr>
        <w:t>машино-мест</w:t>
      </w:r>
      <w:proofErr w:type="spellEnd"/>
      <w:r w:rsidRPr="00641622">
        <w:rPr>
          <w:rFonts w:ascii="Times New Roman" w:eastAsia="Times New Roman" w:hAnsi="Times New Roman" w:cs="Times New Roman"/>
          <w:sz w:val="28"/>
          <w:szCs w:val="28"/>
        </w:rPr>
        <w:t xml:space="preserve"> следует предусматривать</w:t>
      </w:r>
      <w:r w:rsidRPr="00452ABE">
        <w:rPr>
          <w:rFonts w:ascii="Times New Roman" w:eastAsia="Times New Roman" w:hAnsi="Times New Roman" w:cs="Times New Roman"/>
          <w:sz w:val="28"/>
          <w:szCs w:val="28"/>
        </w:rPr>
        <w:t xml:space="preserve"> не менее двух въездов-выездов.</w:t>
      </w:r>
    </w:p>
    <w:p w:rsidR="00427690" w:rsidRPr="00452ABE" w:rsidRDefault="00427690" w:rsidP="00452ABE">
      <w:pPr>
        <w:adjustRightInd w:val="0"/>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rsidR="00427690" w:rsidRPr="00452ABE" w:rsidRDefault="00427690" w:rsidP="00452ABE">
      <w:pPr>
        <w:spacing w:line="239" w:lineRule="auto"/>
        <w:ind w:firstLine="720"/>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Наименьшие расстояния до въездов в автостоянки и выездов из них следует принимать: от перекрестков магистральных улиц – </w:t>
      </w:r>
      <w:smartTag w:uri="urn:schemas-microsoft-com:office:smarttags" w:element="metricconverter">
        <w:smartTagPr>
          <w:attr w:name="ProductID" w:val="50 м"/>
        </w:smartTagPr>
        <w:r w:rsidRPr="00452ABE">
          <w:rPr>
            <w:rFonts w:ascii="Times New Roman" w:eastAsia="Times New Roman" w:hAnsi="Times New Roman" w:cs="Times New Roman"/>
            <w:sz w:val="28"/>
            <w:szCs w:val="28"/>
          </w:rPr>
          <w:t>50 м</w:t>
        </w:r>
      </w:smartTag>
      <w:r w:rsidRPr="00452ABE">
        <w:rPr>
          <w:rFonts w:ascii="Times New Roman" w:eastAsia="Times New Roman" w:hAnsi="Times New Roman" w:cs="Times New Roman"/>
          <w:sz w:val="28"/>
          <w:szCs w:val="28"/>
        </w:rPr>
        <w:t xml:space="preserve">, улиц местного значения – </w:t>
      </w:r>
      <w:smartTag w:uri="urn:schemas-microsoft-com:office:smarttags" w:element="metricconverter">
        <w:smartTagPr>
          <w:attr w:name="ProductID" w:val="20 м"/>
        </w:smartTagPr>
        <w:r w:rsidRPr="00452ABE">
          <w:rPr>
            <w:rFonts w:ascii="Times New Roman" w:eastAsia="Times New Roman" w:hAnsi="Times New Roman" w:cs="Times New Roman"/>
            <w:sz w:val="28"/>
            <w:szCs w:val="28"/>
          </w:rPr>
          <w:t>20 м</w:t>
        </w:r>
      </w:smartTag>
      <w:r w:rsidRPr="00452ABE">
        <w:rPr>
          <w:rFonts w:ascii="Times New Roman" w:eastAsia="Times New Roman" w:hAnsi="Times New Roman" w:cs="Times New Roman"/>
          <w:sz w:val="28"/>
          <w:szCs w:val="28"/>
        </w:rPr>
        <w:t xml:space="preserve">, от остановочных пунктов общественного пассажирского транспорта – </w:t>
      </w:r>
      <w:smartTag w:uri="urn:schemas-microsoft-com:office:smarttags" w:element="metricconverter">
        <w:smartTagPr>
          <w:attr w:name="ProductID" w:val="30 м"/>
        </w:smartTagPr>
        <w:r w:rsidRPr="00452ABE">
          <w:rPr>
            <w:rFonts w:ascii="Times New Roman" w:eastAsia="Times New Roman" w:hAnsi="Times New Roman" w:cs="Times New Roman"/>
            <w:sz w:val="28"/>
            <w:szCs w:val="28"/>
          </w:rPr>
          <w:t>30 м</w:t>
        </w:r>
      </w:smartTag>
      <w:r w:rsidRPr="00452ABE">
        <w:rPr>
          <w:rFonts w:ascii="Times New Roman" w:eastAsia="Times New Roman" w:hAnsi="Times New Roman" w:cs="Times New Roman"/>
          <w:sz w:val="28"/>
          <w:szCs w:val="28"/>
        </w:rPr>
        <w:t>.</w:t>
      </w:r>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Въезды в подземные автостоянки и выезды из них должны быть удалены от окон жилых зданий, рабочих помещений общественных зданий и участков общеобразовательных школ, дошкольных организаций и лечебных учреждений не менее чем на </w:t>
      </w:r>
      <w:smartTag w:uri="urn:schemas-microsoft-com:office:smarttags" w:element="metricconverter">
        <w:smartTagPr>
          <w:attr w:name="ProductID" w:val="15 м"/>
        </w:smartTagPr>
        <w:r w:rsidRPr="00452ABE">
          <w:rPr>
            <w:rFonts w:ascii="Times New Roman" w:eastAsia="Times New Roman" w:hAnsi="Times New Roman" w:cs="Times New Roman"/>
            <w:sz w:val="28"/>
            <w:szCs w:val="28"/>
          </w:rPr>
          <w:t>15 м</w:t>
        </w:r>
      </w:smartTag>
      <w:r w:rsidRPr="00452ABE">
        <w:rPr>
          <w:rFonts w:ascii="Times New Roman" w:eastAsia="Times New Roman" w:hAnsi="Times New Roman" w:cs="Times New Roman"/>
          <w:sz w:val="28"/>
          <w:szCs w:val="28"/>
        </w:rPr>
        <w:t>.</w:t>
      </w:r>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lastRenderedPageBreak/>
        <w:t xml:space="preserve">Расстояние от проездов автотранспорта из автостоянок всех типов до нормируемых объектов должно быть не менее </w:t>
      </w:r>
      <w:smartTag w:uri="urn:schemas-microsoft-com:office:smarttags" w:element="metricconverter">
        <w:smartTagPr>
          <w:attr w:name="ProductID" w:val="7 м"/>
        </w:smartTagPr>
        <w:r w:rsidRPr="00452ABE">
          <w:rPr>
            <w:rFonts w:ascii="Times New Roman" w:eastAsia="Times New Roman" w:hAnsi="Times New Roman" w:cs="Times New Roman"/>
            <w:sz w:val="28"/>
            <w:szCs w:val="28"/>
          </w:rPr>
          <w:t>7 м</w:t>
        </w:r>
      </w:smartTag>
      <w:r w:rsidRPr="00452ABE">
        <w:rPr>
          <w:rFonts w:ascii="Times New Roman" w:eastAsia="Times New Roman" w:hAnsi="Times New Roman" w:cs="Times New Roman"/>
          <w:sz w:val="28"/>
          <w:szCs w:val="28"/>
        </w:rPr>
        <w:t>.</w:t>
      </w:r>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В пределах жилых территорий и на придомовых территориях следует предусматривать </w:t>
      </w:r>
      <w:r w:rsidRPr="00641622">
        <w:rPr>
          <w:rFonts w:ascii="Times New Roman" w:eastAsia="Times New Roman" w:hAnsi="Times New Roman" w:cs="Times New Roman"/>
          <w:b/>
          <w:sz w:val="28"/>
          <w:szCs w:val="28"/>
        </w:rPr>
        <w:t>открытые площадки (гостевые автостоянки) для временного хранения легковых автомобилей</w:t>
      </w:r>
      <w:r w:rsidRPr="00452ABE">
        <w:rPr>
          <w:rFonts w:ascii="Times New Roman" w:eastAsia="Times New Roman" w:hAnsi="Times New Roman" w:cs="Times New Roman"/>
          <w:sz w:val="28"/>
          <w:szCs w:val="28"/>
        </w:rPr>
        <w:t xml:space="preserve">, удаленные от подъездов жилых зданий не более чем на </w:t>
      </w:r>
      <w:smartTag w:uri="urn:schemas-microsoft-com:office:smarttags" w:element="metricconverter">
        <w:smartTagPr>
          <w:attr w:name="ProductID" w:val="200 м"/>
        </w:smartTagPr>
        <w:r w:rsidRPr="00452ABE">
          <w:rPr>
            <w:rFonts w:ascii="Times New Roman" w:eastAsia="Times New Roman" w:hAnsi="Times New Roman" w:cs="Times New Roman"/>
            <w:sz w:val="28"/>
            <w:szCs w:val="28"/>
          </w:rPr>
          <w:t>200 м</w:t>
        </w:r>
      </w:smartTag>
      <w:r w:rsidRPr="00452ABE">
        <w:rPr>
          <w:rFonts w:ascii="Times New Roman" w:eastAsia="Times New Roman" w:hAnsi="Times New Roman" w:cs="Times New Roman"/>
          <w:sz w:val="28"/>
          <w:szCs w:val="28"/>
        </w:rPr>
        <w:t xml:space="preserve">. Расчетное количество </w:t>
      </w:r>
      <w:proofErr w:type="spellStart"/>
      <w:r w:rsidRPr="00452ABE">
        <w:rPr>
          <w:rFonts w:ascii="Times New Roman" w:eastAsia="Times New Roman" w:hAnsi="Times New Roman" w:cs="Times New Roman"/>
          <w:sz w:val="28"/>
          <w:szCs w:val="28"/>
        </w:rPr>
        <w:t>машино-мест</w:t>
      </w:r>
      <w:proofErr w:type="spellEnd"/>
      <w:r w:rsidRPr="00452ABE">
        <w:rPr>
          <w:rFonts w:ascii="Times New Roman" w:eastAsia="Times New Roman" w:hAnsi="Times New Roman" w:cs="Times New Roman"/>
          <w:sz w:val="28"/>
          <w:szCs w:val="28"/>
        </w:rPr>
        <w:t xml:space="preserve"> в зависимости от категории жилого фонда по уровню комфортности следует принимать в соответствии с таблицей </w:t>
      </w:r>
      <w:r w:rsidR="00641622">
        <w:rPr>
          <w:rFonts w:ascii="Times New Roman" w:eastAsia="Times New Roman" w:hAnsi="Times New Roman" w:cs="Times New Roman"/>
          <w:sz w:val="28"/>
          <w:szCs w:val="28"/>
        </w:rPr>
        <w:t>ниже</w:t>
      </w:r>
      <w:r w:rsidRPr="00452ABE">
        <w:rPr>
          <w:rFonts w:ascii="Times New Roman" w:eastAsia="Times New Roman" w:hAnsi="Times New Roman" w:cs="Times New Roman"/>
          <w:sz w:val="28"/>
          <w:szCs w:val="28"/>
        </w:rPr>
        <w:t>.</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8"/>
        <w:gridCol w:w="6380"/>
      </w:tblGrid>
      <w:tr w:rsidR="00427690" w:rsidRPr="00641622" w:rsidTr="00427690">
        <w:trPr>
          <w:cantSplit/>
          <w:tblHeader/>
          <w:jc w:val="center"/>
        </w:trPr>
        <w:tc>
          <w:tcPr>
            <w:tcW w:w="3608" w:type="dxa"/>
            <w:shd w:val="clear" w:color="auto" w:fill="CCFFCC"/>
            <w:vAlign w:val="center"/>
          </w:tcPr>
          <w:p w:rsidR="00427690" w:rsidRPr="00641622" w:rsidRDefault="00427690" w:rsidP="00427690">
            <w:pPr>
              <w:spacing w:line="240" w:lineRule="auto"/>
              <w:jc w:val="center"/>
              <w:rPr>
                <w:rFonts w:ascii="Times New Roman" w:hAnsi="Times New Roman" w:cs="Times New Roman"/>
                <w:spacing w:val="-2"/>
                <w:sz w:val="28"/>
                <w:szCs w:val="28"/>
              </w:rPr>
            </w:pPr>
            <w:r w:rsidRPr="00641622">
              <w:rPr>
                <w:rFonts w:ascii="Times New Roman" w:hAnsi="Times New Roman" w:cs="Times New Roman"/>
                <w:spacing w:val="-2"/>
                <w:sz w:val="28"/>
                <w:szCs w:val="28"/>
              </w:rPr>
              <w:t xml:space="preserve">Тип жилого дома </w:t>
            </w:r>
          </w:p>
          <w:p w:rsidR="00427690" w:rsidRPr="00641622" w:rsidRDefault="00427690" w:rsidP="00427690">
            <w:pPr>
              <w:spacing w:line="240" w:lineRule="auto"/>
              <w:jc w:val="center"/>
              <w:rPr>
                <w:rFonts w:ascii="Times New Roman" w:hAnsi="Times New Roman" w:cs="Times New Roman"/>
                <w:spacing w:val="-2"/>
                <w:sz w:val="28"/>
                <w:szCs w:val="28"/>
              </w:rPr>
            </w:pPr>
            <w:r w:rsidRPr="00641622">
              <w:rPr>
                <w:rFonts w:ascii="Times New Roman" w:hAnsi="Times New Roman" w:cs="Times New Roman"/>
                <w:spacing w:val="-2"/>
                <w:sz w:val="28"/>
                <w:szCs w:val="28"/>
              </w:rPr>
              <w:t>по уровню комфортности</w:t>
            </w:r>
          </w:p>
        </w:tc>
        <w:tc>
          <w:tcPr>
            <w:tcW w:w="6380" w:type="dxa"/>
            <w:shd w:val="clear" w:color="auto" w:fill="CCFFCC"/>
            <w:vAlign w:val="center"/>
          </w:tcPr>
          <w:p w:rsidR="00427690" w:rsidRPr="00641622" w:rsidRDefault="00427690" w:rsidP="00427690">
            <w:pPr>
              <w:spacing w:line="240" w:lineRule="auto"/>
              <w:jc w:val="center"/>
              <w:rPr>
                <w:rFonts w:ascii="Times New Roman" w:hAnsi="Times New Roman" w:cs="Times New Roman"/>
                <w:spacing w:val="-2"/>
                <w:sz w:val="28"/>
                <w:szCs w:val="28"/>
              </w:rPr>
            </w:pPr>
            <w:r w:rsidRPr="00641622">
              <w:rPr>
                <w:rFonts w:ascii="Times New Roman" w:hAnsi="Times New Roman" w:cs="Times New Roman"/>
                <w:spacing w:val="-2"/>
                <w:sz w:val="28"/>
                <w:szCs w:val="28"/>
              </w:rPr>
              <w:t xml:space="preserve">Количество мест для временного хранения автотранспорта, </w:t>
            </w:r>
            <w:proofErr w:type="spellStart"/>
            <w:r w:rsidRPr="00641622">
              <w:rPr>
                <w:rFonts w:ascii="Times New Roman" w:hAnsi="Times New Roman" w:cs="Times New Roman"/>
                <w:spacing w:val="-2"/>
                <w:sz w:val="28"/>
                <w:szCs w:val="28"/>
              </w:rPr>
              <w:t>машино-мест</w:t>
            </w:r>
            <w:proofErr w:type="spellEnd"/>
            <w:r w:rsidRPr="00641622">
              <w:rPr>
                <w:rFonts w:ascii="Times New Roman" w:hAnsi="Times New Roman" w:cs="Times New Roman"/>
                <w:spacing w:val="-2"/>
                <w:sz w:val="28"/>
                <w:szCs w:val="28"/>
              </w:rPr>
              <w:t xml:space="preserve"> на 1 квартиру</w:t>
            </w:r>
          </w:p>
        </w:tc>
      </w:tr>
      <w:tr w:rsidR="00427690" w:rsidRPr="00641622" w:rsidTr="00427690">
        <w:trPr>
          <w:trHeight w:val="227"/>
          <w:jc w:val="center"/>
        </w:trPr>
        <w:tc>
          <w:tcPr>
            <w:tcW w:w="3608" w:type="dxa"/>
          </w:tcPr>
          <w:p w:rsidR="00427690" w:rsidRPr="00641622" w:rsidRDefault="00427690" w:rsidP="00427690">
            <w:pPr>
              <w:spacing w:line="240" w:lineRule="auto"/>
              <w:rPr>
                <w:rFonts w:ascii="Times New Roman" w:hAnsi="Times New Roman" w:cs="Times New Roman"/>
                <w:b/>
                <w:bCs/>
                <w:spacing w:val="-2"/>
                <w:sz w:val="28"/>
                <w:szCs w:val="28"/>
              </w:rPr>
            </w:pPr>
            <w:r w:rsidRPr="00641622">
              <w:rPr>
                <w:rFonts w:ascii="Times New Roman" w:hAnsi="Times New Roman" w:cs="Times New Roman"/>
                <w:spacing w:val="-2"/>
                <w:sz w:val="28"/>
                <w:szCs w:val="28"/>
              </w:rPr>
              <w:t xml:space="preserve">Престижный </w:t>
            </w:r>
          </w:p>
        </w:tc>
        <w:tc>
          <w:tcPr>
            <w:tcW w:w="6380" w:type="dxa"/>
            <w:vAlign w:val="center"/>
          </w:tcPr>
          <w:p w:rsidR="00427690" w:rsidRPr="00641622" w:rsidRDefault="00427690" w:rsidP="00427690">
            <w:pPr>
              <w:spacing w:line="240" w:lineRule="auto"/>
              <w:jc w:val="center"/>
              <w:rPr>
                <w:rFonts w:ascii="Times New Roman" w:hAnsi="Times New Roman" w:cs="Times New Roman"/>
                <w:b/>
                <w:bCs/>
                <w:spacing w:val="-2"/>
                <w:sz w:val="28"/>
                <w:szCs w:val="28"/>
              </w:rPr>
            </w:pPr>
            <w:r w:rsidRPr="00641622">
              <w:rPr>
                <w:rFonts w:ascii="Times New Roman" w:hAnsi="Times New Roman" w:cs="Times New Roman"/>
                <w:spacing w:val="-2"/>
                <w:sz w:val="28"/>
                <w:szCs w:val="28"/>
              </w:rPr>
              <w:t>0,50</w:t>
            </w:r>
          </w:p>
        </w:tc>
      </w:tr>
      <w:tr w:rsidR="00427690" w:rsidRPr="00641622" w:rsidTr="00427690">
        <w:trPr>
          <w:trHeight w:val="227"/>
          <w:jc w:val="center"/>
        </w:trPr>
        <w:tc>
          <w:tcPr>
            <w:tcW w:w="3608" w:type="dxa"/>
          </w:tcPr>
          <w:p w:rsidR="00427690" w:rsidRPr="00641622" w:rsidRDefault="00427690" w:rsidP="00427690">
            <w:pPr>
              <w:spacing w:line="240" w:lineRule="auto"/>
              <w:rPr>
                <w:rFonts w:ascii="Times New Roman" w:hAnsi="Times New Roman" w:cs="Times New Roman"/>
                <w:b/>
                <w:bCs/>
                <w:spacing w:val="-2"/>
                <w:sz w:val="28"/>
                <w:szCs w:val="28"/>
              </w:rPr>
            </w:pPr>
            <w:r w:rsidRPr="00641622">
              <w:rPr>
                <w:rFonts w:ascii="Times New Roman" w:hAnsi="Times New Roman" w:cs="Times New Roman"/>
                <w:spacing w:val="-2"/>
                <w:sz w:val="28"/>
                <w:szCs w:val="28"/>
              </w:rPr>
              <w:t>Массовый</w:t>
            </w:r>
          </w:p>
        </w:tc>
        <w:tc>
          <w:tcPr>
            <w:tcW w:w="6380" w:type="dxa"/>
            <w:vAlign w:val="center"/>
          </w:tcPr>
          <w:p w:rsidR="00427690" w:rsidRPr="00641622" w:rsidRDefault="00427690" w:rsidP="00427690">
            <w:pPr>
              <w:spacing w:line="240" w:lineRule="auto"/>
              <w:jc w:val="center"/>
              <w:rPr>
                <w:rFonts w:ascii="Times New Roman" w:hAnsi="Times New Roman" w:cs="Times New Roman"/>
                <w:b/>
                <w:bCs/>
                <w:spacing w:val="-2"/>
                <w:sz w:val="28"/>
                <w:szCs w:val="28"/>
              </w:rPr>
            </w:pPr>
            <w:r w:rsidRPr="00641622">
              <w:rPr>
                <w:rFonts w:ascii="Times New Roman" w:hAnsi="Times New Roman" w:cs="Times New Roman"/>
                <w:spacing w:val="-2"/>
                <w:sz w:val="28"/>
                <w:szCs w:val="28"/>
              </w:rPr>
              <w:t>0,35</w:t>
            </w:r>
          </w:p>
        </w:tc>
      </w:tr>
      <w:tr w:rsidR="00427690" w:rsidRPr="00641622" w:rsidTr="00427690">
        <w:trPr>
          <w:trHeight w:val="227"/>
          <w:jc w:val="center"/>
        </w:trPr>
        <w:tc>
          <w:tcPr>
            <w:tcW w:w="3608" w:type="dxa"/>
          </w:tcPr>
          <w:p w:rsidR="00427690" w:rsidRPr="00641622" w:rsidRDefault="00427690" w:rsidP="00427690">
            <w:pPr>
              <w:spacing w:line="240" w:lineRule="auto"/>
              <w:rPr>
                <w:rFonts w:ascii="Times New Roman" w:hAnsi="Times New Roman" w:cs="Times New Roman"/>
                <w:b/>
                <w:bCs/>
                <w:spacing w:val="-2"/>
                <w:sz w:val="28"/>
                <w:szCs w:val="28"/>
              </w:rPr>
            </w:pPr>
            <w:r w:rsidRPr="00641622">
              <w:rPr>
                <w:rFonts w:ascii="Times New Roman" w:hAnsi="Times New Roman" w:cs="Times New Roman"/>
                <w:spacing w:val="-2"/>
                <w:sz w:val="28"/>
                <w:szCs w:val="28"/>
              </w:rPr>
              <w:t xml:space="preserve">Социальный </w:t>
            </w:r>
          </w:p>
        </w:tc>
        <w:tc>
          <w:tcPr>
            <w:tcW w:w="6380" w:type="dxa"/>
            <w:vAlign w:val="center"/>
          </w:tcPr>
          <w:p w:rsidR="00427690" w:rsidRPr="00641622" w:rsidRDefault="00427690" w:rsidP="00427690">
            <w:pPr>
              <w:spacing w:line="240" w:lineRule="auto"/>
              <w:jc w:val="center"/>
              <w:rPr>
                <w:rFonts w:ascii="Times New Roman" w:hAnsi="Times New Roman" w:cs="Times New Roman"/>
                <w:b/>
                <w:bCs/>
                <w:spacing w:val="-2"/>
                <w:sz w:val="28"/>
                <w:szCs w:val="28"/>
              </w:rPr>
            </w:pPr>
            <w:r w:rsidRPr="00641622">
              <w:rPr>
                <w:rFonts w:ascii="Times New Roman" w:hAnsi="Times New Roman" w:cs="Times New Roman"/>
                <w:spacing w:val="-2"/>
                <w:sz w:val="28"/>
                <w:szCs w:val="28"/>
              </w:rPr>
              <w:t>0,16</w:t>
            </w:r>
          </w:p>
        </w:tc>
      </w:tr>
      <w:tr w:rsidR="00427690" w:rsidRPr="00641622" w:rsidTr="00427690">
        <w:trPr>
          <w:trHeight w:val="227"/>
          <w:jc w:val="center"/>
        </w:trPr>
        <w:tc>
          <w:tcPr>
            <w:tcW w:w="3608" w:type="dxa"/>
          </w:tcPr>
          <w:p w:rsidR="00427690" w:rsidRPr="00641622" w:rsidRDefault="00427690" w:rsidP="00427690">
            <w:pPr>
              <w:spacing w:line="240" w:lineRule="auto"/>
              <w:rPr>
                <w:rFonts w:ascii="Times New Roman" w:hAnsi="Times New Roman" w:cs="Times New Roman"/>
                <w:b/>
                <w:bCs/>
                <w:spacing w:val="-4"/>
                <w:sz w:val="28"/>
                <w:szCs w:val="28"/>
              </w:rPr>
            </w:pPr>
            <w:r w:rsidRPr="00641622">
              <w:rPr>
                <w:rFonts w:ascii="Times New Roman" w:hAnsi="Times New Roman" w:cs="Times New Roman"/>
                <w:spacing w:val="-4"/>
                <w:sz w:val="28"/>
                <w:szCs w:val="28"/>
              </w:rPr>
              <w:t>Специализированный</w:t>
            </w:r>
          </w:p>
        </w:tc>
        <w:tc>
          <w:tcPr>
            <w:tcW w:w="6380" w:type="dxa"/>
            <w:vAlign w:val="center"/>
          </w:tcPr>
          <w:p w:rsidR="00427690" w:rsidRPr="00641622" w:rsidRDefault="00427690" w:rsidP="00427690">
            <w:pPr>
              <w:spacing w:line="240" w:lineRule="auto"/>
              <w:jc w:val="center"/>
              <w:rPr>
                <w:rFonts w:ascii="Times New Roman" w:hAnsi="Times New Roman" w:cs="Times New Roman"/>
                <w:b/>
                <w:bCs/>
                <w:spacing w:val="-2"/>
                <w:sz w:val="28"/>
                <w:szCs w:val="28"/>
              </w:rPr>
            </w:pPr>
            <w:r w:rsidRPr="00641622">
              <w:rPr>
                <w:rFonts w:ascii="Times New Roman" w:hAnsi="Times New Roman" w:cs="Times New Roman"/>
                <w:spacing w:val="-2"/>
                <w:sz w:val="28"/>
                <w:szCs w:val="28"/>
              </w:rPr>
              <w:t>0,25</w:t>
            </w:r>
          </w:p>
        </w:tc>
      </w:tr>
    </w:tbl>
    <w:p w:rsidR="00427690" w:rsidRPr="00641622" w:rsidRDefault="00427690" w:rsidP="00427690">
      <w:pPr>
        <w:spacing w:line="239" w:lineRule="auto"/>
        <w:ind w:firstLine="709"/>
        <w:rPr>
          <w:rFonts w:ascii="Times New Roman" w:hAnsi="Times New Roman" w:cs="Times New Roman"/>
          <w:b/>
          <w:bCs/>
          <w:sz w:val="28"/>
          <w:szCs w:val="28"/>
        </w:rPr>
      </w:pPr>
    </w:p>
    <w:p w:rsidR="00427690" w:rsidRPr="00641622" w:rsidRDefault="00427690" w:rsidP="00641622">
      <w:pPr>
        <w:spacing w:line="239" w:lineRule="auto"/>
        <w:ind w:firstLine="709"/>
        <w:jc w:val="both"/>
        <w:rPr>
          <w:rFonts w:ascii="Times New Roman" w:hAnsi="Times New Roman" w:cs="Times New Roman"/>
          <w:b/>
          <w:bCs/>
          <w:spacing w:val="-2"/>
          <w:sz w:val="28"/>
          <w:szCs w:val="28"/>
        </w:rPr>
      </w:pPr>
      <w:r w:rsidRPr="00641622">
        <w:rPr>
          <w:rFonts w:ascii="Times New Roman" w:hAnsi="Times New Roman" w:cs="Times New Roman"/>
          <w:sz w:val="28"/>
          <w:szCs w:val="28"/>
        </w:rPr>
        <w:t>Размеры территории наземной автостоянки должны соответствовать габаритам застройки для исключения использования прилегающей территории под автостоянку.</w:t>
      </w:r>
    </w:p>
    <w:p w:rsidR="00427690" w:rsidRPr="00641622" w:rsidRDefault="00427690" w:rsidP="00641622">
      <w:pPr>
        <w:spacing w:line="239" w:lineRule="auto"/>
        <w:ind w:firstLine="709"/>
        <w:jc w:val="both"/>
        <w:rPr>
          <w:rFonts w:ascii="Times New Roman" w:hAnsi="Times New Roman" w:cs="Times New Roman"/>
          <w:b/>
          <w:bCs/>
          <w:sz w:val="28"/>
          <w:szCs w:val="28"/>
        </w:rPr>
      </w:pPr>
      <w:r w:rsidRPr="00641622">
        <w:rPr>
          <w:rFonts w:ascii="Times New Roman" w:hAnsi="Times New Roman" w:cs="Times New Roman"/>
          <w:sz w:val="28"/>
          <w:szCs w:val="28"/>
        </w:rPr>
        <w:t xml:space="preserve">На придомовой территории допускается размещение открытых автостоянок (гостевых) для временного хранения автомобилей вместимостью до 50 </w:t>
      </w:r>
      <w:proofErr w:type="spellStart"/>
      <w:r w:rsidRPr="00641622">
        <w:rPr>
          <w:rStyle w:val="spelle"/>
          <w:rFonts w:ascii="Times New Roman" w:hAnsi="Times New Roman" w:cs="Times New Roman"/>
          <w:sz w:val="28"/>
          <w:szCs w:val="28"/>
        </w:rPr>
        <w:t>машино-мест</w:t>
      </w:r>
      <w:proofErr w:type="spellEnd"/>
      <w:r w:rsidRPr="00641622">
        <w:rPr>
          <w:rFonts w:ascii="Times New Roman" w:hAnsi="Times New Roman" w:cs="Times New Roman"/>
          <w:sz w:val="28"/>
          <w:szCs w:val="28"/>
        </w:rPr>
        <w:t>.</w:t>
      </w:r>
    </w:p>
    <w:p w:rsidR="00427690" w:rsidRPr="00641622" w:rsidRDefault="00427690" w:rsidP="00641622">
      <w:pPr>
        <w:spacing w:line="239" w:lineRule="auto"/>
        <w:ind w:firstLine="709"/>
        <w:jc w:val="both"/>
        <w:rPr>
          <w:rFonts w:ascii="Times New Roman" w:hAnsi="Times New Roman" w:cs="Times New Roman"/>
          <w:b/>
          <w:bCs/>
          <w:spacing w:val="-2"/>
          <w:sz w:val="28"/>
          <w:szCs w:val="28"/>
        </w:rPr>
      </w:pPr>
      <w:r w:rsidRPr="00641622">
        <w:rPr>
          <w:rFonts w:ascii="Times New Roman" w:hAnsi="Times New Roman" w:cs="Times New Roman"/>
          <w:spacing w:val="-2"/>
          <w:sz w:val="28"/>
          <w:szCs w:val="28"/>
        </w:rPr>
        <w:t>Для гостевых автостоянок, размещаемых на придомовой территории жилых зданий, разрывы не устанавливаются.</w:t>
      </w:r>
    </w:p>
    <w:p w:rsidR="00427690" w:rsidRPr="00641622" w:rsidRDefault="00427690" w:rsidP="00641622">
      <w:pPr>
        <w:spacing w:line="239" w:lineRule="auto"/>
        <w:ind w:firstLine="709"/>
        <w:jc w:val="both"/>
        <w:rPr>
          <w:rFonts w:ascii="Times New Roman" w:hAnsi="Times New Roman" w:cs="Times New Roman"/>
          <w:b/>
          <w:bCs/>
          <w:sz w:val="28"/>
          <w:szCs w:val="28"/>
        </w:rPr>
      </w:pPr>
      <w:r w:rsidRPr="00641622">
        <w:rPr>
          <w:rFonts w:ascii="Times New Roman" w:hAnsi="Times New Roman" w:cs="Times New Roman"/>
          <w:sz w:val="28"/>
          <w:szCs w:val="28"/>
        </w:rPr>
        <w:t>Стоянки для хранения микроавтобусов, автобусов и грузовых автомобилей, находящихся в личном пользовании граждан предусматриваются в производственной и коммунально-складской зоне в порядке, установленном органами местного самоуправления.</w:t>
      </w:r>
    </w:p>
    <w:p w:rsidR="00427690" w:rsidRPr="00641622" w:rsidRDefault="00427690" w:rsidP="00A32B0E">
      <w:pPr>
        <w:spacing w:line="240" w:lineRule="auto"/>
        <w:ind w:firstLine="720"/>
        <w:contextualSpacing/>
        <w:jc w:val="both"/>
        <w:rPr>
          <w:rFonts w:ascii="Times New Roman" w:hAnsi="Times New Roman" w:cs="Times New Roman"/>
          <w:b/>
          <w:bCs/>
          <w:sz w:val="28"/>
          <w:szCs w:val="28"/>
        </w:rPr>
      </w:pPr>
      <w:r w:rsidRPr="00641622">
        <w:rPr>
          <w:rFonts w:ascii="Times New Roman" w:hAnsi="Times New Roman" w:cs="Times New Roman"/>
          <w:b/>
          <w:spacing w:val="-4"/>
          <w:sz w:val="28"/>
          <w:szCs w:val="28"/>
        </w:rPr>
        <w:lastRenderedPageBreak/>
        <w:t>Открытые автостоянки для временного хранения легковых</w:t>
      </w:r>
      <w:r w:rsidRPr="00641622">
        <w:rPr>
          <w:rFonts w:ascii="Times New Roman" w:hAnsi="Times New Roman" w:cs="Times New Roman"/>
          <w:b/>
          <w:sz w:val="28"/>
          <w:szCs w:val="28"/>
        </w:rPr>
        <w:t xml:space="preserve"> автомобилей</w:t>
      </w:r>
      <w:r w:rsidRPr="00641622">
        <w:rPr>
          <w:rFonts w:ascii="Times New Roman" w:hAnsi="Times New Roman" w:cs="Times New Roman"/>
          <w:sz w:val="28"/>
          <w:szCs w:val="28"/>
        </w:rPr>
        <w:t xml:space="preserve"> следует предусматривать из расчета не менее чем для 70 % расчетного парка индивидуальных легковых автомобилей, в том числе</w:t>
      </w:r>
      <w:proofErr w:type="gramStart"/>
      <w:r w:rsidRPr="00641622">
        <w:rPr>
          <w:rFonts w:ascii="Times New Roman" w:hAnsi="Times New Roman" w:cs="Times New Roman"/>
          <w:sz w:val="28"/>
          <w:szCs w:val="28"/>
        </w:rPr>
        <w:t>, %:</w:t>
      </w:r>
      <w:proofErr w:type="gramEnd"/>
    </w:p>
    <w:p w:rsidR="00427690" w:rsidRPr="00641622" w:rsidRDefault="00427690" w:rsidP="00A32B0E">
      <w:pPr>
        <w:spacing w:line="240" w:lineRule="auto"/>
        <w:ind w:firstLine="720"/>
        <w:contextualSpacing/>
        <w:jc w:val="both"/>
        <w:rPr>
          <w:rFonts w:ascii="Times New Roman" w:hAnsi="Times New Roman" w:cs="Times New Roman"/>
          <w:b/>
          <w:bCs/>
          <w:sz w:val="28"/>
          <w:szCs w:val="28"/>
        </w:rPr>
      </w:pPr>
      <w:r w:rsidRPr="00641622">
        <w:rPr>
          <w:rFonts w:ascii="Times New Roman" w:hAnsi="Times New Roman" w:cs="Times New Roman"/>
          <w:sz w:val="28"/>
          <w:szCs w:val="28"/>
        </w:rPr>
        <w:t>- жилые районы – 25;</w:t>
      </w:r>
    </w:p>
    <w:p w:rsidR="00427690" w:rsidRPr="00641622" w:rsidRDefault="00427690" w:rsidP="00A32B0E">
      <w:pPr>
        <w:spacing w:line="240" w:lineRule="auto"/>
        <w:ind w:firstLine="720"/>
        <w:contextualSpacing/>
        <w:jc w:val="both"/>
        <w:rPr>
          <w:rFonts w:ascii="Times New Roman" w:hAnsi="Times New Roman" w:cs="Times New Roman"/>
          <w:b/>
          <w:bCs/>
          <w:sz w:val="28"/>
          <w:szCs w:val="28"/>
        </w:rPr>
      </w:pPr>
      <w:r w:rsidRPr="00641622">
        <w:rPr>
          <w:rFonts w:ascii="Times New Roman" w:hAnsi="Times New Roman" w:cs="Times New Roman"/>
          <w:sz w:val="28"/>
          <w:szCs w:val="28"/>
        </w:rPr>
        <w:t>- производственные и коммунально-складские зоны – 25;</w:t>
      </w:r>
    </w:p>
    <w:p w:rsidR="00427690" w:rsidRPr="00641622" w:rsidRDefault="00427690" w:rsidP="00A32B0E">
      <w:pPr>
        <w:spacing w:line="240" w:lineRule="auto"/>
        <w:ind w:firstLine="720"/>
        <w:contextualSpacing/>
        <w:jc w:val="both"/>
        <w:rPr>
          <w:rFonts w:ascii="Times New Roman" w:hAnsi="Times New Roman" w:cs="Times New Roman"/>
          <w:b/>
          <w:bCs/>
          <w:sz w:val="28"/>
          <w:szCs w:val="28"/>
        </w:rPr>
      </w:pPr>
      <w:r w:rsidRPr="00641622">
        <w:rPr>
          <w:rFonts w:ascii="Times New Roman" w:hAnsi="Times New Roman" w:cs="Times New Roman"/>
          <w:sz w:val="28"/>
          <w:szCs w:val="28"/>
        </w:rPr>
        <w:t>- общегородские и специализированные центры – 5;</w:t>
      </w:r>
    </w:p>
    <w:p w:rsidR="00427690" w:rsidRPr="00641622" w:rsidRDefault="00427690" w:rsidP="00641622">
      <w:pPr>
        <w:pStyle w:val="aff0"/>
        <w:widowControl w:val="0"/>
        <w:spacing w:before="0" w:beforeAutospacing="0" w:after="0" w:afterAutospacing="0" w:line="239" w:lineRule="auto"/>
        <w:ind w:firstLine="709"/>
        <w:jc w:val="both"/>
        <w:rPr>
          <w:sz w:val="28"/>
          <w:szCs w:val="28"/>
        </w:rPr>
      </w:pPr>
      <w:r w:rsidRPr="00641622">
        <w:rPr>
          <w:sz w:val="28"/>
          <w:szCs w:val="28"/>
        </w:rPr>
        <w:t>- зоны массового кратковременного отдыха – 15.</w:t>
      </w:r>
    </w:p>
    <w:p w:rsidR="00A32B0E" w:rsidRDefault="00A32B0E" w:rsidP="00641622">
      <w:pPr>
        <w:pStyle w:val="aff0"/>
        <w:widowControl w:val="0"/>
        <w:spacing w:before="0" w:beforeAutospacing="0" w:after="0" w:afterAutospacing="0" w:line="239" w:lineRule="auto"/>
        <w:ind w:firstLine="709"/>
        <w:jc w:val="both"/>
        <w:rPr>
          <w:spacing w:val="-2"/>
          <w:sz w:val="28"/>
          <w:szCs w:val="28"/>
        </w:rPr>
      </w:pPr>
    </w:p>
    <w:p w:rsidR="00427690" w:rsidRPr="00641622" w:rsidRDefault="00427690" w:rsidP="00641622">
      <w:pPr>
        <w:pStyle w:val="aff0"/>
        <w:widowControl w:val="0"/>
        <w:spacing w:before="0" w:beforeAutospacing="0" w:after="0" w:afterAutospacing="0" w:line="239" w:lineRule="auto"/>
        <w:ind w:firstLine="709"/>
        <w:jc w:val="both"/>
        <w:rPr>
          <w:spacing w:val="-2"/>
          <w:sz w:val="28"/>
          <w:szCs w:val="28"/>
        </w:rPr>
      </w:pPr>
      <w:r w:rsidRPr="00641622">
        <w:rPr>
          <w:spacing w:val="-2"/>
          <w:sz w:val="28"/>
          <w:szCs w:val="28"/>
        </w:rPr>
        <w:t xml:space="preserve">Требуемое расчетное количество </w:t>
      </w:r>
      <w:proofErr w:type="spellStart"/>
      <w:r w:rsidRPr="00641622">
        <w:rPr>
          <w:spacing w:val="-2"/>
          <w:sz w:val="28"/>
          <w:szCs w:val="28"/>
        </w:rPr>
        <w:t>машино-мест</w:t>
      </w:r>
      <w:proofErr w:type="spellEnd"/>
      <w:r w:rsidRPr="00641622">
        <w:rPr>
          <w:spacing w:val="-2"/>
          <w:sz w:val="28"/>
          <w:szCs w:val="28"/>
        </w:rPr>
        <w:t xml:space="preserve"> для временного хранения легковых автомобилей на </w:t>
      </w:r>
      <w:proofErr w:type="spellStart"/>
      <w:r w:rsidRPr="00641622">
        <w:rPr>
          <w:spacing w:val="-2"/>
          <w:sz w:val="28"/>
          <w:szCs w:val="28"/>
        </w:rPr>
        <w:t>приобъектных</w:t>
      </w:r>
      <w:proofErr w:type="spellEnd"/>
      <w:r w:rsidRPr="00641622">
        <w:rPr>
          <w:spacing w:val="-2"/>
          <w:sz w:val="28"/>
          <w:szCs w:val="28"/>
        </w:rPr>
        <w:t xml:space="preserve"> стоянках у общественных зданий, учреждений, предприятий, вокзалов, на рекреационных территориях допускается определять в соответ</w:t>
      </w:r>
      <w:r w:rsidR="00807954">
        <w:rPr>
          <w:spacing w:val="-2"/>
          <w:sz w:val="28"/>
          <w:szCs w:val="28"/>
        </w:rPr>
        <w:t>ствии с рекомендуемой таблицей ниже</w:t>
      </w:r>
      <w:r w:rsidRPr="00641622">
        <w:rPr>
          <w:spacing w:val="-2"/>
          <w:sz w:val="28"/>
          <w:szCs w:val="28"/>
        </w:rPr>
        <w:t xml:space="preserve">. </w:t>
      </w:r>
    </w:p>
    <w:p w:rsidR="00427690" w:rsidRPr="001A1018" w:rsidRDefault="00427690" w:rsidP="00427690">
      <w:pPr>
        <w:pStyle w:val="aff0"/>
        <w:widowControl w:val="0"/>
        <w:spacing w:before="0" w:beforeAutospacing="0" w:after="0" w:afterAutospacing="0" w:line="239" w:lineRule="auto"/>
        <w:ind w:firstLine="709"/>
        <w:jc w:val="both"/>
        <w:rPr>
          <w:sz w:val="20"/>
          <w:szCs w:val="20"/>
        </w:rPr>
      </w:pP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4796"/>
        <w:gridCol w:w="2681"/>
        <w:gridCol w:w="1363"/>
        <w:gridCol w:w="1363"/>
      </w:tblGrid>
      <w:tr w:rsidR="007C1A5A" w:rsidRPr="007C1A5A" w:rsidTr="00D94421">
        <w:trPr>
          <w:trHeight w:val="380"/>
          <w:jc w:val="center"/>
        </w:trPr>
        <w:tc>
          <w:tcPr>
            <w:tcW w:w="4796" w:type="dxa"/>
            <w:vMerge w:val="restart"/>
            <w:vAlign w:val="center"/>
          </w:tcPr>
          <w:p w:rsidR="007C1A5A" w:rsidRPr="007C1A5A" w:rsidRDefault="007C1A5A" w:rsidP="00D94421">
            <w:pPr>
              <w:suppressAutoHyphens/>
              <w:spacing w:line="240" w:lineRule="auto"/>
              <w:jc w:val="center"/>
              <w:rPr>
                <w:rFonts w:ascii="Times New Roman" w:hAnsi="Times New Roman" w:cs="Times New Roman"/>
                <w:sz w:val="28"/>
                <w:szCs w:val="28"/>
              </w:rPr>
            </w:pPr>
            <w:r w:rsidRPr="007C1A5A">
              <w:rPr>
                <w:rFonts w:ascii="Times New Roman" w:hAnsi="Times New Roman" w:cs="Times New Roman"/>
                <w:sz w:val="28"/>
                <w:szCs w:val="28"/>
              </w:rPr>
              <w:t xml:space="preserve">Здания и сооружения, </w:t>
            </w:r>
          </w:p>
          <w:p w:rsidR="007C1A5A" w:rsidRPr="007C1A5A" w:rsidRDefault="007C1A5A" w:rsidP="00D94421">
            <w:pPr>
              <w:suppressAutoHyphens/>
              <w:spacing w:line="240" w:lineRule="auto"/>
              <w:jc w:val="center"/>
              <w:rPr>
                <w:rFonts w:ascii="Times New Roman" w:hAnsi="Times New Roman" w:cs="Times New Roman"/>
                <w:sz w:val="28"/>
                <w:szCs w:val="28"/>
              </w:rPr>
            </w:pPr>
            <w:r w:rsidRPr="007C1A5A">
              <w:rPr>
                <w:rFonts w:ascii="Times New Roman" w:hAnsi="Times New Roman" w:cs="Times New Roman"/>
                <w:sz w:val="28"/>
                <w:szCs w:val="28"/>
              </w:rPr>
              <w:t xml:space="preserve">рекреационные территории и </w:t>
            </w:r>
          </w:p>
          <w:p w:rsidR="007C1A5A" w:rsidRPr="007C1A5A" w:rsidRDefault="007C1A5A" w:rsidP="00D94421">
            <w:pPr>
              <w:suppressAutoHyphens/>
              <w:spacing w:line="240" w:lineRule="auto"/>
              <w:jc w:val="center"/>
              <w:rPr>
                <w:rFonts w:ascii="Times New Roman" w:hAnsi="Times New Roman" w:cs="Times New Roman"/>
                <w:sz w:val="28"/>
                <w:szCs w:val="28"/>
              </w:rPr>
            </w:pPr>
            <w:r w:rsidRPr="007C1A5A">
              <w:rPr>
                <w:rFonts w:ascii="Times New Roman" w:hAnsi="Times New Roman" w:cs="Times New Roman"/>
                <w:sz w:val="28"/>
                <w:szCs w:val="28"/>
              </w:rPr>
              <w:t>объекты отдыха</w:t>
            </w:r>
          </w:p>
        </w:tc>
        <w:tc>
          <w:tcPr>
            <w:tcW w:w="2681" w:type="dxa"/>
            <w:vMerge w:val="restart"/>
            <w:vAlign w:val="center"/>
          </w:tcPr>
          <w:p w:rsidR="007C1A5A" w:rsidRPr="007C1A5A" w:rsidRDefault="007C1A5A" w:rsidP="00D94421">
            <w:pPr>
              <w:spacing w:line="240" w:lineRule="auto"/>
              <w:jc w:val="center"/>
              <w:rPr>
                <w:rFonts w:ascii="Times New Roman" w:hAnsi="Times New Roman" w:cs="Times New Roman"/>
                <w:sz w:val="28"/>
                <w:szCs w:val="28"/>
              </w:rPr>
            </w:pPr>
            <w:r w:rsidRPr="007C1A5A">
              <w:rPr>
                <w:rFonts w:ascii="Times New Roman" w:hAnsi="Times New Roman" w:cs="Times New Roman"/>
                <w:sz w:val="28"/>
                <w:szCs w:val="28"/>
              </w:rPr>
              <w:t>Расчетная единица</w:t>
            </w:r>
          </w:p>
        </w:tc>
        <w:tc>
          <w:tcPr>
            <w:tcW w:w="2726" w:type="dxa"/>
            <w:gridSpan w:val="2"/>
            <w:vAlign w:val="center"/>
          </w:tcPr>
          <w:p w:rsidR="007C1A5A" w:rsidRPr="007C1A5A" w:rsidRDefault="007C1A5A" w:rsidP="00D94421">
            <w:pPr>
              <w:spacing w:line="240" w:lineRule="auto"/>
              <w:ind w:left="-57" w:right="-57"/>
              <w:jc w:val="center"/>
              <w:rPr>
                <w:rFonts w:ascii="Times New Roman" w:hAnsi="Times New Roman" w:cs="Times New Roman"/>
                <w:sz w:val="28"/>
                <w:szCs w:val="28"/>
              </w:rPr>
            </w:pPr>
            <w:r w:rsidRPr="007C1A5A">
              <w:rPr>
                <w:rFonts w:ascii="Times New Roman" w:hAnsi="Times New Roman" w:cs="Times New Roman"/>
                <w:sz w:val="28"/>
                <w:szCs w:val="28"/>
              </w:rPr>
              <w:t xml:space="preserve">Количество </w:t>
            </w:r>
            <w:proofErr w:type="spellStart"/>
            <w:r w:rsidRPr="007C1A5A">
              <w:rPr>
                <w:rFonts w:ascii="Times New Roman" w:hAnsi="Times New Roman" w:cs="Times New Roman"/>
                <w:sz w:val="28"/>
                <w:szCs w:val="28"/>
              </w:rPr>
              <w:t>машино-мест</w:t>
            </w:r>
            <w:proofErr w:type="spellEnd"/>
            <w:r w:rsidRPr="007C1A5A">
              <w:rPr>
                <w:rFonts w:ascii="Times New Roman" w:hAnsi="Times New Roman" w:cs="Times New Roman"/>
                <w:sz w:val="28"/>
                <w:szCs w:val="28"/>
              </w:rPr>
              <w:t xml:space="preserve"> на расчетную единицу</w:t>
            </w:r>
          </w:p>
        </w:tc>
      </w:tr>
      <w:tr w:rsidR="007C1A5A" w:rsidRPr="007C1A5A" w:rsidTr="00D94421">
        <w:trPr>
          <w:trHeight w:val="128"/>
          <w:jc w:val="center"/>
        </w:trPr>
        <w:tc>
          <w:tcPr>
            <w:tcW w:w="4796" w:type="dxa"/>
            <w:vMerge/>
            <w:vAlign w:val="center"/>
          </w:tcPr>
          <w:p w:rsidR="007C1A5A" w:rsidRPr="007C1A5A" w:rsidRDefault="007C1A5A" w:rsidP="00D94421">
            <w:pPr>
              <w:suppressAutoHyphens/>
              <w:spacing w:line="240" w:lineRule="auto"/>
              <w:jc w:val="center"/>
              <w:rPr>
                <w:rFonts w:ascii="Times New Roman" w:hAnsi="Times New Roman" w:cs="Times New Roman"/>
                <w:sz w:val="28"/>
                <w:szCs w:val="28"/>
              </w:rPr>
            </w:pPr>
          </w:p>
        </w:tc>
        <w:tc>
          <w:tcPr>
            <w:tcW w:w="2681" w:type="dxa"/>
            <w:vMerge/>
            <w:vAlign w:val="center"/>
          </w:tcPr>
          <w:p w:rsidR="007C1A5A" w:rsidRPr="007C1A5A" w:rsidRDefault="007C1A5A" w:rsidP="00D94421">
            <w:pPr>
              <w:spacing w:line="240" w:lineRule="auto"/>
              <w:jc w:val="center"/>
              <w:rPr>
                <w:rFonts w:ascii="Times New Roman" w:hAnsi="Times New Roman" w:cs="Times New Roman"/>
                <w:sz w:val="28"/>
                <w:szCs w:val="28"/>
              </w:rPr>
            </w:pPr>
          </w:p>
        </w:tc>
        <w:tc>
          <w:tcPr>
            <w:tcW w:w="1363" w:type="dxa"/>
            <w:vAlign w:val="center"/>
          </w:tcPr>
          <w:p w:rsidR="007C1A5A" w:rsidRPr="007C1A5A" w:rsidRDefault="007C1A5A" w:rsidP="00D94421">
            <w:pPr>
              <w:spacing w:line="240" w:lineRule="auto"/>
              <w:ind w:left="-57" w:right="-57"/>
              <w:jc w:val="center"/>
              <w:rPr>
                <w:rFonts w:ascii="Times New Roman" w:hAnsi="Times New Roman" w:cs="Times New Roman"/>
                <w:sz w:val="28"/>
                <w:szCs w:val="28"/>
              </w:rPr>
            </w:pPr>
            <w:r w:rsidRPr="007C1A5A">
              <w:rPr>
                <w:rFonts w:ascii="Times New Roman" w:hAnsi="Times New Roman" w:cs="Times New Roman"/>
                <w:sz w:val="28"/>
                <w:szCs w:val="28"/>
              </w:rPr>
              <w:t>2020 год</w:t>
            </w:r>
          </w:p>
        </w:tc>
        <w:tc>
          <w:tcPr>
            <w:tcW w:w="1363" w:type="dxa"/>
            <w:vAlign w:val="center"/>
          </w:tcPr>
          <w:p w:rsidR="007C1A5A" w:rsidRPr="007C1A5A" w:rsidRDefault="007C1A5A" w:rsidP="00D94421">
            <w:pPr>
              <w:spacing w:line="240" w:lineRule="auto"/>
              <w:ind w:left="-57" w:right="-57"/>
              <w:jc w:val="center"/>
              <w:rPr>
                <w:rFonts w:ascii="Times New Roman" w:hAnsi="Times New Roman" w:cs="Times New Roman"/>
                <w:sz w:val="28"/>
                <w:szCs w:val="28"/>
              </w:rPr>
            </w:pPr>
            <w:r w:rsidRPr="007C1A5A">
              <w:rPr>
                <w:rFonts w:ascii="Times New Roman" w:hAnsi="Times New Roman" w:cs="Times New Roman"/>
                <w:sz w:val="28"/>
                <w:szCs w:val="28"/>
              </w:rPr>
              <w:t>2030 год</w:t>
            </w:r>
          </w:p>
        </w:tc>
      </w:tr>
      <w:tr w:rsidR="007C1A5A" w:rsidRPr="007C1A5A" w:rsidTr="00D94421">
        <w:trPr>
          <w:trHeight w:val="312"/>
          <w:jc w:val="center"/>
        </w:trPr>
        <w:tc>
          <w:tcPr>
            <w:tcW w:w="10203" w:type="dxa"/>
            <w:gridSpan w:val="4"/>
            <w:vAlign w:val="center"/>
          </w:tcPr>
          <w:p w:rsidR="007C1A5A" w:rsidRPr="007C1A5A" w:rsidRDefault="007C1A5A" w:rsidP="00D94421">
            <w:pPr>
              <w:spacing w:line="240" w:lineRule="auto"/>
              <w:jc w:val="center"/>
              <w:rPr>
                <w:rFonts w:ascii="Times New Roman" w:hAnsi="Times New Roman" w:cs="Times New Roman"/>
                <w:sz w:val="28"/>
                <w:szCs w:val="28"/>
              </w:rPr>
            </w:pPr>
            <w:r w:rsidRPr="007C1A5A">
              <w:rPr>
                <w:rFonts w:ascii="Times New Roman" w:hAnsi="Times New Roman" w:cs="Times New Roman"/>
                <w:sz w:val="28"/>
                <w:szCs w:val="28"/>
              </w:rPr>
              <w:t>Здания и сооружения</w:t>
            </w:r>
          </w:p>
        </w:tc>
      </w:tr>
      <w:tr w:rsidR="007C1A5A" w:rsidRPr="007C1A5A" w:rsidTr="00D94421">
        <w:trPr>
          <w:trHeight w:val="170"/>
          <w:jc w:val="center"/>
        </w:trPr>
        <w:tc>
          <w:tcPr>
            <w:tcW w:w="4796" w:type="dxa"/>
            <w:tcBorders>
              <w:bottom w:val="nil"/>
            </w:tcBorders>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 xml:space="preserve">Учреждения управления, кредитно-финансовые и юридические учреждения </w:t>
            </w:r>
          </w:p>
        </w:tc>
        <w:tc>
          <w:tcPr>
            <w:tcW w:w="2681" w:type="dxa"/>
            <w:tcBorders>
              <w:bottom w:val="nil"/>
            </w:tcBorders>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100 работающих</w:t>
            </w:r>
          </w:p>
        </w:tc>
        <w:tc>
          <w:tcPr>
            <w:tcW w:w="1363" w:type="dxa"/>
            <w:tcBorders>
              <w:bottom w:val="nil"/>
            </w:tcBorders>
          </w:tcPr>
          <w:p w:rsidR="007C1A5A" w:rsidRPr="007C1A5A" w:rsidRDefault="007C1A5A" w:rsidP="00D94421">
            <w:pPr>
              <w:suppressAutoHyphens/>
              <w:spacing w:line="240" w:lineRule="auto"/>
              <w:jc w:val="center"/>
              <w:rPr>
                <w:rFonts w:ascii="Times New Roman" w:hAnsi="Times New Roman" w:cs="Times New Roman"/>
                <w:bCs/>
                <w:sz w:val="28"/>
                <w:szCs w:val="28"/>
                <w:highlight w:val="yellow"/>
              </w:rPr>
            </w:pPr>
          </w:p>
        </w:tc>
        <w:tc>
          <w:tcPr>
            <w:tcW w:w="1363" w:type="dxa"/>
            <w:tcBorders>
              <w:bottom w:val="nil"/>
            </w:tcBorders>
          </w:tcPr>
          <w:p w:rsidR="007C1A5A" w:rsidRPr="007C1A5A" w:rsidRDefault="007C1A5A" w:rsidP="00D94421">
            <w:pPr>
              <w:suppressAutoHyphens/>
              <w:spacing w:line="240" w:lineRule="auto"/>
              <w:jc w:val="center"/>
              <w:rPr>
                <w:rFonts w:ascii="Times New Roman" w:hAnsi="Times New Roman" w:cs="Times New Roman"/>
                <w:bCs/>
                <w:sz w:val="28"/>
                <w:szCs w:val="28"/>
                <w:highlight w:val="yellow"/>
              </w:rPr>
            </w:pPr>
          </w:p>
        </w:tc>
      </w:tr>
      <w:tr w:rsidR="007C1A5A" w:rsidRPr="007C1A5A" w:rsidTr="00D94421">
        <w:trPr>
          <w:trHeight w:val="170"/>
          <w:jc w:val="center"/>
        </w:trPr>
        <w:tc>
          <w:tcPr>
            <w:tcW w:w="4796" w:type="dxa"/>
            <w:tcBorders>
              <w:top w:val="nil"/>
              <w:bottom w:val="nil"/>
            </w:tcBorders>
          </w:tcPr>
          <w:p w:rsidR="007C1A5A" w:rsidRPr="007C1A5A" w:rsidRDefault="007C1A5A" w:rsidP="00D94421">
            <w:pPr>
              <w:suppressAutoHyphens/>
              <w:spacing w:line="240" w:lineRule="auto"/>
              <w:ind w:left="170"/>
              <w:rPr>
                <w:rFonts w:ascii="Times New Roman" w:hAnsi="Times New Roman" w:cs="Times New Roman"/>
                <w:bCs/>
                <w:sz w:val="28"/>
                <w:szCs w:val="28"/>
              </w:rPr>
            </w:pPr>
            <w:r w:rsidRPr="007C1A5A">
              <w:rPr>
                <w:rFonts w:ascii="Times New Roman" w:hAnsi="Times New Roman" w:cs="Times New Roman"/>
                <w:bCs/>
                <w:sz w:val="28"/>
                <w:szCs w:val="28"/>
              </w:rPr>
              <w:t>регионального значения</w:t>
            </w:r>
          </w:p>
        </w:tc>
        <w:tc>
          <w:tcPr>
            <w:tcW w:w="2681" w:type="dxa"/>
            <w:tcBorders>
              <w:top w:val="nil"/>
              <w:bottom w:val="nil"/>
            </w:tcBorders>
          </w:tcPr>
          <w:p w:rsidR="007C1A5A" w:rsidRPr="007C1A5A" w:rsidRDefault="007C1A5A" w:rsidP="00D94421">
            <w:pPr>
              <w:spacing w:line="240" w:lineRule="auto"/>
              <w:jc w:val="center"/>
              <w:rPr>
                <w:rFonts w:ascii="Times New Roman" w:hAnsi="Times New Roman" w:cs="Times New Roman"/>
                <w:bCs/>
                <w:sz w:val="28"/>
                <w:szCs w:val="28"/>
              </w:rPr>
            </w:pPr>
          </w:p>
        </w:tc>
        <w:tc>
          <w:tcPr>
            <w:tcW w:w="1363" w:type="dxa"/>
            <w:tcBorders>
              <w:top w:val="nil"/>
              <w:bottom w:val="nil"/>
            </w:tcBorders>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c>
          <w:tcPr>
            <w:tcW w:w="1363" w:type="dxa"/>
            <w:tcBorders>
              <w:top w:val="nil"/>
              <w:bottom w:val="nil"/>
            </w:tcBorders>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20</w:t>
            </w:r>
          </w:p>
        </w:tc>
      </w:tr>
      <w:tr w:rsidR="007C1A5A" w:rsidRPr="007C1A5A" w:rsidTr="00D94421">
        <w:trPr>
          <w:trHeight w:val="170"/>
          <w:jc w:val="center"/>
        </w:trPr>
        <w:tc>
          <w:tcPr>
            <w:tcW w:w="4796" w:type="dxa"/>
            <w:tcBorders>
              <w:top w:val="nil"/>
            </w:tcBorders>
          </w:tcPr>
          <w:p w:rsidR="007C1A5A" w:rsidRPr="007C1A5A" w:rsidRDefault="007C1A5A" w:rsidP="00D94421">
            <w:pPr>
              <w:suppressAutoHyphens/>
              <w:spacing w:line="240" w:lineRule="auto"/>
              <w:ind w:left="170"/>
              <w:rPr>
                <w:rFonts w:ascii="Times New Roman" w:hAnsi="Times New Roman" w:cs="Times New Roman"/>
                <w:bCs/>
                <w:sz w:val="28"/>
                <w:szCs w:val="28"/>
              </w:rPr>
            </w:pPr>
            <w:r w:rsidRPr="007C1A5A">
              <w:rPr>
                <w:rFonts w:ascii="Times New Roman" w:hAnsi="Times New Roman" w:cs="Times New Roman"/>
                <w:bCs/>
                <w:sz w:val="28"/>
                <w:szCs w:val="28"/>
              </w:rPr>
              <w:t>местного значения</w:t>
            </w:r>
          </w:p>
        </w:tc>
        <w:tc>
          <w:tcPr>
            <w:tcW w:w="2681" w:type="dxa"/>
            <w:tcBorders>
              <w:top w:val="nil"/>
            </w:tcBorders>
          </w:tcPr>
          <w:p w:rsidR="007C1A5A" w:rsidRPr="007C1A5A" w:rsidRDefault="007C1A5A" w:rsidP="00D94421">
            <w:pPr>
              <w:spacing w:line="240" w:lineRule="auto"/>
              <w:jc w:val="center"/>
              <w:rPr>
                <w:rFonts w:ascii="Times New Roman" w:hAnsi="Times New Roman" w:cs="Times New Roman"/>
                <w:bCs/>
                <w:sz w:val="28"/>
                <w:szCs w:val="28"/>
              </w:rPr>
            </w:pPr>
          </w:p>
        </w:tc>
        <w:tc>
          <w:tcPr>
            <w:tcW w:w="1363" w:type="dxa"/>
            <w:tcBorders>
              <w:top w:val="nil"/>
            </w:tcBorders>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5</w:t>
            </w:r>
          </w:p>
        </w:tc>
        <w:tc>
          <w:tcPr>
            <w:tcW w:w="1363" w:type="dxa"/>
            <w:tcBorders>
              <w:top w:val="nil"/>
            </w:tcBorders>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7</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ind w:right="-57"/>
              <w:rPr>
                <w:rFonts w:ascii="Times New Roman" w:hAnsi="Times New Roman" w:cs="Times New Roman"/>
                <w:bCs/>
                <w:sz w:val="28"/>
                <w:szCs w:val="28"/>
              </w:rPr>
            </w:pPr>
            <w:r w:rsidRPr="007C1A5A">
              <w:rPr>
                <w:rFonts w:ascii="Times New Roman" w:hAnsi="Times New Roman" w:cs="Times New Roman"/>
                <w:bCs/>
                <w:sz w:val="28"/>
                <w:szCs w:val="28"/>
              </w:rPr>
              <w:t xml:space="preserve">Научные и проектные организации, высшие и средние специальные </w:t>
            </w:r>
            <w:r w:rsidRPr="007C1A5A">
              <w:rPr>
                <w:rFonts w:ascii="Times New Roman" w:hAnsi="Times New Roman" w:cs="Times New Roman"/>
                <w:bCs/>
                <w:sz w:val="28"/>
                <w:szCs w:val="28"/>
              </w:rPr>
              <w:lastRenderedPageBreak/>
              <w:t>учебные заведения</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lastRenderedPageBreak/>
              <w:t>То же</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15</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lastRenderedPageBreak/>
              <w:t>Промышленные предприятия</w:t>
            </w:r>
          </w:p>
        </w:tc>
        <w:tc>
          <w:tcPr>
            <w:tcW w:w="2681" w:type="dxa"/>
          </w:tcPr>
          <w:p w:rsidR="007C1A5A" w:rsidRPr="007C1A5A" w:rsidRDefault="007C1A5A" w:rsidP="00D94421">
            <w:pPr>
              <w:spacing w:line="240" w:lineRule="auto"/>
              <w:ind w:left="-57" w:right="-57"/>
              <w:jc w:val="center"/>
              <w:rPr>
                <w:rFonts w:ascii="Times New Roman" w:hAnsi="Times New Roman" w:cs="Times New Roman"/>
                <w:bCs/>
                <w:sz w:val="28"/>
                <w:szCs w:val="28"/>
              </w:rPr>
            </w:pPr>
            <w:r w:rsidRPr="007C1A5A">
              <w:rPr>
                <w:rFonts w:ascii="Times New Roman" w:hAnsi="Times New Roman" w:cs="Times New Roman"/>
                <w:bCs/>
                <w:sz w:val="28"/>
                <w:szCs w:val="28"/>
              </w:rPr>
              <w:t>100 работающих в двух смежных сменах</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7</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Дошкольные организации</w:t>
            </w:r>
          </w:p>
        </w:tc>
        <w:tc>
          <w:tcPr>
            <w:tcW w:w="2681" w:type="dxa"/>
          </w:tcPr>
          <w:p w:rsidR="007C1A5A" w:rsidRPr="007C1A5A" w:rsidRDefault="007C1A5A" w:rsidP="00D94421">
            <w:pPr>
              <w:spacing w:line="240" w:lineRule="auto"/>
              <w:ind w:left="-57" w:right="-57"/>
              <w:jc w:val="center"/>
              <w:rPr>
                <w:rFonts w:ascii="Times New Roman" w:hAnsi="Times New Roman" w:cs="Times New Roman"/>
                <w:bCs/>
                <w:sz w:val="28"/>
                <w:szCs w:val="28"/>
              </w:rPr>
            </w:pPr>
            <w:r w:rsidRPr="007C1A5A">
              <w:rPr>
                <w:rFonts w:ascii="Times New Roman" w:hAnsi="Times New Roman" w:cs="Times New Roman"/>
                <w:bCs/>
                <w:sz w:val="28"/>
                <w:szCs w:val="28"/>
              </w:rPr>
              <w:t>1 объект</w:t>
            </w:r>
          </w:p>
        </w:tc>
        <w:tc>
          <w:tcPr>
            <w:tcW w:w="2726" w:type="dxa"/>
            <w:gridSpan w:val="2"/>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 xml:space="preserve">По заданию </w:t>
            </w:r>
          </w:p>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на проектирование</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 xml:space="preserve">Общеобразовательные учреждения </w:t>
            </w:r>
          </w:p>
        </w:tc>
        <w:tc>
          <w:tcPr>
            <w:tcW w:w="2681" w:type="dxa"/>
          </w:tcPr>
          <w:p w:rsidR="007C1A5A" w:rsidRPr="007C1A5A" w:rsidRDefault="007C1A5A" w:rsidP="00D94421">
            <w:pPr>
              <w:spacing w:line="240" w:lineRule="auto"/>
              <w:ind w:left="-57" w:right="-57"/>
              <w:jc w:val="center"/>
              <w:rPr>
                <w:rFonts w:ascii="Times New Roman" w:hAnsi="Times New Roman" w:cs="Times New Roman"/>
                <w:bCs/>
                <w:sz w:val="28"/>
                <w:szCs w:val="28"/>
              </w:rPr>
            </w:pPr>
            <w:r w:rsidRPr="007C1A5A">
              <w:rPr>
                <w:rFonts w:ascii="Times New Roman" w:hAnsi="Times New Roman" w:cs="Times New Roman"/>
                <w:bCs/>
                <w:sz w:val="28"/>
                <w:szCs w:val="28"/>
              </w:rPr>
              <w:t>То же</w:t>
            </w:r>
          </w:p>
        </w:tc>
        <w:tc>
          <w:tcPr>
            <w:tcW w:w="2726" w:type="dxa"/>
            <w:gridSpan w:val="2"/>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То же</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Больницы</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100 коек</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3</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5</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Поликлиники</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100 посещений</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2</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3</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Предприятия бытового обслуживания</w:t>
            </w:r>
          </w:p>
        </w:tc>
        <w:tc>
          <w:tcPr>
            <w:tcW w:w="2681" w:type="dxa"/>
          </w:tcPr>
          <w:p w:rsidR="007C1A5A" w:rsidRPr="007C1A5A" w:rsidRDefault="007C1A5A" w:rsidP="00D94421">
            <w:pPr>
              <w:spacing w:line="240" w:lineRule="auto"/>
              <w:ind w:left="-567" w:right="-567"/>
              <w:jc w:val="center"/>
              <w:rPr>
                <w:rFonts w:ascii="Times New Roman" w:hAnsi="Times New Roman" w:cs="Times New Roman"/>
                <w:bCs/>
                <w:sz w:val="28"/>
                <w:szCs w:val="28"/>
              </w:rPr>
            </w:pPr>
            <w:smartTag w:uri="urn:schemas-microsoft-com:office:smarttags" w:element="metricconverter">
              <w:smartTagPr>
                <w:attr w:name="ProductID" w:val="30 м2"/>
              </w:smartTagPr>
              <w:r w:rsidRPr="007C1A5A">
                <w:rPr>
                  <w:rFonts w:ascii="Times New Roman" w:hAnsi="Times New Roman" w:cs="Times New Roman"/>
                  <w:bCs/>
                  <w:sz w:val="28"/>
                  <w:szCs w:val="28"/>
                </w:rPr>
                <w:t>30 м</w:t>
              </w:r>
              <w:proofErr w:type="gramStart"/>
              <w:r w:rsidRPr="007C1A5A">
                <w:rPr>
                  <w:rFonts w:ascii="Times New Roman" w:hAnsi="Times New Roman" w:cs="Times New Roman"/>
                  <w:bCs/>
                  <w:sz w:val="28"/>
                  <w:szCs w:val="28"/>
                  <w:vertAlign w:val="superscript"/>
                </w:rPr>
                <w:t>2</w:t>
              </w:r>
            </w:smartTag>
            <w:proofErr w:type="gramEnd"/>
            <w:r w:rsidRPr="007C1A5A">
              <w:rPr>
                <w:rFonts w:ascii="Times New Roman" w:hAnsi="Times New Roman" w:cs="Times New Roman"/>
                <w:bCs/>
                <w:sz w:val="28"/>
                <w:szCs w:val="28"/>
              </w:rPr>
              <w:t xml:space="preserve"> общей площади</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7</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Спортивные здания и сооружения с трибунами вместимостью более 500 зрителей</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100 мест</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3</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5</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Театры, цирки, кинотеатры, концертные залы, музеи, выставки</w:t>
            </w:r>
          </w:p>
        </w:tc>
        <w:tc>
          <w:tcPr>
            <w:tcW w:w="2681" w:type="dxa"/>
          </w:tcPr>
          <w:p w:rsidR="007C1A5A" w:rsidRPr="007C1A5A" w:rsidRDefault="007C1A5A" w:rsidP="00D94421">
            <w:pPr>
              <w:spacing w:line="240" w:lineRule="auto"/>
              <w:ind w:left="-57" w:right="-57"/>
              <w:jc w:val="center"/>
              <w:rPr>
                <w:rFonts w:ascii="Times New Roman" w:hAnsi="Times New Roman" w:cs="Times New Roman"/>
                <w:bCs/>
                <w:sz w:val="28"/>
                <w:szCs w:val="28"/>
              </w:rPr>
            </w:pPr>
            <w:r w:rsidRPr="007C1A5A">
              <w:rPr>
                <w:rFonts w:ascii="Times New Roman" w:hAnsi="Times New Roman" w:cs="Times New Roman"/>
                <w:bCs/>
                <w:sz w:val="28"/>
                <w:szCs w:val="28"/>
              </w:rPr>
              <w:t>100 мест или единовременных посетителей</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15</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Парки культуры и отдыха</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 xml:space="preserve">100 единовременных </w:t>
            </w:r>
          </w:p>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посетителей</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5</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7</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lastRenderedPageBreak/>
              <w:t xml:space="preserve">Торговые центры, универмаги, магазины с площадью торговых залов более </w:t>
            </w:r>
            <w:smartTag w:uri="urn:schemas-microsoft-com:office:smarttags" w:element="metricconverter">
              <w:smartTagPr>
                <w:attr w:name="ProductID" w:val="200 м2"/>
              </w:smartTagPr>
              <w:r w:rsidRPr="007C1A5A">
                <w:rPr>
                  <w:rFonts w:ascii="Times New Roman" w:hAnsi="Times New Roman" w:cs="Times New Roman"/>
                  <w:bCs/>
                  <w:sz w:val="28"/>
                  <w:szCs w:val="28"/>
                </w:rPr>
                <w:t>200 м</w:t>
              </w:r>
              <w:proofErr w:type="gramStart"/>
              <w:r w:rsidRPr="007C1A5A">
                <w:rPr>
                  <w:rFonts w:ascii="Times New Roman" w:hAnsi="Times New Roman" w:cs="Times New Roman"/>
                  <w:bCs/>
                  <w:sz w:val="28"/>
                  <w:szCs w:val="28"/>
                  <w:vertAlign w:val="superscript"/>
                </w:rPr>
                <w:t>2</w:t>
              </w:r>
            </w:smartTag>
            <w:proofErr w:type="gramEnd"/>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smartTag w:uri="urn:schemas-microsoft-com:office:smarttags" w:element="metricconverter">
              <w:smartTagPr>
                <w:attr w:name="ProductID" w:val="100 м2"/>
              </w:smartTagPr>
              <w:r w:rsidRPr="007C1A5A">
                <w:rPr>
                  <w:rFonts w:ascii="Times New Roman" w:hAnsi="Times New Roman" w:cs="Times New Roman"/>
                  <w:bCs/>
                  <w:sz w:val="28"/>
                  <w:szCs w:val="28"/>
                </w:rPr>
                <w:t>100 м</w:t>
              </w:r>
              <w:proofErr w:type="gramStart"/>
              <w:r w:rsidRPr="007C1A5A">
                <w:rPr>
                  <w:rFonts w:ascii="Times New Roman" w:hAnsi="Times New Roman" w:cs="Times New Roman"/>
                  <w:bCs/>
                  <w:sz w:val="28"/>
                  <w:szCs w:val="28"/>
                  <w:vertAlign w:val="superscript"/>
                </w:rPr>
                <w:t>2</w:t>
              </w:r>
            </w:smartTag>
            <w:proofErr w:type="gramEnd"/>
            <w:r w:rsidRPr="007C1A5A">
              <w:rPr>
                <w:rFonts w:ascii="Times New Roman" w:hAnsi="Times New Roman" w:cs="Times New Roman"/>
                <w:bCs/>
                <w:sz w:val="28"/>
                <w:szCs w:val="28"/>
              </w:rPr>
              <w:t xml:space="preserve"> торговой площади</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5</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7</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 xml:space="preserve">Магазины с площадью торговых залов менее </w:t>
            </w:r>
            <w:smartTag w:uri="urn:schemas-microsoft-com:office:smarttags" w:element="metricconverter">
              <w:smartTagPr>
                <w:attr w:name="ProductID" w:val="200 м2"/>
              </w:smartTagPr>
              <w:r w:rsidRPr="007C1A5A">
                <w:rPr>
                  <w:rFonts w:ascii="Times New Roman" w:hAnsi="Times New Roman" w:cs="Times New Roman"/>
                  <w:bCs/>
                  <w:sz w:val="28"/>
                  <w:szCs w:val="28"/>
                </w:rPr>
                <w:t>200 м</w:t>
              </w:r>
              <w:proofErr w:type="gramStart"/>
              <w:r w:rsidRPr="007C1A5A">
                <w:rPr>
                  <w:rFonts w:ascii="Times New Roman" w:hAnsi="Times New Roman" w:cs="Times New Roman"/>
                  <w:bCs/>
                  <w:sz w:val="28"/>
                  <w:szCs w:val="28"/>
                  <w:vertAlign w:val="superscript"/>
                </w:rPr>
                <w:t>2</w:t>
              </w:r>
            </w:smartTag>
            <w:proofErr w:type="gramEnd"/>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 объект</w:t>
            </w:r>
          </w:p>
        </w:tc>
        <w:tc>
          <w:tcPr>
            <w:tcW w:w="2726" w:type="dxa"/>
            <w:gridSpan w:val="2"/>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 xml:space="preserve">По заданию </w:t>
            </w:r>
          </w:p>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на проектирование</w:t>
            </w:r>
          </w:p>
        </w:tc>
      </w:tr>
      <w:tr w:rsidR="007C1A5A" w:rsidRPr="007C1A5A" w:rsidTr="00D94421">
        <w:trPr>
          <w:trHeight w:val="12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Рынки</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50 торговых мест</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20</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25</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Рестораны и кафе общегородского значения, клубы</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100 мест</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15</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Гостиницы высшего разряда</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То же</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15</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Прочие гостиницы</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То же</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6</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8</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br w:type="page"/>
              <w:t>Вокзалы всех видов транспорта</w:t>
            </w:r>
          </w:p>
        </w:tc>
        <w:tc>
          <w:tcPr>
            <w:tcW w:w="2681" w:type="dxa"/>
          </w:tcPr>
          <w:p w:rsidR="007C1A5A" w:rsidRPr="007C1A5A" w:rsidRDefault="007C1A5A" w:rsidP="00D94421">
            <w:pPr>
              <w:spacing w:line="240" w:lineRule="auto"/>
              <w:ind w:left="-57" w:right="-57"/>
              <w:jc w:val="center"/>
              <w:rPr>
                <w:rFonts w:ascii="Times New Roman" w:hAnsi="Times New Roman" w:cs="Times New Roman"/>
                <w:bCs/>
                <w:sz w:val="28"/>
                <w:szCs w:val="28"/>
              </w:rPr>
            </w:pPr>
            <w:r w:rsidRPr="007C1A5A">
              <w:rPr>
                <w:rFonts w:ascii="Times New Roman" w:hAnsi="Times New Roman" w:cs="Times New Roman"/>
                <w:bCs/>
                <w:sz w:val="28"/>
                <w:szCs w:val="28"/>
              </w:rPr>
              <w:t>100 пассажиров дальнего и местного сообщений, прибывающих в час «пик»</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15</w:t>
            </w:r>
          </w:p>
        </w:tc>
      </w:tr>
      <w:tr w:rsidR="007C1A5A" w:rsidRPr="007C1A5A" w:rsidTr="00D94421">
        <w:trPr>
          <w:trHeight w:val="312"/>
          <w:jc w:val="center"/>
        </w:trPr>
        <w:tc>
          <w:tcPr>
            <w:tcW w:w="10203" w:type="dxa"/>
            <w:gridSpan w:val="4"/>
            <w:vAlign w:val="center"/>
          </w:tcPr>
          <w:p w:rsidR="007C1A5A" w:rsidRPr="007C1A5A" w:rsidRDefault="007C1A5A" w:rsidP="00D94421">
            <w:pPr>
              <w:spacing w:line="240" w:lineRule="auto"/>
              <w:jc w:val="center"/>
              <w:rPr>
                <w:rFonts w:ascii="Times New Roman" w:hAnsi="Times New Roman" w:cs="Times New Roman"/>
                <w:sz w:val="28"/>
                <w:szCs w:val="28"/>
              </w:rPr>
            </w:pPr>
            <w:r w:rsidRPr="007C1A5A">
              <w:rPr>
                <w:rFonts w:ascii="Times New Roman" w:hAnsi="Times New Roman" w:cs="Times New Roman"/>
                <w:sz w:val="28"/>
                <w:szCs w:val="28"/>
              </w:rPr>
              <w:t>Рекреационные территории и объекты отдыха</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Пляжи и парки в зонах отдыха</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 xml:space="preserve">100 единовременных </w:t>
            </w:r>
          </w:p>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посетителей</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15</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20</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Лесопарки и заповедники</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То же</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7</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lastRenderedPageBreak/>
              <w:t xml:space="preserve">Базы кратковременного отдыха </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То же</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15</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br w:type="page"/>
              <w:t>Береговые базы маломерного флота</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То же</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15</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ind w:right="-57"/>
              <w:rPr>
                <w:rFonts w:ascii="Times New Roman" w:hAnsi="Times New Roman" w:cs="Times New Roman"/>
                <w:bCs/>
                <w:sz w:val="28"/>
                <w:szCs w:val="28"/>
              </w:rPr>
            </w:pPr>
            <w:r w:rsidRPr="007C1A5A">
              <w:rPr>
                <w:rFonts w:ascii="Times New Roman" w:hAnsi="Times New Roman" w:cs="Times New Roman"/>
                <w:bCs/>
                <w:sz w:val="28"/>
                <w:szCs w:val="28"/>
              </w:rPr>
              <w:t>Дома отдыха и санатории, санатории-профилактории, базы отдыха предприятий и туристские базы</w:t>
            </w:r>
          </w:p>
        </w:tc>
        <w:tc>
          <w:tcPr>
            <w:tcW w:w="2681" w:type="dxa"/>
          </w:tcPr>
          <w:p w:rsidR="007C1A5A" w:rsidRPr="007C1A5A" w:rsidRDefault="007C1A5A" w:rsidP="00D94421">
            <w:pPr>
              <w:spacing w:line="240" w:lineRule="auto"/>
              <w:ind w:left="-57" w:right="-57"/>
              <w:jc w:val="center"/>
              <w:rPr>
                <w:rFonts w:ascii="Times New Roman" w:hAnsi="Times New Roman" w:cs="Times New Roman"/>
                <w:bCs/>
                <w:sz w:val="28"/>
                <w:szCs w:val="28"/>
              </w:rPr>
            </w:pPr>
            <w:r w:rsidRPr="007C1A5A">
              <w:rPr>
                <w:rFonts w:ascii="Times New Roman" w:hAnsi="Times New Roman" w:cs="Times New Roman"/>
                <w:bCs/>
                <w:sz w:val="28"/>
                <w:szCs w:val="28"/>
              </w:rPr>
              <w:t>100 отдыхающих и обслуживающего персонала</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3</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5</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Гостиницы (туристские и курортные)</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То же</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5</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7</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Мотели и кемпинги</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То же</w:t>
            </w:r>
          </w:p>
        </w:tc>
        <w:tc>
          <w:tcPr>
            <w:tcW w:w="2726" w:type="dxa"/>
            <w:gridSpan w:val="2"/>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По расчетной вместимости</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rPr>
                <w:rFonts w:ascii="Times New Roman" w:hAnsi="Times New Roman" w:cs="Times New Roman"/>
                <w:bCs/>
                <w:sz w:val="28"/>
                <w:szCs w:val="28"/>
              </w:rPr>
            </w:pPr>
            <w:r w:rsidRPr="007C1A5A">
              <w:rPr>
                <w:rFonts w:ascii="Times New Roman" w:hAnsi="Times New Roman" w:cs="Times New Roman"/>
                <w:bCs/>
                <w:sz w:val="28"/>
                <w:szCs w:val="28"/>
              </w:rPr>
              <w:t>Предприятия общественного питания, торговли и коммунально-бытового обслуживания в зонах отдыха</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100 мест в залах или единовременных посетителей и персонала</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7</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r>
      <w:tr w:rsidR="007C1A5A" w:rsidRPr="007C1A5A" w:rsidTr="00D94421">
        <w:trPr>
          <w:trHeight w:val="170"/>
          <w:jc w:val="center"/>
        </w:trPr>
        <w:tc>
          <w:tcPr>
            <w:tcW w:w="4796" w:type="dxa"/>
          </w:tcPr>
          <w:p w:rsidR="007C1A5A" w:rsidRPr="007C1A5A" w:rsidRDefault="007C1A5A" w:rsidP="00D94421">
            <w:pPr>
              <w:suppressAutoHyphens/>
              <w:spacing w:line="240" w:lineRule="auto"/>
              <w:ind w:right="-57"/>
              <w:rPr>
                <w:rFonts w:ascii="Times New Roman" w:hAnsi="Times New Roman" w:cs="Times New Roman"/>
                <w:bCs/>
                <w:sz w:val="28"/>
                <w:szCs w:val="28"/>
              </w:rPr>
            </w:pPr>
            <w:r w:rsidRPr="007C1A5A">
              <w:rPr>
                <w:rFonts w:ascii="Times New Roman" w:hAnsi="Times New Roman" w:cs="Times New Roman"/>
                <w:bCs/>
                <w:sz w:val="28"/>
                <w:szCs w:val="28"/>
              </w:rPr>
              <w:t>Садоводческие, огороднические, дачные объединения</w:t>
            </w:r>
          </w:p>
        </w:tc>
        <w:tc>
          <w:tcPr>
            <w:tcW w:w="2681" w:type="dxa"/>
          </w:tcPr>
          <w:p w:rsidR="007C1A5A" w:rsidRPr="007C1A5A" w:rsidRDefault="007C1A5A" w:rsidP="00D94421">
            <w:pPr>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 участков</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7</w:t>
            </w:r>
          </w:p>
        </w:tc>
        <w:tc>
          <w:tcPr>
            <w:tcW w:w="1363" w:type="dxa"/>
          </w:tcPr>
          <w:p w:rsidR="007C1A5A" w:rsidRPr="007C1A5A" w:rsidRDefault="007C1A5A" w:rsidP="00D94421">
            <w:pPr>
              <w:suppressAutoHyphens/>
              <w:spacing w:line="240" w:lineRule="auto"/>
              <w:jc w:val="center"/>
              <w:rPr>
                <w:rFonts w:ascii="Times New Roman" w:hAnsi="Times New Roman" w:cs="Times New Roman"/>
                <w:bCs/>
                <w:sz w:val="28"/>
                <w:szCs w:val="28"/>
              </w:rPr>
            </w:pPr>
            <w:r w:rsidRPr="007C1A5A">
              <w:rPr>
                <w:rFonts w:ascii="Times New Roman" w:hAnsi="Times New Roman" w:cs="Times New Roman"/>
                <w:bCs/>
                <w:sz w:val="28"/>
                <w:szCs w:val="28"/>
              </w:rPr>
              <w:t>10</w:t>
            </w:r>
          </w:p>
        </w:tc>
      </w:tr>
    </w:tbl>
    <w:p w:rsidR="003379AB" w:rsidRDefault="003379AB" w:rsidP="00BF76E9">
      <w:pPr>
        <w:spacing w:before="120" w:line="240" w:lineRule="auto"/>
        <w:ind w:firstLine="720"/>
        <w:contextualSpacing/>
        <w:rPr>
          <w:rFonts w:ascii="Times New Roman" w:hAnsi="Times New Roman" w:cs="Times New Roman"/>
          <w:i/>
          <w:iCs/>
          <w:spacing w:val="40"/>
          <w:sz w:val="24"/>
          <w:szCs w:val="24"/>
        </w:rPr>
      </w:pPr>
    </w:p>
    <w:p w:rsidR="007C1A5A" w:rsidRPr="00ED6873" w:rsidRDefault="007C1A5A" w:rsidP="00ED6873">
      <w:pPr>
        <w:spacing w:line="240" w:lineRule="auto"/>
        <w:ind w:firstLine="709"/>
        <w:contextualSpacing/>
        <w:jc w:val="both"/>
        <w:rPr>
          <w:rFonts w:ascii="Times New Roman" w:hAnsi="Times New Roman" w:cs="Times New Roman"/>
        </w:rPr>
      </w:pPr>
      <w:r w:rsidRPr="00ED6873">
        <w:rPr>
          <w:rFonts w:ascii="Times New Roman" w:hAnsi="Times New Roman" w:cs="Times New Roman"/>
        </w:rPr>
        <w:t>Примечания:</w:t>
      </w:r>
    </w:p>
    <w:p w:rsidR="007C1A5A" w:rsidRPr="00ED6873" w:rsidRDefault="007C1A5A" w:rsidP="00ED6873">
      <w:pPr>
        <w:spacing w:line="240" w:lineRule="auto"/>
        <w:ind w:firstLine="709"/>
        <w:contextualSpacing/>
        <w:jc w:val="both"/>
        <w:rPr>
          <w:rFonts w:ascii="Times New Roman" w:hAnsi="Times New Roman" w:cs="Times New Roman"/>
        </w:rPr>
      </w:pPr>
      <w:r w:rsidRPr="00ED6873">
        <w:rPr>
          <w:rFonts w:ascii="Times New Roman" w:hAnsi="Times New Roman" w:cs="Times New Roman"/>
        </w:rPr>
        <w:t xml:space="preserve">1. При размещении автостоянок при объектах социально-культурного, делового, административного, финансового, религиозного, коммунально-бытового назначения, торговли, общественного питания и транспорта следует предусматривать выделение гостевой зоны для посетителей, зоны размещения служебного автотранспорта с необходимым количеством </w:t>
      </w:r>
      <w:proofErr w:type="spellStart"/>
      <w:r w:rsidRPr="00ED6873">
        <w:rPr>
          <w:rFonts w:ascii="Times New Roman" w:hAnsi="Times New Roman" w:cs="Times New Roman"/>
        </w:rPr>
        <w:t>машино-мест</w:t>
      </w:r>
      <w:proofErr w:type="spellEnd"/>
      <w:r w:rsidRPr="00ED6873">
        <w:rPr>
          <w:rFonts w:ascii="Times New Roman" w:hAnsi="Times New Roman" w:cs="Times New Roman"/>
        </w:rPr>
        <w:t xml:space="preserve"> и разгрузочно-погрузочной зоны в соответствии с назначением объекта.</w:t>
      </w:r>
    </w:p>
    <w:p w:rsidR="007C1A5A" w:rsidRPr="00ED6873" w:rsidRDefault="007C1A5A" w:rsidP="00ED6873">
      <w:pPr>
        <w:spacing w:line="240" w:lineRule="auto"/>
        <w:ind w:firstLine="709"/>
        <w:contextualSpacing/>
        <w:jc w:val="both"/>
        <w:rPr>
          <w:rFonts w:ascii="Times New Roman" w:hAnsi="Times New Roman" w:cs="Times New Roman"/>
        </w:rPr>
      </w:pPr>
      <w:r w:rsidRPr="00ED6873">
        <w:rPr>
          <w:rFonts w:ascii="Times New Roman" w:hAnsi="Times New Roman" w:cs="Times New Roman"/>
        </w:rPr>
        <w:t xml:space="preserve">2. Для зданий с помещениями различного функционального назначения требуемое количество </w:t>
      </w:r>
      <w:proofErr w:type="spellStart"/>
      <w:r w:rsidRPr="00ED6873">
        <w:rPr>
          <w:rFonts w:ascii="Times New Roman" w:hAnsi="Times New Roman" w:cs="Times New Roman"/>
        </w:rPr>
        <w:t>машино-мест</w:t>
      </w:r>
      <w:proofErr w:type="spellEnd"/>
      <w:r w:rsidRPr="00ED6873">
        <w:rPr>
          <w:rFonts w:ascii="Times New Roman" w:hAnsi="Times New Roman" w:cs="Times New Roman"/>
        </w:rPr>
        <w:t xml:space="preserve"> следует определять раздельно для каждого вида помещений, а затем суммировать.</w:t>
      </w:r>
    </w:p>
    <w:p w:rsidR="007C1A5A" w:rsidRPr="00ED6873" w:rsidRDefault="007C1A5A" w:rsidP="00ED6873">
      <w:pPr>
        <w:spacing w:line="240" w:lineRule="auto"/>
        <w:ind w:firstLine="709"/>
        <w:contextualSpacing/>
        <w:jc w:val="both"/>
        <w:rPr>
          <w:rFonts w:ascii="Times New Roman" w:hAnsi="Times New Roman" w:cs="Times New Roman"/>
        </w:rPr>
      </w:pPr>
      <w:r w:rsidRPr="00ED6873">
        <w:rPr>
          <w:rFonts w:ascii="Times New Roman" w:hAnsi="Times New Roman" w:cs="Times New Roman"/>
        </w:rPr>
        <w:t xml:space="preserve">3. При проектировании стоянок для обслуживания группы объектов с различным режимом суточного функционирования допускается снижение расчетного количества </w:t>
      </w:r>
      <w:proofErr w:type="spellStart"/>
      <w:r w:rsidRPr="00ED6873">
        <w:rPr>
          <w:rFonts w:ascii="Times New Roman" w:hAnsi="Times New Roman" w:cs="Times New Roman"/>
        </w:rPr>
        <w:t>машино-мест</w:t>
      </w:r>
      <w:proofErr w:type="spellEnd"/>
      <w:r w:rsidRPr="00ED6873">
        <w:rPr>
          <w:rFonts w:ascii="Times New Roman" w:hAnsi="Times New Roman" w:cs="Times New Roman"/>
        </w:rPr>
        <w:t xml:space="preserve"> по каждому объекту в отдельности на 10-15 %.</w:t>
      </w:r>
    </w:p>
    <w:p w:rsidR="007C1A5A" w:rsidRPr="00ED6873" w:rsidRDefault="007C1A5A" w:rsidP="00ED6873">
      <w:pPr>
        <w:spacing w:line="240" w:lineRule="auto"/>
        <w:ind w:firstLine="709"/>
        <w:contextualSpacing/>
        <w:jc w:val="both"/>
        <w:rPr>
          <w:rFonts w:ascii="Times New Roman" w:hAnsi="Times New Roman" w:cs="Times New Roman"/>
        </w:rPr>
      </w:pPr>
      <w:r w:rsidRPr="00ED6873">
        <w:rPr>
          <w:rFonts w:ascii="Times New Roman" w:hAnsi="Times New Roman" w:cs="Times New Roman"/>
        </w:rPr>
        <w:t xml:space="preserve">4. </w:t>
      </w:r>
      <w:proofErr w:type="spellStart"/>
      <w:r w:rsidRPr="00ED6873">
        <w:rPr>
          <w:rFonts w:ascii="Times New Roman" w:hAnsi="Times New Roman" w:cs="Times New Roman"/>
        </w:rPr>
        <w:t>Приобъектные</w:t>
      </w:r>
      <w:proofErr w:type="spellEnd"/>
      <w:r w:rsidRPr="00ED6873">
        <w:rPr>
          <w:rFonts w:ascii="Times New Roman" w:hAnsi="Times New Roman" w:cs="Times New Roman"/>
        </w:rPr>
        <w:t xml:space="preserve"> стоянки дошкольных организаций и школ проектируются </w:t>
      </w:r>
      <w:proofErr w:type="gramStart"/>
      <w:r w:rsidRPr="00ED6873">
        <w:rPr>
          <w:rFonts w:ascii="Times New Roman" w:hAnsi="Times New Roman" w:cs="Times New Roman"/>
        </w:rPr>
        <w:t>вне территории указанных учреждений на расстоянии от границ участка в соответствии с требованиями</w:t>
      </w:r>
      <w:proofErr w:type="gramEnd"/>
      <w:r w:rsidRPr="00ED6873">
        <w:rPr>
          <w:rFonts w:ascii="Times New Roman" w:hAnsi="Times New Roman" w:cs="Times New Roman"/>
        </w:rPr>
        <w:t xml:space="preserve"> таблицы 100настоящих нормативов исходя из количества </w:t>
      </w:r>
      <w:proofErr w:type="spellStart"/>
      <w:r w:rsidRPr="00ED6873">
        <w:rPr>
          <w:rFonts w:ascii="Times New Roman" w:hAnsi="Times New Roman" w:cs="Times New Roman"/>
        </w:rPr>
        <w:t>машино-мест</w:t>
      </w:r>
      <w:proofErr w:type="spellEnd"/>
      <w:r w:rsidRPr="00ED6873">
        <w:rPr>
          <w:rFonts w:ascii="Times New Roman" w:hAnsi="Times New Roman" w:cs="Times New Roman"/>
        </w:rPr>
        <w:t>.</w:t>
      </w:r>
    </w:p>
    <w:p w:rsidR="007C1A5A" w:rsidRPr="00ED6873" w:rsidRDefault="007C1A5A" w:rsidP="00ED6873">
      <w:pPr>
        <w:spacing w:line="240" w:lineRule="auto"/>
        <w:ind w:firstLine="709"/>
        <w:contextualSpacing/>
        <w:jc w:val="both"/>
        <w:rPr>
          <w:rFonts w:ascii="Times New Roman" w:hAnsi="Times New Roman" w:cs="Times New Roman"/>
        </w:rPr>
      </w:pPr>
      <w:r w:rsidRPr="00ED6873">
        <w:rPr>
          <w:rFonts w:ascii="Times New Roman" w:hAnsi="Times New Roman" w:cs="Times New Roman"/>
        </w:rPr>
        <w:lastRenderedPageBreak/>
        <w:t xml:space="preserve">5. Расчет количества </w:t>
      </w:r>
      <w:proofErr w:type="spellStart"/>
      <w:r w:rsidRPr="00ED6873">
        <w:rPr>
          <w:rFonts w:ascii="Times New Roman" w:hAnsi="Times New Roman" w:cs="Times New Roman"/>
        </w:rPr>
        <w:t>машино-мест</w:t>
      </w:r>
      <w:proofErr w:type="spellEnd"/>
      <w:r w:rsidRPr="00ED6873">
        <w:rPr>
          <w:rFonts w:ascii="Times New Roman" w:hAnsi="Times New Roman" w:cs="Times New Roman"/>
        </w:rPr>
        <w:t xml:space="preserve"> для культовых зданий и сооружений следует производить для максимального по числу посетителей дня недели, но без учета дней основных (главных) религиозных праздников.</w:t>
      </w:r>
    </w:p>
    <w:p w:rsidR="007C1A5A" w:rsidRPr="00ED6873" w:rsidRDefault="007C1A5A" w:rsidP="00ED6873">
      <w:pPr>
        <w:spacing w:line="240" w:lineRule="auto"/>
        <w:ind w:firstLine="709"/>
        <w:contextualSpacing/>
        <w:jc w:val="both"/>
        <w:rPr>
          <w:rFonts w:ascii="Times New Roman" w:hAnsi="Times New Roman" w:cs="Times New Roman"/>
        </w:rPr>
      </w:pPr>
      <w:r w:rsidRPr="00ED6873">
        <w:rPr>
          <w:rFonts w:ascii="Times New Roman" w:hAnsi="Times New Roman" w:cs="Times New Roman"/>
        </w:rPr>
        <w:t xml:space="preserve">6. Дальность пешеходных подходов от стоянок для временного хранения легковых автомобилей до объектов в зонах массового отдыха не должна превышать </w:t>
      </w:r>
      <w:smartTag w:uri="urn:schemas-microsoft-com:office:smarttags" w:element="metricconverter">
        <w:smartTagPr>
          <w:attr w:name="ProductID" w:val="1000 м"/>
        </w:smartTagPr>
        <w:r w:rsidRPr="00ED6873">
          <w:rPr>
            <w:rFonts w:ascii="Times New Roman" w:hAnsi="Times New Roman" w:cs="Times New Roman"/>
          </w:rPr>
          <w:t>1000 м</w:t>
        </w:r>
      </w:smartTag>
      <w:r w:rsidRPr="00ED6873">
        <w:rPr>
          <w:rFonts w:ascii="Times New Roman" w:hAnsi="Times New Roman" w:cs="Times New Roman"/>
        </w:rPr>
        <w:t>.</w:t>
      </w:r>
    </w:p>
    <w:p w:rsidR="007C1A5A" w:rsidRPr="00ED6873" w:rsidRDefault="007C1A5A" w:rsidP="00ED6873">
      <w:pPr>
        <w:spacing w:line="240" w:lineRule="auto"/>
        <w:ind w:firstLine="709"/>
        <w:contextualSpacing/>
        <w:jc w:val="both"/>
        <w:rPr>
          <w:rFonts w:ascii="Times New Roman" w:hAnsi="Times New Roman" w:cs="Times New Roman"/>
        </w:rPr>
      </w:pPr>
      <w:r w:rsidRPr="00ED6873">
        <w:rPr>
          <w:rFonts w:ascii="Times New Roman" w:hAnsi="Times New Roman" w:cs="Times New Roman"/>
        </w:rPr>
        <w:t xml:space="preserve">7. В населенных пунктах – центрах туризма следует предусматривать стоянки автобусов и легковых автомобилей, принадлежащих туристам, количество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w:t>
      </w:r>
      <w:smartTag w:uri="urn:schemas-microsoft-com:office:smarttags" w:element="metricconverter">
        <w:smartTagPr>
          <w:attr w:name="ProductID" w:val="500 м"/>
        </w:smartTagPr>
        <w:r w:rsidRPr="00ED6873">
          <w:rPr>
            <w:rFonts w:ascii="Times New Roman" w:hAnsi="Times New Roman" w:cs="Times New Roman"/>
          </w:rPr>
          <w:t>500 м</w:t>
        </w:r>
      </w:smartTag>
      <w:r w:rsidRPr="00ED6873">
        <w:rPr>
          <w:rFonts w:ascii="Times New Roman" w:hAnsi="Times New Roman" w:cs="Times New Roman"/>
        </w:rPr>
        <w:t xml:space="preserve"> от них и не нарушать целостный характер исторической среды. </w:t>
      </w:r>
    </w:p>
    <w:p w:rsidR="00D638B3" w:rsidRPr="00ED6873" w:rsidRDefault="00D638B3" w:rsidP="00ED6873">
      <w:pPr>
        <w:spacing w:line="240" w:lineRule="auto"/>
        <w:ind w:firstLine="709"/>
        <w:contextualSpacing/>
        <w:jc w:val="both"/>
        <w:rPr>
          <w:rFonts w:ascii="Times New Roman" w:hAnsi="Times New Roman" w:cs="Times New Roman"/>
          <w:i/>
        </w:rPr>
      </w:pPr>
      <w:r w:rsidRPr="00ED6873">
        <w:rPr>
          <w:rFonts w:ascii="Times New Roman" w:hAnsi="Times New Roman" w:cs="Times New Roman"/>
          <w:i/>
        </w:rPr>
        <w:t xml:space="preserve">8. Требуемое число </w:t>
      </w:r>
      <w:proofErr w:type="spellStart"/>
      <w:r w:rsidRPr="00ED6873">
        <w:rPr>
          <w:rFonts w:ascii="Times New Roman" w:hAnsi="Times New Roman" w:cs="Times New Roman"/>
          <w:i/>
        </w:rPr>
        <w:t>машино-мест</w:t>
      </w:r>
      <w:proofErr w:type="spellEnd"/>
      <w:r w:rsidRPr="00ED6873">
        <w:rPr>
          <w:rFonts w:ascii="Times New Roman" w:hAnsi="Times New Roman" w:cs="Times New Roman"/>
          <w:i/>
        </w:rPr>
        <w:t xml:space="preserve"> для хранения и паркования легковых автомобилей на расчетный срок реализации при разработке документов территориального планирования допускается принимать в соответствии с приложением</w:t>
      </w:r>
      <w:proofErr w:type="gramStart"/>
      <w:r w:rsidRPr="00ED6873">
        <w:rPr>
          <w:rFonts w:ascii="Times New Roman" w:hAnsi="Times New Roman" w:cs="Times New Roman"/>
          <w:i/>
        </w:rPr>
        <w:t xml:space="preserve"> Ж</w:t>
      </w:r>
      <w:proofErr w:type="gramEnd"/>
      <w:r w:rsidRPr="00ED6873">
        <w:rPr>
          <w:rFonts w:ascii="Times New Roman" w:hAnsi="Times New Roman" w:cs="Times New Roman"/>
          <w:i/>
        </w:rPr>
        <w:t xml:space="preserve"> СП 42.13330.2016</w:t>
      </w:r>
    </w:p>
    <w:p w:rsidR="00BF76E9" w:rsidRPr="00BF76E9" w:rsidRDefault="00BF76E9" w:rsidP="00BF76E9">
      <w:pPr>
        <w:spacing w:line="240" w:lineRule="auto"/>
        <w:contextualSpacing/>
        <w:rPr>
          <w:rFonts w:ascii="Times New Roman" w:hAnsi="Times New Roman" w:cs="Times New Roman"/>
          <w:b/>
          <w:bCs/>
          <w:sz w:val="24"/>
          <w:szCs w:val="24"/>
        </w:rPr>
      </w:pPr>
    </w:p>
    <w:p w:rsidR="00427690" w:rsidRPr="00BF76E9" w:rsidRDefault="00427690" w:rsidP="00E7735D">
      <w:pPr>
        <w:spacing w:line="240" w:lineRule="auto"/>
        <w:ind w:firstLine="709"/>
        <w:contextualSpacing/>
        <w:jc w:val="both"/>
        <w:rPr>
          <w:rFonts w:ascii="Times New Roman" w:hAnsi="Times New Roman" w:cs="Times New Roman"/>
          <w:b/>
          <w:bCs/>
          <w:sz w:val="28"/>
          <w:szCs w:val="28"/>
        </w:rPr>
      </w:pPr>
      <w:r w:rsidRPr="00BF76E9">
        <w:rPr>
          <w:rFonts w:ascii="Times New Roman" w:hAnsi="Times New Roman" w:cs="Times New Roman"/>
          <w:sz w:val="28"/>
          <w:szCs w:val="28"/>
        </w:rPr>
        <w:t xml:space="preserve">При устройстве открытой автостоянки для временного хранения автомобилей на отдельном участке ее размеры определяются средней площадью, </w:t>
      </w:r>
      <w:r w:rsidRPr="00BF76E9">
        <w:rPr>
          <w:rFonts w:ascii="Times New Roman" w:hAnsi="Times New Roman" w:cs="Times New Roman"/>
          <w:spacing w:val="-4"/>
          <w:sz w:val="28"/>
          <w:szCs w:val="28"/>
        </w:rPr>
        <w:t>занимаемой одним автомобилем, с учетом ширины разрывов и проездов</w:t>
      </w:r>
      <w:r w:rsidRPr="00BF76E9">
        <w:rPr>
          <w:rFonts w:ascii="Times New Roman" w:hAnsi="Times New Roman" w:cs="Times New Roman"/>
          <w:sz w:val="28"/>
          <w:szCs w:val="28"/>
        </w:rPr>
        <w:t>.</w:t>
      </w:r>
    </w:p>
    <w:p w:rsidR="00427690" w:rsidRPr="00BF76E9" w:rsidRDefault="00427690" w:rsidP="00E7735D">
      <w:pPr>
        <w:spacing w:line="240" w:lineRule="auto"/>
        <w:ind w:firstLine="709"/>
        <w:contextualSpacing/>
        <w:jc w:val="both"/>
        <w:rPr>
          <w:rFonts w:ascii="Times New Roman" w:hAnsi="Times New Roman" w:cs="Times New Roman"/>
          <w:b/>
          <w:bCs/>
          <w:sz w:val="28"/>
          <w:szCs w:val="28"/>
        </w:rPr>
      </w:pPr>
      <w:r w:rsidRPr="00BF76E9">
        <w:rPr>
          <w:rFonts w:ascii="Times New Roman" w:hAnsi="Times New Roman" w:cs="Times New Roman"/>
          <w:sz w:val="28"/>
          <w:szCs w:val="28"/>
        </w:rPr>
        <w:t xml:space="preserve">Площадь участка для временной стоянки одного автотранспортного средства следует принимать на одно </w:t>
      </w:r>
      <w:proofErr w:type="spellStart"/>
      <w:r w:rsidRPr="00BF76E9">
        <w:rPr>
          <w:rFonts w:ascii="Times New Roman" w:hAnsi="Times New Roman" w:cs="Times New Roman"/>
          <w:sz w:val="28"/>
          <w:szCs w:val="28"/>
        </w:rPr>
        <w:t>машино-место</w:t>
      </w:r>
      <w:proofErr w:type="spellEnd"/>
      <w:r w:rsidRPr="00BF76E9">
        <w:rPr>
          <w:rFonts w:ascii="Times New Roman" w:hAnsi="Times New Roman" w:cs="Times New Roman"/>
          <w:sz w:val="28"/>
          <w:szCs w:val="28"/>
        </w:rPr>
        <w:t>, м</w:t>
      </w:r>
      <w:proofErr w:type="gramStart"/>
      <w:r w:rsidRPr="00BF76E9">
        <w:rPr>
          <w:rFonts w:ascii="Times New Roman" w:hAnsi="Times New Roman" w:cs="Times New Roman"/>
          <w:sz w:val="28"/>
          <w:szCs w:val="28"/>
          <w:vertAlign w:val="superscript"/>
        </w:rPr>
        <w:t>2</w:t>
      </w:r>
      <w:proofErr w:type="gramEnd"/>
      <w:r w:rsidRPr="00BF76E9">
        <w:rPr>
          <w:rFonts w:ascii="Times New Roman" w:hAnsi="Times New Roman" w:cs="Times New Roman"/>
          <w:sz w:val="28"/>
          <w:szCs w:val="28"/>
        </w:rPr>
        <w:t>:</w:t>
      </w:r>
    </w:p>
    <w:p w:rsidR="00427690" w:rsidRPr="00BF76E9" w:rsidRDefault="00427690" w:rsidP="00E7735D">
      <w:pPr>
        <w:spacing w:line="240" w:lineRule="auto"/>
        <w:ind w:firstLine="709"/>
        <w:contextualSpacing/>
        <w:jc w:val="both"/>
        <w:rPr>
          <w:rFonts w:ascii="Times New Roman" w:hAnsi="Times New Roman" w:cs="Times New Roman"/>
          <w:b/>
          <w:bCs/>
          <w:sz w:val="28"/>
          <w:szCs w:val="28"/>
        </w:rPr>
      </w:pPr>
      <w:r w:rsidRPr="00BF76E9">
        <w:rPr>
          <w:rFonts w:ascii="Times New Roman" w:hAnsi="Times New Roman" w:cs="Times New Roman"/>
          <w:sz w:val="28"/>
          <w:szCs w:val="28"/>
        </w:rPr>
        <w:t>- легковых автомобилей – 25 (22,5)*;</w:t>
      </w:r>
    </w:p>
    <w:p w:rsidR="00427690" w:rsidRPr="003379AB" w:rsidRDefault="00427690" w:rsidP="00E7735D">
      <w:pPr>
        <w:spacing w:line="240" w:lineRule="auto"/>
        <w:ind w:firstLine="709"/>
        <w:contextualSpacing/>
        <w:jc w:val="both"/>
        <w:rPr>
          <w:rFonts w:ascii="Times New Roman" w:hAnsi="Times New Roman" w:cs="Times New Roman"/>
          <w:b/>
          <w:bCs/>
          <w:sz w:val="28"/>
          <w:szCs w:val="28"/>
        </w:rPr>
      </w:pPr>
      <w:r w:rsidRPr="00BF76E9">
        <w:rPr>
          <w:rFonts w:ascii="Times New Roman" w:hAnsi="Times New Roman" w:cs="Times New Roman"/>
          <w:sz w:val="28"/>
          <w:szCs w:val="28"/>
        </w:rPr>
        <w:t>- грузовых автомобилей – 40;</w:t>
      </w:r>
    </w:p>
    <w:p w:rsidR="00427690" w:rsidRPr="00BF76E9" w:rsidRDefault="00427690" w:rsidP="00E7735D">
      <w:pPr>
        <w:spacing w:line="240" w:lineRule="auto"/>
        <w:ind w:firstLine="709"/>
        <w:contextualSpacing/>
        <w:jc w:val="both"/>
        <w:rPr>
          <w:rFonts w:ascii="Times New Roman" w:hAnsi="Times New Roman" w:cs="Times New Roman"/>
          <w:b/>
          <w:bCs/>
          <w:i/>
          <w:iCs/>
          <w:sz w:val="28"/>
          <w:szCs w:val="28"/>
        </w:rPr>
      </w:pPr>
      <w:r w:rsidRPr="00BF76E9">
        <w:rPr>
          <w:rFonts w:ascii="Times New Roman" w:hAnsi="Times New Roman" w:cs="Times New Roman"/>
          <w:sz w:val="28"/>
          <w:szCs w:val="28"/>
        </w:rPr>
        <w:t xml:space="preserve">- автобусов – 40;      </w:t>
      </w:r>
    </w:p>
    <w:p w:rsidR="00427690" w:rsidRPr="00BF76E9" w:rsidRDefault="00427690" w:rsidP="00E7735D">
      <w:pPr>
        <w:spacing w:line="240" w:lineRule="auto"/>
        <w:ind w:firstLine="709"/>
        <w:contextualSpacing/>
        <w:jc w:val="both"/>
        <w:rPr>
          <w:rFonts w:ascii="Times New Roman" w:hAnsi="Times New Roman" w:cs="Times New Roman"/>
          <w:b/>
          <w:bCs/>
          <w:sz w:val="28"/>
          <w:szCs w:val="28"/>
        </w:rPr>
      </w:pPr>
      <w:r w:rsidRPr="00BF76E9">
        <w:rPr>
          <w:rFonts w:ascii="Times New Roman" w:hAnsi="Times New Roman" w:cs="Times New Roman"/>
          <w:sz w:val="28"/>
          <w:szCs w:val="28"/>
        </w:rPr>
        <w:t>- велосипедов – 0,9.</w:t>
      </w:r>
    </w:p>
    <w:p w:rsidR="00427690" w:rsidRPr="00BF76E9" w:rsidRDefault="00427690" w:rsidP="00E7735D">
      <w:pPr>
        <w:spacing w:before="120" w:after="120" w:line="239" w:lineRule="auto"/>
        <w:ind w:firstLine="709"/>
        <w:jc w:val="both"/>
        <w:rPr>
          <w:rFonts w:ascii="Times New Roman" w:hAnsi="Times New Roman" w:cs="Times New Roman"/>
          <w:b/>
          <w:bCs/>
          <w:sz w:val="28"/>
          <w:szCs w:val="28"/>
        </w:rPr>
      </w:pPr>
      <w:r w:rsidRPr="00BF76E9">
        <w:rPr>
          <w:rFonts w:ascii="Times New Roman" w:hAnsi="Times New Roman" w:cs="Times New Roman"/>
          <w:sz w:val="28"/>
          <w:szCs w:val="28"/>
        </w:rPr>
        <w:t>* В скобках – при примыкании участков для стоянки к проезжей части улиц и проездов.</w:t>
      </w:r>
    </w:p>
    <w:p w:rsidR="00427690" w:rsidRPr="00BF76E9" w:rsidRDefault="00427690" w:rsidP="00E7735D">
      <w:pPr>
        <w:spacing w:line="239" w:lineRule="auto"/>
        <w:ind w:firstLine="709"/>
        <w:jc w:val="both"/>
        <w:rPr>
          <w:rFonts w:ascii="Times New Roman" w:hAnsi="Times New Roman" w:cs="Times New Roman"/>
          <w:b/>
          <w:bCs/>
          <w:sz w:val="28"/>
          <w:szCs w:val="28"/>
        </w:rPr>
      </w:pPr>
      <w:r w:rsidRPr="00BF76E9">
        <w:rPr>
          <w:rFonts w:ascii="Times New Roman" w:hAnsi="Times New Roman" w:cs="Times New Roman"/>
          <w:sz w:val="28"/>
          <w:szCs w:val="28"/>
        </w:rPr>
        <w:t>Допускается проектировать открытые наземные стоянки для временного хранения автомобилей в пределах улиц и дорог, ограничивающих жилые кварталы (микрорайоны), и на специально отведенных участках вблизи зданий и сооружений, объектов отдыха и рекреационных территорий.</w:t>
      </w:r>
    </w:p>
    <w:p w:rsidR="00427690" w:rsidRPr="00BF76E9" w:rsidRDefault="00427690" w:rsidP="00E7735D">
      <w:pPr>
        <w:spacing w:line="239" w:lineRule="auto"/>
        <w:ind w:firstLine="709"/>
        <w:jc w:val="both"/>
        <w:rPr>
          <w:rFonts w:ascii="Times New Roman" w:hAnsi="Times New Roman" w:cs="Times New Roman"/>
          <w:b/>
          <w:bCs/>
          <w:sz w:val="28"/>
          <w:szCs w:val="28"/>
        </w:rPr>
      </w:pPr>
      <w:r w:rsidRPr="00BF76E9">
        <w:rPr>
          <w:rFonts w:ascii="Times New Roman" w:hAnsi="Times New Roman" w:cs="Times New Roman"/>
          <w:spacing w:val="-2"/>
          <w:sz w:val="28"/>
          <w:szCs w:val="28"/>
        </w:rPr>
        <w:t>Открытые наземные автостоянки проектируются в виде дополнительных полос</w:t>
      </w:r>
      <w:r w:rsidRPr="00BF76E9">
        <w:rPr>
          <w:rFonts w:ascii="Times New Roman" w:hAnsi="Times New Roman" w:cs="Times New Roman"/>
          <w:sz w:val="28"/>
          <w:szCs w:val="28"/>
        </w:rPr>
        <w:t xml:space="preserve"> на проезжей части и в пределах разделительных полос. Специальные полосы для стоянки автомобилей могут устраиваться вдоль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427690" w:rsidRPr="00BF76E9" w:rsidRDefault="00427690" w:rsidP="00E7735D">
      <w:pPr>
        <w:spacing w:line="239" w:lineRule="auto"/>
        <w:ind w:firstLine="709"/>
        <w:jc w:val="both"/>
        <w:rPr>
          <w:rFonts w:ascii="Times New Roman" w:hAnsi="Times New Roman" w:cs="Times New Roman"/>
          <w:b/>
          <w:bCs/>
          <w:sz w:val="28"/>
          <w:szCs w:val="28"/>
        </w:rPr>
      </w:pPr>
      <w:r w:rsidRPr="00BF76E9">
        <w:rPr>
          <w:rFonts w:ascii="Times New Roman" w:hAnsi="Times New Roman" w:cs="Times New Roman"/>
          <w:sz w:val="28"/>
          <w:szCs w:val="28"/>
        </w:rPr>
        <w:t>Не допускается устройство специальных полос для стоянки автомобилей вдоль проезжих частей основных улиц с непрерывным движением транспорта.</w:t>
      </w:r>
    </w:p>
    <w:p w:rsidR="00427690" w:rsidRPr="00BF76E9" w:rsidRDefault="00427690" w:rsidP="00E7735D">
      <w:pPr>
        <w:spacing w:line="239" w:lineRule="auto"/>
        <w:ind w:firstLine="709"/>
        <w:jc w:val="both"/>
        <w:rPr>
          <w:rFonts w:ascii="Times New Roman" w:hAnsi="Times New Roman" w:cs="Times New Roman"/>
          <w:b/>
          <w:bCs/>
          <w:sz w:val="28"/>
          <w:szCs w:val="28"/>
        </w:rPr>
      </w:pPr>
      <w:r w:rsidRPr="00BF76E9">
        <w:rPr>
          <w:rFonts w:ascii="Times New Roman" w:hAnsi="Times New Roman" w:cs="Times New Roman"/>
          <w:sz w:val="28"/>
          <w:szCs w:val="28"/>
        </w:rPr>
        <w:lastRenderedPageBreak/>
        <w:t xml:space="preserve">Территория открытой автостоянки должна быть ограничена полосами зеленых насаждений шириной не менее </w:t>
      </w:r>
      <w:smartTag w:uri="urn:schemas-microsoft-com:office:smarttags" w:element="metricconverter">
        <w:smartTagPr>
          <w:attr w:name="ProductID" w:val="1 м"/>
        </w:smartTagPr>
        <w:r w:rsidRPr="00BF76E9">
          <w:rPr>
            <w:rFonts w:ascii="Times New Roman" w:hAnsi="Times New Roman" w:cs="Times New Roman"/>
            <w:sz w:val="28"/>
            <w:szCs w:val="28"/>
          </w:rPr>
          <w:t>1 м</w:t>
        </w:r>
      </w:smartTag>
      <w:r w:rsidRPr="00BF76E9">
        <w:rPr>
          <w:rFonts w:ascii="Times New Roman" w:hAnsi="Times New Roman" w:cs="Times New Roman"/>
          <w:sz w:val="28"/>
          <w:szCs w:val="28"/>
        </w:rPr>
        <w:t>, в стесненных условиях допускается ограничение стоянки сплошной линией разметки.</w:t>
      </w:r>
    </w:p>
    <w:p w:rsidR="00427690" w:rsidRPr="00BF76E9" w:rsidRDefault="00427690" w:rsidP="00E7735D">
      <w:pPr>
        <w:spacing w:line="239" w:lineRule="auto"/>
        <w:ind w:firstLine="709"/>
        <w:jc w:val="both"/>
        <w:rPr>
          <w:rFonts w:ascii="Times New Roman" w:hAnsi="Times New Roman" w:cs="Times New Roman"/>
          <w:b/>
          <w:bCs/>
          <w:sz w:val="28"/>
          <w:szCs w:val="28"/>
        </w:rPr>
      </w:pPr>
      <w:r w:rsidRPr="00BF76E9">
        <w:rPr>
          <w:rFonts w:ascii="Times New Roman" w:hAnsi="Times New Roman" w:cs="Times New Roman"/>
          <w:sz w:val="28"/>
          <w:szCs w:val="28"/>
        </w:rPr>
        <w:t>Территория автостоянки должна располагаться вне транспортных и пешеходных путей и обеспечиваться безопасным подходом пешеходов.</w:t>
      </w:r>
    </w:p>
    <w:p w:rsidR="00427690" w:rsidRPr="00BF76E9" w:rsidRDefault="00427690" w:rsidP="00E7735D">
      <w:pPr>
        <w:spacing w:line="239" w:lineRule="auto"/>
        <w:ind w:firstLine="709"/>
        <w:jc w:val="both"/>
        <w:rPr>
          <w:rFonts w:ascii="Times New Roman" w:hAnsi="Times New Roman" w:cs="Times New Roman"/>
          <w:b/>
          <w:bCs/>
          <w:sz w:val="28"/>
          <w:szCs w:val="28"/>
        </w:rPr>
      </w:pPr>
      <w:r w:rsidRPr="00BF76E9">
        <w:rPr>
          <w:rFonts w:ascii="Times New Roman" w:hAnsi="Times New Roman" w:cs="Times New Roman"/>
          <w:sz w:val="28"/>
          <w:szCs w:val="28"/>
        </w:rPr>
        <w:t xml:space="preserve">Ширина проездов на автостоянке при двухстороннем движении должна быть не менее </w:t>
      </w:r>
      <w:smartTag w:uri="urn:schemas-microsoft-com:office:smarttags" w:element="metricconverter">
        <w:smartTagPr>
          <w:attr w:name="ProductID" w:val="6 м"/>
        </w:smartTagPr>
        <w:r w:rsidRPr="00BF76E9">
          <w:rPr>
            <w:rFonts w:ascii="Times New Roman" w:hAnsi="Times New Roman" w:cs="Times New Roman"/>
            <w:sz w:val="28"/>
            <w:szCs w:val="28"/>
          </w:rPr>
          <w:t>6 м</w:t>
        </w:r>
      </w:smartTag>
      <w:r w:rsidRPr="00BF76E9">
        <w:rPr>
          <w:rFonts w:ascii="Times New Roman" w:hAnsi="Times New Roman" w:cs="Times New Roman"/>
          <w:sz w:val="28"/>
          <w:szCs w:val="28"/>
        </w:rPr>
        <w:t xml:space="preserve">, при одностороннем – не менее </w:t>
      </w:r>
      <w:r w:rsidR="00C87EFA">
        <w:rPr>
          <w:rFonts w:ascii="Times New Roman" w:hAnsi="Times New Roman" w:cs="Times New Roman"/>
          <w:sz w:val="28"/>
          <w:szCs w:val="28"/>
        </w:rPr>
        <w:t xml:space="preserve">                </w:t>
      </w:r>
      <w:smartTag w:uri="urn:schemas-microsoft-com:office:smarttags" w:element="metricconverter">
        <w:smartTagPr>
          <w:attr w:name="ProductID" w:val="3 м"/>
        </w:smartTagPr>
        <w:r w:rsidRPr="00BF76E9">
          <w:rPr>
            <w:rFonts w:ascii="Times New Roman" w:hAnsi="Times New Roman" w:cs="Times New Roman"/>
            <w:sz w:val="28"/>
            <w:szCs w:val="28"/>
          </w:rPr>
          <w:t>3 м</w:t>
        </w:r>
      </w:smartTag>
      <w:r w:rsidRPr="00BF76E9">
        <w:rPr>
          <w:rFonts w:ascii="Times New Roman" w:hAnsi="Times New Roman" w:cs="Times New Roman"/>
          <w:sz w:val="28"/>
          <w:szCs w:val="28"/>
        </w:rPr>
        <w:t>.</w:t>
      </w:r>
    </w:p>
    <w:p w:rsidR="00427690" w:rsidRPr="00BF76E9" w:rsidRDefault="00427690" w:rsidP="00E7735D">
      <w:pPr>
        <w:spacing w:line="240" w:lineRule="auto"/>
        <w:ind w:firstLine="720"/>
        <w:contextualSpacing/>
        <w:jc w:val="both"/>
        <w:rPr>
          <w:rFonts w:ascii="Times New Roman" w:hAnsi="Times New Roman" w:cs="Times New Roman"/>
          <w:b/>
          <w:bCs/>
          <w:sz w:val="28"/>
          <w:szCs w:val="28"/>
        </w:rPr>
      </w:pPr>
      <w:r w:rsidRPr="00BF76E9">
        <w:rPr>
          <w:rFonts w:ascii="Times New Roman" w:hAnsi="Times New Roman" w:cs="Times New Roman"/>
          <w:sz w:val="28"/>
          <w:szCs w:val="28"/>
        </w:rPr>
        <w:t xml:space="preserve">Дальность пешеходных подходов от автостоянок для временного хранения легковых автомобилей следует принимать, </w:t>
      </w:r>
      <w:proofErr w:type="gramStart"/>
      <w:r w:rsidRPr="00BF76E9">
        <w:rPr>
          <w:rFonts w:ascii="Times New Roman" w:hAnsi="Times New Roman" w:cs="Times New Roman"/>
          <w:sz w:val="28"/>
          <w:szCs w:val="28"/>
        </w:rPr>
        <w:t>м</w:t>
      </w:r>
      <w:proofErr w:type="gramEnd"/>
      <w:r w:rsidRPr="00BF76E9">
        <w:rPr>
          <w:rFonts w:ascii="Times New Roman" w:hAnsi="Times New Roman" w:cs="Times New Roman"/>
          <w:sz w:val="28"/>
          <w:szCs w:val="28"/>
        </w:rPr>
        <w:t>, не более:</w:t>
      </w:r>
    </w:p>
    <w:p w:rsidR="00427690" w:rsidRPr="00BF76E9" w:rsidRDefault="00427690" w:rsidP="00E7735D">
      <w:pPr>
        <w:spacing w:line="240" w:lineRule="auto"/>
        <w:ind w:firstLine="720"/>
        <w:contextualSpacing/>
        <w:jc w:val="both"/>
        <w:rPr>
          <w:rFonts w:ascii="Times New Roman" w:hAnsi="Times New Roman" w:cs="Times New Roman"/>
          <w:b/>
          <w:bCs/>
          <w:sz w:val="28"/>
          <w:szCs w:val="28"/>
        </w:rPr>
      </w:pPr>
      <w:r w:rsidRPr="00BF76E9">
        <w:rPr>
          <w:rFonts w:ascii="Times New Roman" w:hAnsi="Times New Roman" w:cs="Times New Roman"/>
          <w:sz w:val="28"/>
          <w:szCs w:val="28"/>
        </w:rPr>
        <w:t xml:space="preserve">- до входов в жилые здания – 100; </w:t>
      </w:r>
    </w:p>
    <w:p w:rsidR="00427690" w:rsidRPr="00BF76E9" w:rsidRDefault="00427690" w:rsidP="00E7735D">
      <w:pPr>
        <w:spacing w:line="240" w:lineRule="auto"/>
        <w:ind w:firstLine="720"/>
        <w:contextualSpacing/>
        <w:jc w:val="both"/>
        <w:rPr>
          <w:rFonts w:ascii="Times New Roman" w:hAnsi="Times New Roman" w:cs="Times New Roman"/>
          <w:b/>
          <w:bCs/>
          <w:sz w:val="28"/>
          <w:szCs w:val="28"/>
        </w:rPr>
      </w:pPr>
      <w:r w:rsidRPr="00BF76E9">
        <w:rPr>
          <w:rFonts w:ascii="Times New Roman" w:hAnsi="Times New Roman" w:cs="Times New Roman"/>
          <w:sz w:val="28"/>
          <w:szCs w:val="28"/>
        </w:rPr>
        <w:t xml:space="preserve">- до пассажирских помещений вокзалов, входов в места крупных учреждений торговли и общественного питания – 150; </w:t>
      </w:r>
    </w:p>
    <w:p w:rsidR="00427690" w:rsidRPr="00BF76E9" w:rsidRDefault="00427690" w:rsidP="00E7735D">
      <w:pPr>
        <w:spacing w:line="240" w:lineRule="auto"/>
        <w:ind w:firstLine="720"/>
        <w:contextualSpacing/>
        <w:jc w:val="both"/>
        <w:rPr>
          <w:rFonts w:ascii="Times New Roman" w:hAnsi="Times New Roman" w:cs="Times New Roman"/>
          <w:b/>
          <w:bCs/>
          <w:sz w:val="28"/>
          <w:szCs w:val="28"/>
        </w:rPr>
      </w:pPr>
      <w:r w:rsidRPr="00BF76E9">
        <w:rPr>
          <w:rFonts w:ascii="Times New Roman" w:hAnsi="Times New Roman" w:cs="Times New Roman"/>
          <w:sz w:val="28"/>
          <w:szCs w:val="28"/>
        </w:rPr>
        <w:t xml:space="preserve">- до прочих учреждений и предприятий обслуживания населения и административных зданий – 250; </w:t>
      </w:r>
    </w:p>
    <w:p w:rsidR="00427690" w:rsidRPr="00BF76E9" w:rsidRDefault="00427690" w:rsidP="00E7735D">
      <w:pPr>
        <w:spacing w:line="239" w:lineRule="auto"/>
        <w:ind w:firstLine="720"/>
        <w:jc w:val="both"/>
        <w:rPr>
          <w:rFonts w:ascii="Times New Roman" w:hAnsi="Times New Roman" w:cs="Times New Roman"/>
          <w:b/>
          <w:bCs/>
          <w:sz w:val="28"/>
          <w:szCs w:val="28"/>
        </w:rPr>
      </w:pPr>
      <w:r w:rsidRPr="00BF76E9">
        <w:rPr>
          <w:rFonts w:ascii="Times New Roman" w:hAnsi="Times New Roman" w:cs="Times New Roman"/>
          <w:sz w:val="28"/>
          <w:szCs w:val="28"/>
        </w:rPr>
        <w:t>- до входов в парки, на выставки и стадионы – 400.</w:t>
      </w:r>
    </w:p>
    <w:p w:rsidR="00427690" w:rsidRPr="00BF76E9" w:rsidRDefault="00427690" w:rsidP="00E7735D">
      <w:pPr>
        <w:tabs>
          <w:tab w:val="left" w:pos="6663"/>
        </w:tabs>
        <w:spacing w:line="239" w:lineRule="auto"/>
        <w:ind w:firstLine="709"/>
        <w:jc w:val="both"/>
        <w:rPr>
          <w:rFonts w:ascii="Times New Roman" w:hAnsi="Times New Roman" w:cs="Times New Roman"/>
          <w:b/>
          <w:bCs/>
          <w:sz w:val="28"/>
          <w:szCs w:val="28"/>
        </w:rPr>
      </w:pPr>
      <w:r w:rsidRPr="00722955">
        <w:rPr>
          <w:rFonts w:ascii="Times New Roman" w:hAnsi="Times New Roman" w:cs="Times New Roman"/>
          <w:b/>
          <w:sz w:val="28"/>
          <w:szCs w:val="28"/>
        </w:rPr>
        <w:t>Автостоянки ведомственных автомобилей и легковых автомобилей специального назначения, грузовых автомобилей, такси и проката, автобусные и троллейбусные парки, а также базы централизованного технического обслуживания и сезонного хранения автомобилей и пункты проката автомобилей</w:t>
      </w:r>
      <w:r w:rsidRPr="00BF76E9">
        <w:rPr>
          <w:rFonts w:ascii="Times New Roman" w:hAnsi="Times New Roman" w:cs="Times New Roman"/>
          <w:sz w:val="28"/>
          <w:szCs w:val="28"/>
        </w:rPr>
        <w:t xml:space="preserve"> следует размещать в производственных зонах, принимая размеры их земельных участков согласно рекомендуемым нормам таблицы </w:t>
      </w:r>
      <w:r w:rsidR="00E7735D">
        <w:rPr>
          <w:rFonts w:ascii="Times New Roman" w:hAnsi="Times New Roman" w:cs="Times New Roman"/>
          <w:sz w:val="28"/>
          <w:szCs w:val="28"/>
        </w:rPr>
        <w:t>ниже</w:t>
      </w:r>
      <w:r w:rsidRPr="00BF76E9">
        <w:rPr>
          <w:rFonts w:ascii="Times New Roman" w:hAnsi="Times New Roman" w:cs="Times New Roman"/>
          <w:sz w:val="28"/>
          <w:szCs w:val="28"/>
        </w:rPr>
        <w:t>.</w:t>
      </w:r>
    </w:p>
    <w:p w:rsidR="00427690" w:rsidRPr="001A1018" w:rsidRDefault="00427690" w:rsidP="00427690">
      <w:pPr>
        <w:spacing w:line="239" w:lineRule="auto"/>
        <w:ind w:firstLine="709"/>
        <w:rPr>
          <w:rFonts w:ascii="Times New Roman" w:hAnsi="Times New Roman" w:cs="Times New Roman"/>
          <w:b/>
          <w:bCs/>
          <w:sz w:val="24"/>
          <w:szCs w:val="24"/>
        </w:rPr>
      </w:pPr>
    </w:p>
    <w:tbl>
      <w:tblPr>
        <w:tblW w:w="11625" w:type="dxa"/>
        <w:jc w:val="center"/>
        <w:tblInd w:w="-1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903"/>
        <w:gridCol w:w="1605"/>
        <w:gridCol w:w="1797"/>
        <w:gridCol w:w="2320"/>
      </w:tblGrid>
      <w:tr w:rsidR="00427690" w:rsidRPr="00E7735D" w:rsidTr="00E7735D">
        <w:trPr>
          <w:cantSplit/>
          <w:trHeight w:val="439"/>
          <w:tblHeader/>
          <w:jc w:val="center"/>
        </w:trPr>
        <w:tc>
          <w:tcPr>
            <w:tcW w:w="5903" w:type="dxa"/>
            <w:shd w:val="clear" w:color="auto" w:fill="CCFFCC"/>
            <w:vAlign w:val="center"/>
          </w:tcPr>
          <w:p w:rsidR="00427690" w:rsidRPr="00E7735D" w:rsidRDefault="00427690" w:rsidP="00427690">
            <w:pPr>
              <w:suppressAutoHyphens/>
              <w:spacing w:line="240" w:lineRule="auto"/>
              <w:jc w:val="center"/>
              <w:rPr>
                <w:rFonts w:ascii="Times New Roman" w:hAnsi="Times New Roman" w:cs="Times New Roman"/>
                <w:sz w:val="28"/>
                <w:szCs w:val="28"/>
              </w:rPr>
            </w:pPr>
            <w:r w:rsidRPr="00E7735D">
              <w:rPr>
                <w:rFonts w:ascii="Times New Roman" w:hAnsi="Times New Roman" w:cs="Times New Roman"/>
                <w:sz w:val="28"/>
                <w:szCs w:val="28"/>
              </w:rPr>
              <w:t>Объекты</w:t>
            </w:r>
          </w:p>
        </w:tc>
        <w:tc>
          <w:tcPr>
            <w:tcW w:w="1605" w:type="dxa"/>
            <w:shd w:val="clear" w:color="auto" w:fill="CCFFCC"/>
            <w:vAlign w:val="center"/>
          </w:tcPr>
          <w:p w:rsidR="00427690" w:rsidRPr="00E7735D" w:rsidRDefault="00427690" w:rsidP="00427690">
            <w:pPr>
              <w:suppressAutoHyphens/>
              <w:spacing w:line="238" w:lineRule="auto"/>
              <w:jc w:val="center"/>
              <w:rPr>
                <w:rFonts w:ascii="Times New Roman" w:hAnsi="Times New Roman" w:cs="Times New Roman"/>
                <w:sz w:val="28"/>
                <w:szCs w:val="28"/>
              </w:rPr>
            </w:pPr>
            <w:r w:rsidRPr="00E7735D">
              <w:rPr>
                <w:rFonts w:ascii="Times New Roman" w:hAnsi="Times New Roman" w:cs="Times New Roman"/>
                <w:sz w:val="28"/>
                <w:szCs w:val="28"/>
              </w:rPr>
              <w:t>Расчетная единица</w:t>
            </w:r>
          </w:p>
        </w:tc>
        <w:tc>
          <w:tcPr>
            <w:tcW w:w="1797" w:type="dxa"/>
            <w:shd w:val="clear" w:color="auto" w:fill="CCFFCC"/>
            <w:vAlign w:val="center"/>
          </w:tcPr>
          <w:p w:rsidR="00427690" w:rsidRPr="00E7735D" w:rsidRDefault="00427690" w:rsidP="00427690">
            <w:pPr>
              <w:suppressAutoHyphens/>
              <w:spacing w:line="238" w:lineRule="auto"/>
              <w:jc w:val="center"/>
              <w:rPr>
                <w:rFonts w:ascii="Times New Roman" w:hAnsi="Times New Roman" w:cs="Times New Roman"/>
                <w:sz w:val="28"/>
                <w:szCs w:val="28"/>
              </w:rPr>
            </w:pPr>
            <w:r w:rsidRPr="00E7735D">
              <w:rPr>
                <w:rFonts w:ascii="Times New Roman" w:hAnsi="Times New Roman" w:cs="Times New Roman"/>
                <w:sz w:val="28"/>
                <w:szCs w:val="28"/>
              </w:rPr>
              <w:t>Вместимость объекта</w:t>
            </w:r>
          </w:p>
        </w:tc>
        <w:tc>
          <w:tcPr>
            <w:tcW w:w="2320" w:type="dxa"/>
            <w:shd w:val="clear" w:color="auto" w:fill="CCFFCC"/>
            <w:vAlign w:val="center"/>
          </w:tcPr>
          <w:p w:rsidR="00427690" w:rsidRPr="00E7735D" w:rsidRDefault="00427690" w:rsidP="00427690">
            <w:pPr>
              <w:suppressAutoHyphens/>
              <w:spacing w:line="238" w:lineRule="auto"/>
              <w:jc w:val="center"/>
              <w:rPr>
                <w:rFonts w:ascii="Times New Roman" w:hAnsi="Times New Roman" w:cs="Times New Roman"/>
                <w:sz w:val="28"/>
                <w:szCs w:val="28"/>
              </w:rPr>
            </w:pPr>
            <w:r w:rsidRPr="00E7735D">
              <w:rPr>
                <w:rFonts w:ascii="Times New Roman" w:hAnsi="Times New Roman" w:cs="Times New Roman"/>
                <w:sz w:val="28"/>
                <w:szCs w:val="28"/>
              </w:rPr>
              <w:t xml:space="preserve">Площадь участка </w:t>
            </w:r>
          </w:p>
          <w:p w:rsidR="00427690" w:rsidRPr="00E7735D" w:rsidRDefault="00427690" w:rsidP="00427690">
            <w:pPr>
              <w:suppressAutoHyphens/>
              <w:spacing w:line="238" w:lineRule="auto"/>
              <w:jc w:val="center"/>
              <w:rPr>
                <w:rFonts w:ascii="Times New Roman" w:hAnsi="Times New Roman" w:cs="Times New Roman"/>
                <w:sz w:val="28"/>
                <w:szCs w:val="28"/>
              </w:rPr>
            </w:pPr>
            <w:r w:rsidRPr="00E7735D">
              <w:rPr>
                <w:rFonts w:ascii="Times New Roman" w:hAnsi="Times New Roman" w:cs="Times New Roman"/>
                <w:sz w:val="28"/>
                <w:szCs w:val="28"/>
              </w:rPr>
              <w:t xml:space="preserve">на объект, </w:t>
            </w:r>
            <w:proofErr w:type="gramStart"/>
            <w:r w:rsidRPr="00E7735D">
              <w:rPr>
                <w:rFonts w:ascii="Times New Roman" w:hAnsi="Times New Roman" w:cs="Times New Roman"/>
                <w:sz w:val="28"/>
                <w:szCs w:val="28"/>
              </w:rPr>
              <w:t>га</w:t>
            </w:r>
            <w:proofErr w:type="gramEnd"/>
          </w:p>
        </w:tc>
      </w:tr>
      <w:tr w:rsidR="00427690" w:rsidRPr="00E7735D" w:rsidTr="00E7735D">
        <w:trPr>
          <w:jc w:val="center"/>
        </w:trPr>
        <w:tc>
          <w:tcPr>
            <w:tcW w:w="5903" w:type="dxa"/>
          </w:tcPr>
          <w:p w:rsidR="00427690" w:rsidRPr="00E7735D" w:rsidRDefault="00BF76E9" w:rsidP="00427690">
            <w:pPr>
              <w:suppressAutoHyphens/>
              <w:spacing w:line="240" w:lineRule="auto"/>
              <w:ind w:left="57"/>
              <w:rPr>
                <w:rFonts w:ascii="Times New Roman" w:hAnsi="Times New Roman" w:cs="Times New Roman"/>
                <w:b/>
                <w:bCs/>
                <w:sz w:val="28"/>
                <w:szCs w:val="28"/>
              </w:rPr>
            </w:pPr>
            <w:r w:rsidRPr="00E7735D">
              <w:rPr>
                <w:rFonts w:ascii="Times New Roman" w:hAnsi="Times New Roman" w:cs="Times New Roman"/>
                <w:spacing w:val="2"/>
                <w:sz w:val="28"/>
                <w:szCs w:val="28"/>
                <w:shd w:val="clear" w:color="auto" w:fill="FFFFFF"/>
              </w:rPr>
              <w:t>Многоэтажные гаражи для легковых таксомоторов и базы проката легковых автомобилей</w:t>
            </w:r>
          </w:p>
        </w:tc>
        <w:tc>
          <w:tcPr>
            <w:tcW w:w="1605"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таксомотор, автомобиль проката </w:t>
            </w:r>
          </w:p>
        </w:tc>
        <w:tc>
          <w:tcPr>
            <w:tcW w:w="1797"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100 </w:t>
            </w:r>
          </w:p>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300 </w:t>
            </w:r>
          </w:p>
        </w:tc>
        <w:tc>
          <w:tcPr>
            <w:tcW w:w="2320"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0,5 </w:t>
            </w:r>
          </w:p>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1,2 </w:t>
            </w:r>
          </w:p>
        </w:tc>
      </w:tr>
      <w:tr w:rsidR="00427690" w:rsidRPr="00E7735D" w:rsidTr="00E7735D">
        <w:trPr>
          <w:trHeight w:val="131"/>
          <w:jc w:val="center"/>
        </w:trPr>
        <w:tc>
          <w:tcPr>
            <w:tcW w:w="5903" w:type="dxa"/>
          </w:tcPr>
          <w:p w:rsidR="00427690" w:rsidRPr="00E7735D" w:rsidRDefault="00427690" w:rsidP="00427690">
            <w:pPr>
              <w:suppressAutoHyphens/>
              <w:spacing w:line="240" w:lineRule="auto"/>
              <w:ind w:left="57"/>
              <w:rPr>
                <w:rFonts w:ascii="Times New Roman" w:hAnsi="Times New Roman" w:cs="Times New Roman"/>
                <w:b/>
                <w:bCs/>
                <w:sz w:val="28"/>
                <w:szCs w:val="28"/>
              </w:rPr>
            </w:pPr>
            <w:r w:rsidRPr="00E7735D">
              <w:rPr>
                <w:rFonts w:ascii="Times New Roman" w:hAnsi="Times New Roman" w:cs="Times New Roman"/>
                <w:sz w:val="28"/>
                <w:szCs w:val="28"/>
              </w:rPr>
              <w:lastRenderedPageBreak/>
              <w:t>Стоянки грузовых автомобилей</w:t>
            </w:r>
          </w:p>
        </w:tc>
        <w:tc>
          <w:tcPr>
            <w:tcW w:w="1605"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автомобиль</w:t>
            </w:r>
          </w:p>
        </w:tc>
        <w:tc>
          <w:tcPr>
            <w:tcW w:w="1797"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100 </w:t>
            </w:r>
          </w:p>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200 </w:t>
            </w:r>
          </w:p>
        </w:tc>
        <w:tc>
          <w:tcPr>
            <w:tcW w:w="2320"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2 </w:t>
            </w:r>
          </w:p>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3,5 </w:t>
            </w:r>
          </w:p>
        </w:tc>
      </w:tr>
      <w:tr w:rsidR="00427690" w:rsidRPr="00E7735D" w:rsidTr="00E7735D">
        <w:trPr>
          <w:jc w:val="center"/>
        </w:trPr>
        <w:tc>
          <w:tcPr>
            <w:tcW w:w="5903" w:type="dxa"/>
            <w:tcBorders>
              <w:bottom w:val="nil"/>
            </w:tcBorders>
          </w:tcPr>
          <w:p w:rsidR="00427690" w:rsidRPr="00E7735D" w:rsidRDefault="00427690" w:rsidP="00427690">
            <w:pPr>
              <w:suppressAutoHyphens/>
              <w:spacing w:line="240" w:lineRule="auto"/>
              <w:ind w:left="57"/>
              <w:rPr>
                <w:rFonts w:ascii="Times New Roman" w:hAnsi="Times New Roman" w:cs="Times New Roman"/>
                <w:b/>
                <w:bCs/>
                <w:sz w:val="28"/>
                <w:szCs w:val="28"/>
              </w:rPr>
            </w:pPr>
            <w:r w:rsidRPr="00E7735D">
              <w:rPr>
                <w:rFonts w:ascii="Times New Roman" w:hAnsi="Times New Roman" w:cs="Times New Roman"/>
                <w:sz w:val="28"/>
                <w:szCs w:val="28"/>
              </w:rPr>
              <w:br w:type="page"/>
              <w:t>Троллейбусные парки</w:t>
            </w:r>
          </w:p>
        </w:tc>
        <w:tc>
          <w:tcPr>
            <w:tcW w:w="1605" w:type="dxa"/>
            <w:tcBorders>
              <w:bottom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p>
        </w:tc>
        <w:tc>
          <w:tcPr>
            <w:tcW w:w="1797" w:type="dxa"/>
            <w:tcBorders>
              <w:bottom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p>
        </w:tc>
        <w:tc>
          <w:tcPr>
            <w:tcW w:w="2320" w:type="dxa"/>
            <w:tcBorders>
              <w:bottom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p>
        </w:tc>
      </w:tr>
      <w:tr w:rsidR="00427690" w:rsidRPr="00E7735D" w:rsidTr="00E7735D">
        <w:trPr>
          <w:jc w:val="center"/>
        </w:trPr>
        <w:tc>
          <w:tcPr>
            <w:tcW w:w="5903" w:type="dxa"/>
            <w:tcBorders>
              <w:top w:val="nil"/>
              <w:bottom w:val="nil"/>
            </w:tcBorders>
          </w:tcPr>
          <w:p w:rsidR="00427690" w:rsidRPr="00E7735D" w:rsidRDefault="00427690" w:rsidP="00427690">
            <w:pPr>
              <w:suppressAutoHyphens/>
              <w:spacing w:line="240" w:lineRule="auto"/>
              <w:ind w:left="57"/>
              <w:rPr>
                <w:rFonts w:ascii="Times New Roman" w:hAnsi="Times New Roman" w:cs="Times New Roman"/>
                <w:b/>
                <w:bCs/>
                <w:sz w:val="28"/>
                <w:szCs w:val="28"/>
              </w:rPr>
            </w:pPr>
            <w:r w:rsidRPr="00E7735D">
              <w:rPr>
                <w:rFonts w:ascii="Times New Roman" w:hAnsi="Times New Roman" w:cs="Times New Roman"/>
                <w:sz w:val="28"/>
                <w:szCs w:val="28"/>
              </w:rPr>
              <w:t>без ремонтных мастерских</w:t>
            </w:r>
          </w:p>
        </w:tc>
        <w:tc>
          <w:tcPr>
            <w:tcW w:w="1605" w:type="dxa"/>
            <w:tcBorders>
              <w:top w:val="nil"/>
              <w:bottom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машина</w:t>
            </w:r>
          </w:p>
        </w:tc>
        <w:tc>
          <w:tcPr>
            <w:tcW w:w="1797" w:type="dxa"/>
            <w:tcBorders>
              <w:top w:val="nil"/>
              <w:bottom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100 </w:t>
            </w:r>
          </w:p>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200</w:t>
            </w:r>
          </w:p>
        </w:tc>
        <w:tc>
          <w:tcPr>
            <w:tcW w:w="2320" w:type="dxa"/>
            <w:tcBorders>
              <w:top w:val="nil"/>
              <w:bottom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3,5 </w:t>
            </w:r>
          </w:p>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6</w:t>
            </w:r>
          </w:p>
        </w:tc>
      </w:tr>
      <w:tr w:rsidR="00427690" w:rsidRPr="00E7735D" w:rsidTr="00E7735D">
        <w:trPr>
          <w:jc w:val="center"/>
        </w:trPr>
        <w:tc>
          <w:tcPr>
            <w:tcW w:w="5903" w:type="dxa"/>
            <w:tcBorders>
              <w:top w:val="nil"/>
            </w:tcBorders>
          </w:tcPr>
          <w:p w:rsidR="00427690" w:rsidRPr="00E7735D" w:rsidRDefault="00427690" w:rsidP="00427690">
            <w:pPr>
              <w:suppressAutoHyphens/>
              <w:spacing w:line="240" w:lineRule="auto"/>
              <w:ind w:left="57"/>
              <w:rPr>
                <w:rFonts w:ascii="Times New Roman" w:hAnsi="Times New Roman" w:cs="Times New Roman"/>
                <w:b/>
                <w:bCs/>
                <w:sz w:val="28"/>
                <w:szCs w:val="28"/>
              </w:rPr>
            </w:pPr>
            <w:r w:rsidRPr="00E7735D">
              <w:rPr>
                <w:rFonts w:ascii="Times New Roman" w:hAnsi="Times New Roman" w:cs="Times New Roman"/>
                <w:sz w:val="28"/>
                <w:szCs w:val="28"/>
              </w:rPr>
              <w:t>с ремонтными мастерскими</w:t>
            </w:r>
          </w:p>
        </w:tc>
        <w:tc>
          <w:tcPr>
            <w:tcW w:w="1605" w:type="dxa"/>
            <w:tcBorders>
              <w:top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машина</w:t>
            </w:r>
          </w:p>
        </w:tc>
        <w:tc>
          <w:tcPr>
            <w:tcW w:w="1797" w:type="dxa"/>
            <w:tcBorders>
              <w:top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100</w:t>
            </w:r>
          </w:p>
        </w:tc>
        <w:tc>
          <w:tcPr>
            <w:tcW w:w="2320" w:type="dxa"/>
            <w:tcBorders>
              <w:top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5</w:t>
            </w:r>
          </w:p>
        </w:tc>
      </w:tr>
      <w:tr w:rsidR="00427690" w:rsidRPr="00E7735D" w:rsidTr="00E7735D">
        <w:trPr>
          <w:jc w:val="center"/>
        </w:trPr>
        <w:tc>
          <w:tcPr>
            <w:tcW w:w="5903" w:type="dxa"/>
          </w:tcPr>
          <w:p w:rsidR="00427690" w:rsidRPr="00E7735D" w:rsidRDefault="00427690" w:rsidP="00427690">
            <w:pPr>
              <w:suppressAutoHyphens/>
              <w:spacing w:line="240" w:lineRule="auto"/>
              <w:ind w:left="57"/>
              <w:rPr>
                <w:rFonts w:ascii="Times New Roman" w:hAnsi="Times New Roman" w:cs="Times New Roman"/>
                <w:b/>
                <w:bCs/>
                <w:sz w:val="28"/>
                <w:szCs w:val="28"/>
              </w:rPr>
            </w:pPr>
            <w:r w:rsidRPr="00E7735D">
              <w:rPr>
                <w:rFonts w:ascii="Times New Roman" w:hAnsi="Times New Roman" w:cs="Times New Roman"/>
                <w:sz w:val="28"/>
                <w:szCs w:val="28"/>
              </w:rPr>
              <w:t>Автобусные парки (стоянки)</w:t>
            </w:r>
          </w:p>
        </w:tc>
        <w:tc>
          <w:tcPr>
            <w:tcW w:w="1605"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машина</w:t>
            </w:r>
          </w:p>
        </w:tc>
        <w:tc>
          <w:tcPr>
            <w:tcW w:w="1797"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100 </w:t>
            </w:r>
          </w:p>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200 </w:t>
            </w:r>
          </w:p>
        </w:tc>
        <w:tc>
          <w:tcPr>
            <w:tcW w:w="2320"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2,3 </w:t>
            </w:r>
          </w:p>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3,5 </w:t>
            </w:r>
          </w:p>
        </w:tc>
      </w:tr>
    </w:tbl>
    <w:p w:rsidR="00427690" w:rsidRPr="00E7735D" w:rsidRDefault="00427690" w:rsidP="00427690">
      <w:pPr>
        <w:spacing w:before="100" w:line="239" w:lineRule="auto"/>
        <w:ind w:firstLine="720"/>
        <w:rPr>
          <w:rFonts w:ascii="Times New Roman" w:hAnsi="Times New Roman" w:cs="Times New Roman"/>
          <w:b/>
          <w:bCs/>
          <w:sz w:val="24"/>
          <w:szCs w:val="24"/>
        </w:rPr>
      </w:pPr>
      <w:r w:rsidRPr="00E7735D">
        <w:rPr>
          <w:rFonts w:ascii="Times New Roman" w:hAnsi="Times New Roman" w:cs="Times New Roman"/>
          <w:i/>
          <w:iCs/>
          <w:spacing w:val="40"/>
          <w:sz w:val="24"/>
          <w:szCs w:val="24"/>
        </w:rPr>
        <w:t>Примечание</w:t>
      </w:r>
      <w:r w:rsidRPr="00E7735D">
        <w:rPr>
          <w:rFonts w:ascii="Times New Roman" w:hAnsi="Times New Roman" w:cs="Times New Roman"/>
          <w:i/>
          <w:iCs/>
          <w:sz w:val="24"/>
          <w:szCs w:val="24"/>
        </w:rPr>
        <w:t>:</w:t>
      </w:r>
      <w:r w:rsidRPr="00E7735D">
        <w:rPr>
          <w:rFonts w:ascii="Times New Roman" w:hAnsi="Times New Roman" w:cs="Times New Roman"/>
          <w:sz w:val="24"/>
          <w:szCs w:val="24"/>
        </w:rPr>
        <w:t xml:space="preserve"> Для условий реконструкции размеры земельных участков при соответствующем обосновании допускается уменьшать, но не более чем на 20 %.</w:t>
      </w:r>
    </w:p>
    <w:p w:rsidR="00427690" w:rsidRPr="00E7735D" w:rsidRDefault="00427690" w:rsidP="00E7735D">
      <w:pPr>
        <w:spacing w:line="239" w:lineRule="auto"/>
        <w:ind w:firstLine="709"/>
        <w:jc w:val="both"/>
        <w:rPr>
          <w:rFonts w:ascii="Times New Roman" w:hAnsi="Times New Roman" w:cs="Times New Roman"/>
          <w:b/>
          <w:bCs/>
          <w:sz w:val="28"/>
          <w:szCs w:val="28"/>
        </w:rPr>
      </w:pPr>
      <w:r w:rsidRPr="00E7735D">
        <w:rPr>
          <w:rFonts w:ascii="Times New Roman" w:hAnsi="Times New Roman" w:cs="Times New Roman"/>
          <w:sz w:val="28"/>
          <w:szCs w:val="28"/>
        </w:rPr>
        <w:t>Хранение автомобилей для перевозки горюче-смазочных материалов (ГСМ) следует предусматривать на открытых площадках или в отдельно стоящих одноэтажных зданиях не ниже II степени огнестойкости класса С</w:t>
      </w:r>
      <w:proofErr w:type="gramStart"/>
      <w:r w:rsidRPr="00E7735D">
        <w:rPr>
          <w:rFonts w:ascii="Times New Roman" w:hAnsi="Times New Roman" w:cs="Times New Roman"/>
          <w:sz w:val="28"/>
          <w:szCs w:val="28"/>
        </w:rPr>
        <w:t>0</w:t>
      </w:r>
      <w:proofErr w:type="gramEnd"/>
      <w:r w:rsidRPr="00E7735D">
        <w:rPr>
          <w:rFonts w:ascii="Times New Roman" w:hAnsi="Times New Roman" w:cs="Times New Roman"/>
          <w:sz w:val="28"/>
          <w:szCs w:val="28"/>
        </w:rPr>
        <w:t>. Допускается такие автостоянки пристраивать к глухим противопожарным стенам 1-го или 2-го типа производственных зданий I и II степеней огнестойкости класса С0 (кроме зданий категорий</w:t>
      </w:r>
      <w:proofErr w:type="gramStart"/>
      <w:r w:rsidRPr="00E7735D">
        <w:rPr>
          <w:rFonts w:ascii="Times New Roman" w:hAnsi="Times New Roman" w:cs="Times New Roman"/>
          <w:sz w:val="28"/>
          <w:szCs w:val="28"/>
        </w:rPr>
        <w:t xml:space="preserve"> А</w:t>
      </w:r>
      <w:proofErr w:type="gramEnd"/>
      <w:r w:rsidRPr="00E7735D">
        <w:rPr>
          <w:rFonts w:ascii="Times New Roman" w:hAnsi="Times New Roman" w:cs="Times New Roman"/>
          <w:sz w:val="28"/>
          <w:szCs w:val="28"/>
        </w:rPr>
        <w:t xml:space="preserve"> и Б) при условии хранения на автостоянке автомобилей общей вместимостью перевозимых ГСМ не более </w:t>
      </w:r>
      <w:smartTag w:uri="urn:schemas-microsoft-com:office:smarttags" w:element="metricconverter">
        <w:smartTagPr>
          <w:attr w:name="ProductID" w:val="30 м3"/>
        </w:smartTagPr>
        <w:r w:rsidRPr="00E7735D">
          <w:rPr>
            <w:rFonts w:ascii="Times New Roman" w:hAnsi="Times New Roman" w:cs="Times New Roman"/>
            <w:sz w:val="28"/>
            <w:szCs w:val="28"/>
          </w:rPr>
          <w:t>30 м</w:t>
        </w:r>
        <w:r w:rsidRPr="00E7735D">
          <w:rPr>
            <w:rFonts w:ascii="Times New Roman" w:hAnsi="Times New Roman" w:cs="Times New Roman"/>
            <w:sz w:val="28"/>
            <w:szCs w:val="28"/>
            <w:vertAlign w:val="superscript"/>
          </w:rPr>
          <w:t>3</w:t>
        </w:r>
      </w:smartTag>
      <w:r w:rsidRPr="00E7735D">
        <w:rPr>
          <w:rFonts w:ascii="Times New Roman" w:hAnsi="Times New Roman" w:cs="Times New Roman"/>
          <w:sz w:val="28"/>
          <w:szCs w:val="28"/>
        </w:rPr>
        <w:t>.</w:t>
      </w:r>
    </w:p>
    <w:p w:rsidR="00427690" w:rsidRPr="00E7735D" w:rsidRDefault="00427690" w:rsidP="00E7735D">
      <w:pPr>
        <w:overflowPunct w:val="0"/>
        <w:autoSpaceDE w:val="0"/>
        <w:autoSpaceDN w:val="0"/>
        <w:adjustRightInd w:val="0"/>
        <w:spacing w:line="239" w:lineRule="auto"/>
        <w:ind w:firstLine="709"/>
        <w:jc w:val="both"/>
        <w:rPr>
          <w:rFonts w:ascii="Times New Roman" w:hAnsi="Times New Roman" w:cs="Times New Roman"/>
          <w:b/>
          <w:bCs/>
          <w:sz w:val="28"/>
          <w:szCs w:val="28"/>
        </w:rPr>
      </w:pPr>
      <w:r w:rsidRPr="00E7735D">
        <w:rPr>
          <w:rFonts w:ascii="Times New Roman" w:hAnsi="Times New Roman" w:cs="Times New Roman"/>
          <w:sz w:val="28"/>
          <w:szCs w:val="28"/>
        </w:rPr>
        <w:t xml:space="preserve">На открытых площадках хранение автомобилей для перевозки ГСМ следует предусматривать группами в количестве не более 50 автомобилей и общей вместимостью указанных материалов не более </w:t>
      </w:r>
      <w:smartTag w:uri="urn:schemas-microsoft-com:office:smarttags" w:element="metricconverter">
        <w:smartTagPr>
          <w:attr w:name="ProductID" w:val="600 м3"/>
        </w:smartTagPr>
        <w:r w:rsidRPr="00E7735D">
          <w:rPr>
            <w:rFonts w:ascii="Times New Roman" w:hAnsi="Times New Roman" w:cs="Times New Roman"/>
            <w:sz w:val="28"/>
            <w:szCs w:val="28"/>
          </w:rPr>
          <w:t>600 м</w:t>
        </w:r>
        <w:r w:rsidRPr="00E7735D">
          <w:rPr>
            <w:rFonts w:ascii="Times New Roman" w:hAnsi="Times New Roman" w:cs="Times New Roman"/>
            <w:sz w:val="28"/>
            <w:szCs w:val="28"/>
            <w:vertAlign w:val="superscript"/>
          </w:rPr>
          <w:t>3</w:t>
        </w:r>
      </w:smartTag>
      <w:r w:rsidRPr="00E7735D">
        <w:rPr>
          <w:rFonts w:ascii="Times New Roman" w:hAnsi="Times New Roman" w:cs="Times New Roman"/>
          <w:sz w:val="28"/>
          <w:szCs w:val="28"/>
        </w:rPr>
        <w:t xml:space="preserve">. Расстояние между такими группами, а также до площадок для хранения других автомобилей должно быть не менее </w:t>
      </w:r>
      <w:smartTag w:uri="urn:schemas-microsoft-com:office:smarttags" w:element="metricconverter">
        <w:smartTagPr>
          <w:attr w:name="ProductID" w:val="12 м"/>
        </w:smartTagPr>
        <w:r w:rsidRPr="00E7735D">
          <w:rPr>
            <w:rFonts w:ascii="Times New Roman" w:hAnsi="Times New Roman" w:cs="Times New Roman"/>
            <w:sz w:val="28"/>
            <w:szCs w:val="28"/>
          </w:rPr>
          <w:t>12 м</w:t>
        </w:r>
      </w:smartTag>
      <w:r w:rsidRPr="00E7735D">
        <w:rPr>
          <w:rFonts w:ascii="Times New Roman" w:hAnsi="Times New Roman" w:cs="Times New Roman"/>
          <w:sz w:val="28"/>
          <w:szCs w:val="28"/>
        </w:rPr>
        <w:t>.</w:t>
      </w:r>
    </w:p>
    <w:p w:rsidR="00427690" w:rsidRPr="00E7735D" w:rsidRDefault="00427690" w:rsidP="00E7735D">
      <w:pPr>
        <w:overflowPunct w:val="0"/>
        <w:autoSpaceDE w:val="0"/>
        <w:autoSpaceDN w:val="0"/>
        <w:adjustRightInd w:val="0"/>
        <w:spacing w:line="239" w:lineRule="auto"/>
        <w:ind w:firstLine="709"/>
        <w:jc w:val="both"/>
        <w:rPr>
          <w:rFonts w:ascii="Times New Roman" w:hAnsi="Times New Roman" w:cs="Times New Roman"/>
          <w:b/>
          <w:bCs/>
          <w:sz w:val="28"/>
          <w:szCs w:val="28"/>
        </w:rPr>
      </w:pPr>
      <w:r w:rsidRPr="00E7735D">
        <w:rPr>
          <w:rFonts w:ascii="Times New Roman" w:hAnsi="Times New Roman" w:cs="Times New Roman"/>
          <w:sz w:val="28"/>
          <w:szCs w:val="28"/>
        </w:rPr>
        <w:lastRenderedPageBreak/>
        <w:t>Расстояние от площадок хранения автомобилей для перевозки ГСМ до зданий и сооружений промышленных и сельскохозяйственных предприятий следует принимать в соответствии с требованиями настоящих нормативов.</w:t>
      </w:r>
    </w:p>
    <w:p w:rsidR="00427690" w:rsidRPr="00E7735D" w:rsidRDefault="00427690" w:rsidP="00E7735D">
      <w:pPr>
        <w:overflowPunct w:val="0"/>
        <w:autoSpaceDE w:val="0"/>
        <w:autoSpaceDN w:val="0"/>
        <w:adjustRightInd w:val="0"/>
        <w:spacing w:line="239" w:lineRule="auto"/>
        <w:ind w:firstLine="709"/>
        <w:jc w:val="both"/>
        <w:rPr>
          <w:rFonts w:ascii="Times New Roman" w:hAnsi="Times New Roman" w:cs="Times New Roman"/>
          <w:b/>
          <w:bCs/>
          <w:spacing w:val="-2"/>
          <w:sz w:val="28"/>
          <w:szCs w:val="28"/>
        </w:rPr>
      </w:pPr>
      <w:r w:rsidRPr="00E7735D">
        <w:rPr>
          <w:rFonts w:ascii="Times New Roman" w:hAnsi="Times New Roman" w:cs="Times New Roman"/>
          <w:spacing w:val="-2"/>
          <w:sz w:val="28"/>
          <w:szCs w:val="28"/>
        </w:rPr>
        <w:t>На промышленных предприятиях допускается предусматривать стоянки автотранспортных сре</w:t>
      </w:r>
      <w:proofErr w:type="gramStart"/>
      <w:r w:rsidRPr="00E7735D">
        <w:rPr>
          <w:rFonts w:ascii="Times New Roman" w:hAnsi="Times New Roman" w:cs="Times New Roman"/>
          <w:spacing w:val="-2"/>
          <w:sz w:val="28"/>
          <w:szCs w:val="28"/>
        </w:rPr>
        <w:t>дств пр</w:t>
      </w:r>
      <w:proofErr w:type="gramEnd"/>
      <w:r w:rsidRPr="00E7735D">
        <w:rPr>
          <w:rFonts w:ascii="Times New Roman" w:hAnsi="Times New Roman" w:cs="Times New Roman"/>
          <w:spacing w:val="-2"/>
          <w:sz w:val="28"/>
          <w:szCs w:val="28"/>
        </w:rPr>
        <w:t xml:space="preserve">и использовании для перевозок грузов транспорта общего пользования и удалении автобаз от предприятий на расстояние более </w:t>
      </w:r>
      <w:smartTag w:uri="urn:schemas-microsoft-com:office:smarttags" w:element="metricconverter">
        <w:smartTagPr>
          <w:attr w:name="ProductID" w:val="5 км"/>
        </w:smartTagPr>
        <w:r w:rsidRPr="00E7735D">
          <w:rPr>
            <w:rFonts w:ascii="Times New Roman" w:hAnsi="Times New Roman" w:cs="Times New Roman"/>
            <w:spacing w:val="-2"/>
            <w:sz w:val="28"/>
            <w:szCs w:val="28"/>
          </w:rPr>
          <w:t>5 км</w:t>
        </w:r>
      </w:smartTag>
      <w:r w:rsidRPr="00E7735D">
        <w:rPr>
          <w:rFonts w:ascii="Times New Roman" w:hAnsi="Times New Roman" w:cs="Times New Roman"/>
          <w:spacing w:val="-2"/>
          <w:sz w:val="28"/>
          <w:szCs w:val="28"/>
        </w:rPr>
        <w:t>.</w:t>
      </w:r>
    </w:p>
    <w:p w:rsidR="00427690" w:rsidRPr="00E7735D" w:rsidRDefault="00427690" w:rsidP="00E7735D">
      <w:pPr>
        <w:spacing w:line="239" w:lineRule="auto"/>
        <w:ind w:firstLine="709"/>
        <w:jc w:val="both"/>
        <w:rPr>
          <w:rFonts w:ascii="Times New Roman" w:hAnsi="Times New Roman" w:cs="Times New Roman"/>
          <w:b/>
          <w:bCs/>
          <w:sz w:val="28"/>
          <w:szCs w:val="28"/>
        </w:rPr>
      </w:pPr>
      <w:r w:rsidRPr="00E7735D">
        <w:rPr>
          <w:rFonts w:ascii="Times New Roman" w:hAnsi="Times New Roman" w:cs="Times New Roman"/>
          <w:sz w:val="28"/>
          <w:szCs w:val="28"/>
        </w:rPr>
        <w:t xml:space="preserve">Для хранения грузовых автомобилей следует предусматривать открытые площадки в соответствии с требованиями </w:t>
      </w:r>
      <w:r w:rsidR="00E7735D">
        <w:rPr>
          <w:rFonts w:ascii="Times New Roman" w:hAnsi="Times New Roman" w:cs="Times New Roman"/>
          <w:sz w:val="28"/>
          <w:szCs w:val="28"/>
        </w:rPr>
        <w:t xml:space="preserve">                   </w:t>
      </w:r>
      <w:r w:rsidRPr="00E7735D">
        <w:rPr>
          <w:rFonts w:ascii="Times New Roman" w:hAnsi="Times New Roman" w:cs="Times New Roman"/>
          <w:sz w:val="28"/>
          <w:szCs w:val="28"/>
        </w:rPr>
        <w:t>СП 37.13330.2012.</w:t>
      </w:r>
    </w:p>
    <w:p w:rsidR="00427690" w:rsidRPr="00E7735D" w:rsidRDefault="00427690" w:rsidP="00E7735D">
      <w:pPr>
        <w:overflowPunct w:val="0"/>
        <w:autoSpaceDE w:val="0"/>
        <w:autoSpaceDN w:val="0"/>
        <w:adjustRightInd w:val="0"/>
        <w:spacing w:line="239" w:lineRule="auto"/>
        <w:ind w:firstLine="709"/>
        <w:jc w:val="both"/>
        <w:rPr>
          <w:rFonts w:ascii="Times New Roman" w:hAnsi="Times New Roman" w:cs="Times New Roman"/>
          <w:b/>
          <w:bCs/>
          <w:spacing w:val="-4"/>
          <w:sz w:val="28"/>
          <w:szCs w:val="28"/>
        </w:rPr>
      </w:pPr>
      <w:r w:rsidRPr="00E7735D">
        <w:rPr>
          <w:rFonts w:ascii="Times New Roman" w:hAnsi="Times New Roman" w:cs="Times New Roman"/>
          <w:spacing w:val="-4"/>
          <w:sz w:val="28"/>
          <w:szCs w:val="28"/>
        </w:rPr>
        <w:t xml:space="preserve">Закрытые автостоянки (отапливаемые) следует предусматривать для хранения автомобилей (пожарных, медицинской помощи, аварийны служб), которые должны быть всегда готовы к </w:t>
      </w:r>
      <w:r w:rsidRPr="00E7735D">
        <w:rPr>
          <w:rFonts w:ascii="Times New Roman" w:hAnsi="Times New Roman" w:cs="Times New Roman"/>
          <w:spacing w:val="-2"/>
          <w:sz w:val="28"/>
          <w:szCs w:val="28"/>
        </w:rPr>
        <w:t>эксплуатации на линии, а также автобусов и грузовых автомобилей, оборудованных для перевозки людей</w:t>
      </w:r>
      <w:r w:rsidRPr="00E7735D">
        <w:rPr>
          <w:rFonts w:ascii="Times New Roman" w:hAnsi="Times New Roman" w:cs="Times New Roman"/>
          <w:spacing w:val="-4"/>
          <w:sz w:val="28"/>
          <w:szCs w:val="28"/>
        </w:rPr>
        <w:t>.</w:t>
      </w:r>
    </w:p>
    <w:p w:rsidR="00427690" w:rsidRPr="00E7735D" w:rsidRDefault="00427690" w:rsidP="00E7735D">
      <w:pPr>
        <w:overflowPunct w:val="0"/>
        <w:autoSpaceDE w:val="0"/>
        <w:autoSpaceDN w:val="0"/>
        <w:adjustRightInd w:val="0"/>
        <w:spacing w:line="239" w:lineRule="auto"/>
        <w:ind w:firstLine="709"/>
        <w:jc w:val="both"/>
        <w:rPr>
          <w:rFonts w:ascii="Times New Roman" w:hAnsi="Times New Roman" w:cs="Times New Roman"/>
          <w:b/>
          <w:bCs/>
          <w:sz w:val="28"/>
          <w:szCs w:val="28"/>
        </w:rPr>
      </w:pPr>
      <w:r w:rsidRPr="00E7735D">
        <w:rPr>
          <w:rFonts w:ascii="Times New Roman" w:hAnsi="Times New Roman" w:cs="Times New Roman"/>
          <w:sz w:val="28"/>
          <w:szCs w:val="28"/>
        </w:rPr>
        <w:t>В остальных случаях устройство закрытых автостоянок должно быть обосновано технико-экономическими расчетами.</w:t>
      </w:r>
    </w:p>
    <w:p w:rsidR="00427690" w:rsidRPr="00E7735D" w:rsidRDefault="00427690" w:rsidP="00CE4658">
      <w:pPr>
        <w:spacing w:line="240" w:lineRule="auto"/>
        <w:ind w:firstLine="720"/>
        <w:contextualSpacing/>
        <w:jc w:val="both"/>
        <w:rPr>
          <w:rFonts w:ascii="Times New Roman" w:hAnsi="Times New Roman" w:cs="Times New Roman"/>
          <w:b/>
          <w:bCs/>
          <w:sz w:val="28"/>
          <w:szCs w:val="28"/>
        </w:rPr>
      </w:pPr>
      <w:r w:rsidRPr="003379AB">
        <w:rPr>
          <w:rFonts w:ascii="Times New Roman" w:hAnsi="Times New Roman" w:cs="Times New Roman"/>
          <w:b/>
          <w:sz w:val="28"/>
          <w:szCs w:val="28"/>
        </w:rPr>
        <w:t>Объекты по техническому обслуживанию автомобилей</w:t>
      </w:r>
      <w:r w:rsidRPr="00E7735D">
        <w:rPr>
          <w:rFonts w:ascii="Times New Roman" w:hAnsi="Times New Roman" w:cs="Times New Roman"/>
          <w:sz w:val="28"/>
          <w:szCs w:val="28"/>
        </w:rPr>
        <w:t xml:space="preserve"> </w:t>
      </w:r>
      <w:r w:rsidRPr="00E7735D">
        <w:rPr>
          <w:rFonts w:ascii="Times New Roman" w:hAnsi="Times New Roman" w:cs="Times New Roman"/>
          <w:spacing w:val="-2"/>
          <w:sz w:val="28"/>
          <w:szCs w:val="28"/>
        </w:rPr>
        <w:t>следует</w:t>
      </w:r>
      <w:r w:rsidRPr="00E7735D">
        <w:rPr>
          <w:rFonts w:ascii="Times New Roman" w:hAnsi="Times New Roman" w:cs="Times New Roman"/>
          <w:sz w:val="28"/>
          <w:szCs w:val="28"/>
        </w:rPr>
        <w:t xml:space="preserve"> проектировать из расчета один пост на 200 легковых автомобилей, принимая размеры их земельных участков, </w:t>
      </w:r>
      <w:proofErr w:type="gramStart"/>
      <w:r w:rsidRPr="00E7735D">
        <w:rPr>
          <w:rFonts w:ascii="Times New Roman" w:hAnsi="Times New Roman" w:cs="Times New Roman"/>
          <w:sz w:val="28"/>
          <w:szCs w:val="28"/>
        </w:rPr>
        <w:t>га</w:t>
      </w:r>
      <w:proofErr w:type="gramEnd"/>
      <w:r w:rsidRPr="00E7735D">
        <w:rPr>
          <w:rFonts w:ascii="Times New Roman" w:hAnsi="Times New Roman" w:cs="Times New Roman"/>
          <w:sz w:val="28"/>
          <w:szCs w:val="28"/>
        </w:rPr>
        <w:t>, для объектов:</w:t>
      </w:r>
    </w:p>
    <w:p w:rsidR="00427690" w:rsidRPr="00E7735D" w:rsidRDefault="00427690" w:rsidP="00CE4658">
      <w:pPr>
        <w:spacing w:line="240" w:lineRule="auto"/>
        <w:ind w:firstLine="720"/>
        <w:contextualSpacing/>
        <w:jc w:val="both"/>
        <w:rPr>
          <w:rFonts w:ascii="Times New Roman" w:hAnsi="Times New Roman" w:cs="Times New Roman"/>
          <w:b/>
          <w:bCs/>
          <w:sz w:val="28"/>
          <w:szCs w:val="28"/>
        </w:rPr>
      </w:pPr>
      <w:r w:rsidRPr="00E7735D">
        <w:rPr>
          <w:rFonts w:ascii="Times New Roman" w:hAnsi="Times New Roman" w:cs="Times New Roman"/>
          <w:sz w:val="28"/>
          <w:szCs w:val="28"/>
        </w:rPr>
        <w:t>- на 5 постов – 0,5;</w:t>
      </w:r>
    </w:p>
    <w:p w:rsidR="00427690" w:rsidRPr="00E7735D" w:rsidRDefault="00427690" w:rsidP="00CE4658">
      <w:pPr>
        <w:spacing w:line="240" w:lineRule="auto"/>
        <w:ind w:firstLine="720"/>
        <w:contextualSpacing/>
        <w:jc w:val="both"/>
        <w:rPr>
          <w:rFonts w:ascii="Times New Roman" w:hAnsi="Times New Roman" w:cs="Times New Roman"/>
          <w:b/>
          <w:bCs/>
          <w:sz w:val="28"/>
          <w:szCs w:val="28"/>
        </w:rPr>
      </w:pPr>
      <w:r w:rsidRPr="00E7735D">
        <w:rPr>
          <w:rFonts w:ascii="Times New Roman" w:hAnsi="Times New Roman" w:cs="Times New Roman"/>
          <w:sz w:val="28"/>
          <w:szCs w:val="28"/>
        </w:rPr>
        <w:t>- на 10 постов – 1,0;</w:t>
      </w:r>
    </w:p>
    <w:p w:rsidR="00427690" w:rsidRPr="00E7735D" w:rsidRDefault="00427690" w:rsidP="00CE4658">
      <w:pPr>
        <w:spacing w:line="240" w:lineRule="auto"/>
        <w:ind w:firstLine="720"/>
        <w:contextualSpacing/>
        <w:jc w:val="both"/>
        <w:rPr>
          <w:rFonts w:ascii="Times New Roman" w:hAnsi="Times New Roman" w:cs="Times New Roman"/>
          <w:b/>
          <w:bCs/>
          <w:sz w:val="28"/>
          <w:szCs w:val="28"/>
        </w:rPr>
      </w:pPr>
      <w:r w:rsidRPr="00E7735D">
        <w:rPr>
          <w:rFonts w:ascii="Times New Roman" w:hAnsi="Times New Roman" w:cs="Times New Roman"/>
          <w:sz w:val="28"/>
          <w:szCs w:val="28"/>
        </w:rPr>
        <w:t>- на 15 постов – 1,5;</w:t>
      </w:r>
    </w:p>
    <w:p w:rsidR="00427690" w:rsidRPr="00E7735D" w:rsidRDefault="00427690" w:rsidP="00E7735D">
      <w:pPr>
        <w:spacing w:line="239" w:lineRule="auto"/>
        <w:ind w:firstLine="720"/>
        <w:jc w:val="both"/>
        <w:rPr>
          <w:rFonts w:ascii="Times New Roman" w:hAnsi="Times New Roman" w:cs="Times New Roman"/>
          <w:b/>
          <w:bCs/>
          <w:sz w:val="28"/>
          <w:szCs w:val="28"/>
        </w:rPr>
      </w:pPr>
      <w:r w:rsidRPr="00E7735D">
        <w:rPr>
          <w:rFonts w:ascii="Times New Roman" w:hAnsi="Times New Roman" w:cs="Times New Roman"/>
          <w:sz w:val="28"/>
          <w:szCs w:val="28"/>
        </w:rPr>
        <w:t>- на 25 постов – 2,0.</w:t>
      </w:r>
    </w:p>
    <w:p w:rsidR="00427690" w:rsidRPr="00E7735D" w:rsidRDefault="00427690" w:rsidP="00E7735D">
      <w:pPr>
        <w:spacing w:line="239" w:lineRule="auto"/>
        <w:ind w:firstLine="720"/>
        <w:jc w:val="both"/>
        <w:rPr>
          <w:rFonts w:ascii="Times New Roman" w:hAnsi="Times New Roman" w:cs="Times New Roman"/>
          <w:b/>
          <w:bCs/>
          <w:sz w:val="28"/>
          <w:szCs w:val="28"/>
        </w:rPr>
      </w:pPr>
      <w:proofErr w:type="gramStart"/>
      <w:r w:rsidRPr="00E7735D">
        <w:rPr>
          <w:rFonts w:ascii="Times New Roman" w:hAnsi="Times New Roman" w:cs="Times New Roman"/>
          <w:sz w:val="28"/>
          <w:szCs w:val="28"/>
        </w:rPr>
        <w:t xml:space="preserve">В соответствии с требованиями части 2 статьи 6 Федерального закона от 01.07.2011 № 170-ФЗ «О техническом осмотре транспортных средств и о внесении изменений в отдельные законодательные акты Российской Федерации» нормативы минимальной обеспеченности населения диагностическими линиями технического осмотра (диагностический пост) в составе объектов по техническому осмотру автомобилей для </w:t>
      </w:r>
      <w:r w:rsidR="00423CE7">
        <w:rPr>
          <w:rFonts w:ascii="Times New Roman" w:hAnsi="Times New Roman" w:cs="Times New Roman"/>
          <w:sz w:val="28"/>
          <w:szCs w:val="28"/>
        </w:rPr>
        <w:t>Брянской</w:t>
      </w:r>
      <w:r w:rsidRPr="00E7735D">
        <w:rPr>
          <w:rFonts w:ascii="Times New Roman" w:hAnsi="Times New Roman" w:cs="Times New Roman"/>
          <w:sz w:val="28"/>
          <w:szCs w:val="28"/>
        </w:rPr>
        <w:t xml:space="preserve"> области и входящих в ее состав муниципальных образований следует принимать в соответствии с</w:t>
      </w:r>
      <w:proofErr w:type="gramEnd"/>
      <w:r w:rsidRPr="00E7735D">
        <w:rPr>
          <w:rFonts w:ascii="Times New Roman" w:hAnsi="Times New Roman" w:cs="Times New Roman"/>
          <w:sz w:val="28"/>
          <w:szCs w:val="28"/>
        </w:rPr>
        <w:t xml:space="preserve"> требованиями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 утвержденной Постановлением Правительства Российской Федерации от 22.12.2011 № 1108.</w:t>
      </w:r>
    </w:p>
    <w:p w:rsidR="00427690" w:rsidRPr="002E5ED5" w:rsidRDefault="00427690" w:rsidP="00E7735D">
      <w:pPr>
        <w:spacing w:line="239" w:lineRule="auto"/>
        <w:ind w:firstLine="720"/>
        <w:jc w:val="both"/>
        <w:rPr>
          <w:rFonts w:ascii="Times New Roman" w:hAnsi="Times New Roman" w:cs="Times New Roman"/>
          <w:spacing w:val="-2"/>
          <w:sz w:val="28"/>
          <w:szCs w:val="28"/>
        </w:rPr>
      </w:pPr>
      <w:r w:rsidRPr="00E7735D">
        <w:rPr>
          <w:rFonts w:ascii="Times New Roman" w:hAnsi="Times New Roman" w:cs="Times New Roman"/>
          <w:spacing w:val="-2"/>
          <w:sz w:val="28"/>
          <w:szCs w:val="28"/>
        </w:rPr>
        <w:lastRenderedPageBreak/>
        <w:t xml:space="preserve">Санитарные разрывы от объектов по обслуживанию автомобилей до жилых, общественных зданий, а также до участков дошкольных </w:t>
      </w:r>
      <w:r w:rsidRPr="00E7735D">
        <w:rPr>
          <w:rFonts w:ascii="Times New Roman" w:hAnsi="Times New Roman" w:cs="Times New Roman"/>
          <w:sz w:val="28"/>
          <w:szCs w:val="28"/>
        </w:rPr>
        <w:t>организаций</w:t>
      </w:r>
      <w:r w:rsidRPr="00E7735D">
        <w:rPr>
          <w:rFonts w:ascii="Times New Roman" w:hAnsi="Times New Roman" w:cs="Times New Roman"/>
          <w:spacing w:val="-2"/>
          <w:sz w:val="28"/>
          <w:szCs w:val="28"/>
        </w:rPr>
        <w:t xml:space="preserve">, общеобразовательных школ, лечебных учреждений стационарного типа, размещаемых на территориях жилых и общественно-деловых зон, следует принимать в соответствии с требованиями </w:t>
      </w:r>
      <w:proofErr w:type="spellStart"/>
      <w:r w:rsidRPr="00E7735D">
        <w:rPr>
          <w:rFonts w:ascii="Times New Roman" w:hAnsi="Times New Roman" w:cs="Times New Roman"/>
          <w:spacing w:val="-2"/>
          <w:sz w:val="28"/>
          <w:szCs w:val="28"/>
        </w:rPr>
        <w:t>СанПиН</w:t>
      </w:r>
      <w:proofErr w:type="spellEnd"/>
      <w:r w:rsidRPr="00E7735D">
        <w:rPr>
          <w:rFonts w:ascii="Times New Roman" w:hAnsi="Times New Roman" w:cs="Times New Roman"/>
          <w:spacing w:val="-2"/>
          <w:sz w:val="28"/>
          <w:szCs w:val="28"/>
        </w:rPr>
        <w:t xml:space="preserve"> 2.2.1/2.1.1.1200-03 по таблице </w:t>
      </w:r>
      <w:r w:rsidR="00CE4658">
        <w:rPr>
          <w:rFonts w:ascii="Times New Roman" w:hAnsi="Times New Roman" w:cs="Times New Roman"/>
          <w:spacing w:val="-2"/>
          <w:sz w:val="28"/>
          <w:szCs w:val="28"/>
        </w:rPr>
        <w:t>ниже</w:t>
      </w:r>
      <w:r w:rsidRPr="00E7735D">
        <w:rPr>
          <w:rFonts w:ascii="Times New Roman" w:hAnsi="Times New Roman" w:cs="Times New Roman"/>
          <w:spacing w:val="-2"/>
          <w:sz w:val="28"/>
          <w:szCs w:val="28"/>
        </w:rPr>
        <w:t>.</w:t>
      </w:r>
    </w:p>
    <w:tbl>
      <w:tblPr>
        <w:tblW w:w="11198" w:type="dxa"/>
        <w:jc w:val="center"/>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8322"/>
        <w:gridCol w:w="2876"/>
      </w:tblGrid>
      <w:tr w:rsidR="00427690" w:rsidRPr="00CE4658" w:rsidTr="00CE4658">
        <w:trPr>
          <w:cantSplit/>
          <w:trHeight w:val="312"/>
          <w:tblHeader/>
          <w:jc w:val="center"/>
        </w:trPr>
        <w:tc>
          <w:tcPr>
            <w:tcW w:w="8322" w:type="dxa"/>
            <w:shd w:val="clear" w:color="auto" w:fill="CCFFCC"/>
            <w:vAlign w:val="center"/>
          </w:tcPr>
          <w:p w:rsidR="00427690" w:rsidRPr="00CE4658" w:rsidRDefault="00427690" w:rsidP="00427690">
            <w:pPr>
              <w:spacing w:line="240" w:lineRule="auto"/>
              <w:jc w:val="center"/>
              <w:rPr>
                <w:rFonts w:ascii="Times New Roman" w:hAnsi="Times New Roman" w:cs="Times New Roman"/>
                <w:sz w:val="28"/>
                <w:szCs w:val="28"/>
              </w:rPr>
            </w:pPr>
            <w:r w:rsidRPr="00CE4658">
              <w:rPr>
                <w:rFonts w:ascii="Times New Roman" w:hAnsi="Times New Roman" w:cs="Times New Roman"/>
                <w:sz w:val="28"/>
                <w:szCs w:val="28"/>
              </w:rPr>
              <w:t>Объекты по обслуживанию автомобилей</w:t>
            </w:r>
          </w:p>
        </w:tc>
        <w:tc>
          <w:tcPr>
            <w:tcW w:w="2876" w:type="dxa"/>
            <w:shd w:val="clear" w:color="auto" w:fill="CCFFCC"/>
            <w:vAlign w:val="center"/>
          </w:tcPr>
          <w:p w:rsidR="00427690" w:rsidRPr="00CE4658" w:rsidRDefault="00427690" w:rsidP="00427690">
            <w:pPr>
              <w:spacing w:line="240" w:lineRule="auto"/>
              <w:jc w:val="center"/>
              <w:rPr>
                <w:rFonts w:ascii="Times New Roman" w:hAnsi="Times New Roman" w:cs="Times New Roman"/>
                <w:sz w:val="28"/>
                <w:szCs w:val="28"/>
              </w:rPr>
            </w:pPr>
            <w:r w:rsidRPr="00CE4658">
              <w:rPr>
                <w:rFonts w:ascii="Times New Roman" w:hAnsi="Times New Roman" w:cs="Times New Roman"/>
                <w:sz w:val="28"/>
                <w:szCs w:val="28"/>
              </w:rPr>
              <w:t xml:space="preserve">Расстояние, </w:t>
            </w:r>
            <w:proofErr w:type="gramStart"/>
            <w:r w:rsidRPr="00CE4658">
              <w:rPr>
                <w:rFonts w:ascii="Times New Roman" w:hAnsi="Times New Roman" w:cs="Times New Roman"/>
                <w:sz w:val="28"/>
                <w:szCs w:val="28"/>
              </w:rPr>
              <w:t>м</w:t>
            </w:r>
            <w:proofErr w:type="gramEnd"/>
            <w:r w:rsidRPr="00CE4658">
              <w:rPr>
                <w:rFonts w:ascii="Times New Roman" w:hAnsi="Times New Roman" w:cs="Times New Roman"/>
                <w:sz w:val="28"/>
                <w:szCs w:val="28"/>
              </w:rPr>
              <w:t>, не менее</w:t>
            </w:r>
          </w:p>
        </w:tc>
      </w:tr>
      <w:tr w:rsidR="00427690" w:rsidRPr="00CE4658" w:rsidTr="00CE4658">
        <w:trPr>
          <w:jc w:val="center"/>
        </w:trPr>
        <w:tc>
          <w:tcPr>
            <w:tcW w:w="8322" w:type="dxa"/>
          </w:tcPr>
          <w:p w:rsidR="00427690" w:rsidRPr="00CE4658" w:rsidRDefault="00427690" w:rsidP="00427690">
            <w:pPr>
              <w:spacing w:line="240" w:lineRule="auto"/>
              <w:ind w:left="57"/>
              <w:rPr>
                <w:rFonts w:ascii="Times New Roman" w:hAnsi="Times New Roman" w:cs="Times New Roman"/>
                <w:b/>
                <w:bCs/>
                <w:sz w:val="28"/>
                <w:szCs w:val="28"/>
              </w:rPr>
            </w:pPr>
            <w:r w:rsidRPr="00CE4658">
              <w:rPr>
                <w:rFonts w:ascii="Times New Roman" w:hAnsi="Times New Roman" w:cs="Times New Roman"/>
                <w:sz w:val="28"/>
                <w:szCs w:val="28"/>
              </w:rPr>
              <w:t>Легковых автомобилей до 5 постов (без малярно-жестяных работ)</w:t>
            </w:r>
          </w:p>
        </w:tc>
        <w:tc>
          <w:tcPr>
            <w:tcW w:w="2876" w:type="dxa"/>
            <w:vAlign w:val="center"/>
          </w:tcPr>
          <w:p w:rsidR="00427690" w:rsidRPr="00CE4658" w:rsidRDefault="00427690" w:rsidP="00427690">
            <w:pPr>
              <w:spacing w:line="240" w:lineRule="auto"/>
              <w:jc w:val="center"/>
              <w:rPr>
                <w:rFonts w:ascii="Times New Roman" w:hAnsi="Times New Roman" w:cs="Times New Roman"/>
                <w:b/>
                <w:bCs/>
                <w:sz w:val="28"/>
                <w:szCs w:val="28"/>
              </w:rPr>
            </w:pPr>
            <w:r w:rsidRPr="00CE4658">
              <w:rPr>
                <w:rFonts w:ascii="Times New Roman" w:hAnsi="Times New Roman" w:cs="Times New Roman"/>
                <w:sz w:val="28"/>
                <w:szCs w:val="28"/>
              </w:rPr>
              <w:t>50</w:t>
            </w:r>
          </w:p>
        </w:tc>
      </w:tr>
      <w:tr w:rsidR="00427690" w:rsidRPr="00CE4658" w:rsidTr="00CE4658">
        <w:trPr>
          <w:jc w:val="center"/>
        </w:trPr>
        <w:tc>
          <w:tcPr>
            <w:tcW w:w="8322" w:type="dxa"/>
          </w:tcPr>
          <w:p w:rsidR="00427690" w:rsidRPr="00CE4658" w:rsidRDefault="00427690" w:rsidP="00427690">
            <w:pPr>
              <w:spacing w:line="240" w:lineRule="auto"/>
              <w:ind w:left="57"/>
              <w:rPr>
                <w:rFonts w:ascii="Times New Roman" w:hAnsi="Times New Roman" w:cs="Times New Roman"/>
                <w:b/>
                <w:bCs/>
                <w:sz w:val="28"/>
                <w:szCs w:val="28"/>
              </w:rPr>
            </w:pPr>
            <w:r w:rsidRPr="00CE4658">
              <w:rPr>
                <w:rFonts w:ascii="Times New Roman" w:hAnsi="Times New Roman" w:cs="Times New Roman"/>
                <w:sz w:val="28"/>
                <w:szCs w:val="28"/>
              </w:rPr>
              <w:t>Легковых, грузовых автомобилей, не более 10 постов</w:t>
            </w:r>
          </w:p>
        </w:tc>
        <w:tc>
          <w:tcPr>
            <w:tcW w:w="2876" w:type="dxa"/>
            <w:vAlign w:val="center"/>
          </w:tcPr>
          <w:p w:rsidR="00427690" w:rsidRPr="00CE4658" w:rsidRDefault="00427690" w:rsidP="00427690">
            <w:pPr>
              <w:spacing w:line="240" w:lineRule="auto"/>
              <w:jc w:val="center"/>
              <w:rPr>
                <w:rFonts w:ascii="Times New Roman" w:hAnsi="Times New Roman" w:cs="Times New Roman"/>
                <w:b/>
                <w:bCs/>
                <w:sz w:val="28"/>
                <w:szCs w:val="28"/>
              </w:rPr>
            </w:pPr>
            <w:r w:rsidRPr="00CE4658">
              <w:rPr>
                <w:rFonts w:ascii="Times New Roman" w:hAnsi="Times New Roman" w:cs="Times New Roman"/>
                <w:sz w:val="28"/>
                <w:szCs w:val="28"/>
              </w:rPr>
              <w:t>100</w:t>
            </w:r>
          </w:p>
        </w:tc>
      </w:tr>
      <w:tr w:rsidR="00427690" w:rsidRPr="00CE4658" w:rsidTr="00CE4658">
        <w:trPr>
          <w:jc w:val="center"/>
        </w:trPr>
        <w:tc>
          <w:tcPr>
            <w:tcW w:w="8322" w:type="dxa"/>
          </w:tcPr>
          <w:p w:rsidR="00427690" w:rsidRPr="00CE4658" w:rsidRDefault="00427690" w:rsidP="00427690">
            <w:pPr>
              <w:spacing w:line="240" w:lineRule="auto"/>
              <w:ind w:left="57"/>
              <w:rPr>
                <w:rFonts w:ascii="Times New Roman" w:hAnsi="Times New Roman" w:cs="Times New Roman"/>
                <w:b/>
                <w:bCs/>
                <w:sz w:val="28"/>
                <w:szCs w:val="28"/>
              </w:rPr>
            </w:pPr>
            <w:r w:rsidRPr="00CE4658">
              <w:rPr>
                <w:rFonts w:ascii="Times New Roman" w:hAnsi="Times New Roman" w:cs="Times New Roman"/>
                <w:sz w:val="28"/>
                <w:szCs w:val="28"/>
              </w:rPr>
              <w:t>Грузовых автомобилей</w:t>
            </w:r>
          </w:p>
        </w:tc>
        <w:tc>
          <w:tcPr>
            <w:tcW w:w="2876" w:type="dxa"/>
          </w:tcPr>
          <w:p w:rsidR="00427690" w:rsidRPr="00CE4658" w:rsidRDefault="00427690" w:rsidP="00427690">
            <w:pPr>
              <w:spacing w:line="240" w:lineRule="auto"/>
              <w:jc w:val="center"/>
              <w:rPr>
                <w:rFonts w:ascii="Times New Roman" w:hAnsi="Times New Roman" w:cs="Times New Roman"/>
                <w:b/>
                <w:bCs/>
                <w:sz w:val="28"/>
                <w:szCs w:val="28"/>
              </w:rPr>
            </w:pPr>
            <w:r w:rsidRPr="00CE4658">
              <w:rPr>
                <w:rFonts w:ascii="Times New Roman" w:hAnsi="Times New Roman" w:cs="Times New Roman"/>
                <w:sz w:val="28"/>
                <w:szCs w:val="28"/>
              </w:rPr>
              <w:t>300</w:t>
            </w:r>
          </w:p>
        </w:tc>
      </w:tr>
      <w:tr w:rsidR="00427690" w:rsidRPr="00CE4658" w:rsidTr="00CE4658">
        <w:trPr>
          <w:jc w:val="center"/>
        </w:trPr>
        <w:tc>
          <w:tcPr>
            <w:tcW w:w="8322" w:type="dxa"/>
          </w:tcPr>
          <w:p w:rsidR="00427690" w:rsidRPr="00CE4658" w:rsidRDefault="00427690" w:rsidP="00427690">
            <w:pPr>
              <w:spacing w:line="240" w:lineRule="auto"/>
              <w:ind w:left="57"/>
              <w:rPr>
                <w:rFonts w:ascii="Times New Roman" w:hAnsi="Times New Roman" w:cs="Times New Roman"/>
                <w:b/>
                <w:bCs/>
                <w:sz w:val="28"/>
                <w:szCs w:val="28"/>
              </w:rPr>
            </w:pPr>
            <w:r w:rsidRPr="00CE4658">
              <w:rPr>
                <w:rFonts w:ascii="Times New Roman" w:hAnsi="Times New Roman" w:cs="Times New Roman"/>
                <w:sz w:val="28"/>
                <w:szCs w:val="28"/>
              </w:rPr>
              <w:t>Грузовых автомобилей и сельскохозяйственной техники</w:t>
            </w:r>
          </w:p>
        </w:tc>
        <w:tc>
          <w:tcPr>
            <w:tcW w:w="2876" w:type="dxa"/>
          </w:tcPr>
          <w:p w:rsidR="00427690" w:rsidRPr="00CE4658" w:rsidRDefault="00427690" w:rsidP="00427690">
            <w:pPr>
              <w:spacing w:line="240" w:lineRule="auto"/>
              <w:jc w:val="center"/>
              <w:rPr>
                <w:rFonts w:ascii="Times New Roman" w:hAnsi="Times New Roman" w:cs="Times New Roman"/>
                <w:b/>
                <w:bCs/>
                <w:sz w:val="28"/>
                <w:szCs w:val="28"/>
              </w:rPr>
            </w:pPr>
            <w:r w:rsidRPr="00CE4658">
              <w:rPr>
                <w:rFonts w:ascii="Times New Roman" w:hAnsi="Times New Roman" w:cs="Times New Roman"/>
                <w:sz w:val="28"/>
                <w:szCs w:val="28"/>
              </w:rPr>
              <w:t>300</w:t>
            </w:r>
          </w:p>
        </w:tc>
      </w:tr>
    </w:tbl>
    <w:p w:rsidR="00427690" w:rsidRPr="00CE4658" w:rsidRDefault="00427690" w:rsidP="00CE4658">
      <w:pPr>
        <w:spacing w:line="239" w:lineRule="auto"/>
        <w:ind w:firstLine="720"/>
        <w:jc w:val="both"/>
        <w:rPr>
          <w:rFonts w:ascii="Times New Roman" w:hAnsi="Times New Roman" w:cs="Times New Roman"/>
          <w:b/>
          <w:bCs/>
          <w:sz w:val="28"/>
          <w:szCs w:val="28"/>
        </w:rPr>
      </w:pPr>
    </w:p>
    <w:p w:rsidR="00427690" w:rsidRPr="00CE4658" w:rsidRDefault="00427690" w:rsidP="00CE4658">
      <w:pPr>
        <w:spacing w:line="239" w:lineRule="auto"/>
        <w:ind w:firstLine="720"/>
        <w:jc w:val="both"/>
        <w:rPr>
          <w:rFonts w:ascii="Times New Roman" w:hAnsi="Times New Roman" w:cs="Times New Roman"/>
          <w:b/>
          <w:bCs/>
          <w:sz w:val="28"/>
          <w:szCs w:val="28"/>
        </w:rPr>
      </w:pPr>
      <w:r w:rsidRPr="00CE4658">
        <w:rPr>
          <w:rFonts w:ascii="Times New Roman" w:hAnsi="Times New Roman" w:cs="Times New Roman"/>
          <w:sz w:val="28"/>
          <w:szCs w:val="28"/>
        </w:rPr>
        <w:t xml:space="preserve">На промышленных предприятиях при общем годовом объеме грузоперевозок до 2 млн. т целесообразно проектировать ремонтно-эксплуатационные базы совместно для железнодорожного и всех видов безрельсового колесного транспорта предприятия. При объеме грузоперевозок свыше 2 млн. т базы, как правило, следует предусматривать </w:t>
      </w:r>
      <w:proofErr w:type="gramStart"/>
      <w:r w:rsidRPr="00CE4658">
        <w:rPr>
          <w:rFonts w:ascii="Times New Roman" w:hAnsi="Times New Roman" w:cs="Times New Roman"/>
          <w:sz w:val="28"/>
          <w:szCs w:val="28"/>
        </w:rPr>
        <w:t>раздельными</w:t>
      </w:r>
      <w:proofErr w:type="gramEnd"/>
      <w:r w:rsidRPr="00CE4658">
        <w:rPr>
          <w:rFonts w:ascii="Times New Roman" w:hAnsi="Times New Roman" w:cs="Times New Roman"/>
          <w:sz w:val="28"/>
          <w:szCs w:val="28"/>
        </w:rPr>
        <w:t>.</w:t>
      </w:r>
    </w:p>
    <w:p w:rsidR="00427690" w:rsidRPr="00CE4658" w:rsidRDefault="00427690" w:rsidP="00CE4658">
      <w:pPr>
        <w:spacing w:line="239" w:lineRule="auto"/>
        <w:ind w:firstLine="720"/>
        <w:jc w:val="both"/>
        <w:rPr>
          <w:rFonts w:ascii="Times New Roman" w:hAnsi="Times New Roman" w:cs="Times New Roman"/>
          <w:b/>
          <w:bCs/>
          <w:sz w:val="28"/>
          <w:szCs w:val="28"/>
        </w:rPr>
      </w:pPr>
      <w:r w:rsidRPr="00CE4658">
        <w:rPr>
          <w:rFonts w:ascii="Times New Roman" w:hAnsi="Times New Roman" w:cs="Times New Roman"/>
          <w:sz w:val="28"/>
          <w:szCs w:val="28"/>
        </w:rPr>
        <w:t>Противопожарные расстояния от объектов по обслуживанию автомобилей должны обеспечивать нераспространение пожара на соседние здания, сооружения</w:t>
      </w:r>
      <w:r w:rsidRPr="00CE4658">
        <w:rPr>
          <w:sz w:val="28"/>
          <w:szCs w:val="28"/>
        </w:rPr>
        <w:t xml:space="preserve"> </w:t>
      </w:r>
      <w:r w:rsidRPr="00CE4658">
        <w:rPr>
          <w:rFonts w:ascii="Times New Roman" w:hAnsi="Times New Roman" w:cs="Times New Roman"/>
          <w:sz w:val="28"/>
          <w:szCs w:val="28"/>
        </w:rPr>
        <w:t xml:space="preserve">в соответствии с </w:t>
      </w:r>
      <w:r w:rsidRPr="00CE4658">
        <w:rPr>
          <w:rFonts w:ascii="Times New Roman" w:hAnsi="Times New Roman" w:cs="Times New Roman"/>
          <w:spacing w:val="-2"/>
          <w:sz w:val="28"/>
          <w:szCs w:val="28"/>
        </w:rPr>
        <w:t xml:space="preserve">требованиями </w:t>
      </w:r>
      <w:r w:rsidRPr="00CE4658">
        <w:rPr>
          <w:rFonts w:ascii="Times New Roman" w:hAnsi="Times New Roman" w:cs="Times New Roman"/>
          <w:sz w:val="28"/>
          <w:szCs w:val="28"/>
        </w:rPr>
        <w:t>Федерального закона от 22.07.2008 № 123-ФЗ «Технический регламент о требованиях пожарной безопасности»</w:t>
      </w:r>
      <w:r w:rsidRPr="00CE4658">
        <w:rPr>
          <w:rFonts w:ascii="Times New Roman" w:hAnsi="Times New Roman" w:cs="Times New Roman"/>
          <w:spacing w:val="-2"/>
          <w:sz w:val="28"/>
          <w:szCs w:val="28"/>
        </w:rPr>
        <w:t>.</w:t>
      </w:r>
    </w:p>
    <w:p w:rsidR="00427690" w:rsidRPr="00CE4658" w:rsidRDefault="00427690" w:rsidP="00CE4658">
      <w:pPr>
        <w:spacing w:line="240" w:lineRule="auto"/>
        <w:ind w:firstLine="720"/>
        <w:contextualSpacing/>
        <w:jc w:val="both"/>
        <w:rPr>
          <w:rFonts w:ascii="Times New Roman" w:hAnsi="Times New Roman" w:cs="Times New Roman"/>
          <w:b/>
          <w:bCs/>
          <w:sz w:val="28"/>
          <w:szCs w:val="28"/>
        </w:rPr>
      </w:pPr>
      <w:r w:rsidRPr="00CE4658">
        <w:rPr>
          <w:rFonts w:ascii="Times New Roman" w:hAnsi="Times New Roman" w:cs="Times New Roman"/>
          <w:b/>
          <w:sz w:val="28"/>
          <w:szCs w:val="28"/>
        </w:rPr>
        <w:t>Автозаправочные станции (АЗС)</w:t>
      </w:r>
      <w:r w:rsidRPr="00CE4658">
        <w:rPr>
          <w:rFonts w:ascii="Times New Roman" w:hAnsi="Times New Roman" w:cs="Times New Roman"/>
          <w:sz w:val="28"/>
          <w:szCs w:val="28"/>
        </w:rPr>
        <w:t xml:space="preserve"> следует проектировать из расчета одна топливораздаточная колонка на 1200 легковых автомобилей, принимая размеры их земельных участков, </w:t>
      </w:r>
      <w:proofErr w:type="gramStart"/>
      <w:r w:rsidRPr="00CE4658">
        <w:rPr>
          <w:rFonts w:ascii="Times New Roman" w:hAnsi="Times New Roman" w:cs="Times New Roman"/>
          <w:sz w:val="28"/>
          <w:szCs w:val="28"/>
        </w:rPr>
        <w:t>га</w:t>
      </w:r>
      <w:proofErr w:type="gramEnd"/>
      <w:r w:rsidRPr="00CE4658">
        <w:rPr>
          <w:rFonts w:ascii="Times New Roman" w:hAnsi="Times New Roman" w:cs="Times New Roman"/>
          <w:sz w:val="28"/>
          <w:szCs w:val="28"/>
        </w:rPr>
        <w:t>, для станций:</w:t>
      </w:r>
    </w:p>
    <w:p w:rsidR="00427690" w:rsidRPr="00CE4658" w:rsidRDefault="00427690" w:rsidP="00CE4658">
      <w:pPr>
        <w:spacing w:line="240" w:lineRule="auto"/>
        <w:ind w:firstLine="720"/>
        <w:contextualSpacing/>
        <w:jc w:val="both"/>
        <w:rPr>
          <w:rFonts w:ascii="Times New Roman" w:hAnsi="Times New Roman" w:cs="Times New Roman"/>
          <w:b/>
          <w:bCs/>
          <w:sz w:val="28"/>
          <w:szCs w:val="28"/>
        </w:rPr>
      </w:pPr>
      <w:r w:rsidRPr="00CE4658">
        <w:rPr>
          <w:rFonts w:ascii="Times New Roman" w:hAnsi="Times New Roman" w:cs="Times New Roman"/>
          <w:sz w:val="28"/>
          <w:szCs w:val="28"/>
        </w:rPr>
        <w:t>- на 2 колонки – 0,1;</w:t>
      </w:r>
    </w:p>
    <w:p w:rsidR="00427690" w:rsidRPr="00CE4658" w:rsidRDefault="00427690" w:rsidP="00CE4658">
      <w:pPr>
        <w:spacing w:line="240" w:lineRule="auto"/>
        <w:ind w:firstLine="720"/>
        <w:contextualSpacing/>
        <w:jc w:val="both"/>
        <w:rPr>
          <w:rFonts w:ascii="Times New Roman" w:hAnsi="Times New Roman" w:cs="Times New Roman"/>
          <w:b/>
          <w:bCs/>
          <w:sz w:val="28"/>
          <w:szCs w:val="28"/>
        </w:rPr>
      </w:pPr>
      <w:r w:rsidRPr="00CE4658">
        <w:rPr>
          <w:rFonts w:ascii="Times New Roman" w:hAnsi="Times New Roman" w:cs="Times New Roman"/>
          <w:sz w:val="28"/>
          <w:szCs w:val="28"/>
        </w:rPr>
        <w:t>- на 5 колонок – 0,2;</w:t>
      </w:r>
    </w:p>
    <w:p w:rsidR="00427690" w:rsidRPr="00CE4658" w:rsidRDefault="00427690" w:rsidP="00CE4658">
      <w:pPr>
        <w:spacing w:line="239" w:lineRule="auto"/>
        <w:ind w:firstLine="720"/>
        <w:jc w:val="both"/>
        <w:rPr>
          <w:rFonts w:ascii="Times New Roman" w:hAnsi="Times New Roman" w:cs="Times New Roman"/>
          <w:b/>
          <w:bCs/>
          <w:sz w:val="28"/>
          <w:szCs w:val="28"/>
        </w:rPr>
      </w:pPr>
      <w:r w:rsidRPr="00CE4658">
        <w:rPr>
          <w:rFonts w:ascii="Times New Roman" w:hAnsi="Times New Roman" w:cs="Times New Roman"/>
          <w:sz w:val="28"/>
          <w:szCs w:val="28"/>
        </w:rPr>
        <w:t>- на 7 колонок – 0,3.</w:t>
      </w:r>
    </w:p>
    <w:p w:rsidR="00427690" w:rsidRPr="00CE4658" w:rsidRDefault="00427690" w:rsidP="00CE4658">
      <w:pPr>
        <w:spacing w:line="239" w:lineRule="auto"/>
        <w:ind w:firstLine="709"/>
        <w:jc w:val="both"/>
        <w:rPr>
          <w:rFonts w:ascii="Times New Roman" w:hAnsi="Times New Roman" w:cs="Times New Roman"/>
          <w:b/>
          <w:bCs/>
          <w:sz w:val="28"/>
          <w:szCs w:val="28"/>
        </w:rPr>
      </w:pPr>
      <w:r w:rsidRPr="00CE4658">
        <w:rPr>
          <w:rFonts w:ascii="Times New Roman" w:hAnsi="Times New Roman" w:cs="Times New Roman"/>
          <w:sz w:val="28"/>
          <w:szCs w:val="28"/>
        </w:rPr>
        <w:lastRenderedPageBreak/>
        <w:t xml:space="preserve">На территории АЗС при наличии в здании операторской или в отдельно стоящем здании магазина сопутствующих товаров и (или) кафе быстрого питания следует предусматривать размещение площадок для временной стоянки транспортных средств вместимостью не более 10 </w:t>
      </w:r>
      <w:proofErr w:type="spellStart"/>
      <w:r w:rsidRPr="00CE4658">
        <w:rPr>
          <w:rFonts w:ascii="Times New Roman" w:hAnsi="Times New Roman" w:cs="Times New Roman"/>
          <w:sz w:val="28"/>
          <w:szCs w:val="28"/>
        </w:rPr>
        <w:t>машино-мест</w:t>
      </w:r>
      <w:proofErr w:type="spellEnd"/>
      <w:r w:rsidRPr="00CE4658">
        <w:rPr>
          <w:rFonts w:ascii="Times New Roman" w:hAnsi="Times New Roman" w:cs="Times New Roman"/>
          <w:sz w:val="28"/>
          <w:szCs w:val="28"/>
        </w:rPr>
        <w:t xml:space="preserve"> с учетом требований НПБ 111-98*.</w:t>
      </w:r>
    </w:p>
    <w:p w:rsidR="00427690" w:rsidRPr="00CE4658" w:rsidRDefault="00427690" w:rsidP="0096588A">
      <w:pPr>
        <w:spacing w:line="240" w:lineRule="auto"/>
        <w:ind w:firstLine="709"/>
        <w:contextualSpacing/>
        <w:jc w:val="both"/>
        <w:rPr>
          <w:rFonts w:ascii="Times New Roman" w:hAnsi="Times New Roman" w:cs="Times New Roman"/>
          <w:b/>
          <w:bCs/>
          <w:sz w:val="28"/>
          <w:szCs w:val="28"/>
        </w:rPr>
      </w:pPr>
      <w:r w:rsidRPr="00CE4658">
        <w:rPr>
          <w:rFonts w:ascii="Times New Roman" w:hAnsi="Times New Roman" w:cs="Times New Roman"/>
          <w:sz w:val="28"/>
          <w:szCs w:val="28"/>
        </w:rPr>
        <w:t xml:space="preserve">Санитарно-защитные зоны для автозаправочных станций принимаются в соответствии с требованиями </w:t>
      </w:r>
      <w:proofErr w:type="spellStart"/>
      <w:r w:rsidRPr="00CE4658">
        <w:rPr>
          <w:rFonts w:ascii="Times New Roman" w:hAnsi="Times New Roman" w:cs="Times New Roman"/>
          <w:sz w:val="28"/>
          <w:szCs w:val="28"/>
        </w:rPr>
        <w:t>СанПиН</w:t>
      </w:r>
      <w:proofErr w:type="spellEnd"/>
      <w:r w:rsidRPr="00CE4658">
        <w:rPr>
          <w:rFonts w:ascii="Times New Roman" w:hAnsi="Times New Roman" w:cs="Times New Roman"/>
          <w:sz w:val="28"/>
          <w:szCs w:val="28"/>
        </w:rPr>
        <w:t xml:space="preserve"> 2.2.1/2.1.1.1200-03, в том числе, </w:t>
      </w:r>
      <w:proofErr w:type="gramStart"/>
      <w:r w:rsidRPr="00CE4658">
        <w:rPr>
          <w:rFonts w:ascii="Times New Roman" w:hAnsi="Times New Roman" w:cs="Times New Roman"/>
          <w:sz w:val="28"/>
          <w:szCs w:val="28"/>
        </w:rPr>
        <w:t>м</w:t>
      </w:r>
      <w:proofErr w:type="gramEnd"/>
      <w:r w:rsidRPr="00CE4658">
        <w:rPr>
          <w:rFonts w:ascii="Times New Roman" w:hAnsi="Times New Roman" w:cs="Times New Roman"/>
          <w:sz w:val="28"/>
          <w:szCs w:val="28"/>
        </w:rPr>
        <w:t>:</w:t>
      </w:r>
    </w:p>
    <w:p w:rsidR="00427690" w:rsidRPr="00CE4658" w:rsidRDefault="00427690" w:rsidP="0096588A">
      <w:pPr>
        <w:spacing w:line="240" w:lineRule="auto"/>
        <w:ind w:firstLine="709"/>
        <w:contextualSpacing/>
        <w:jc w:val="both"/>
        <w:rPr>
          <w:rFonts w:ascii="Times New Roman" w:hAnsi="Times New Roman" w:cs="Times New Roman"/>
          <w:b/>
          <w:bCs/>
          <w:sz w:val="28"/>
          <w:szCs w:val="28"/>
        </w:rPr>
      </w:pPr>
      <w:r w:rsidRPr="00CE4658">
        <w:rPr>
          <w:rFonts w:ascii="Times New Roman" w:hAnsi="Times New Roman" w:cs="Times New Roman"/>
          <w:sz w:val="28"/>
          <w:szCs w:val="28"/>
        </w:rPr>
        <w:t>- автозаправочных станций для заправки грузового и легкового автотранспорта жидким и газовым топливом – 100;</w:t>
      </w:r>
    </w:p>
    <w:p w:rsidR="00427690" w:rsidRPr="00CE4658" w:rsidRDefault="00427690" w:rsidP="00CE4658">
      <w:pPr>
        <w:spacing w:line="239" w:lineRule="auto"/>
        <w:ind w:firstLine="709"/>
        <w:jc w:val="both"/>
        <w:rPr>
          <w:rFonts w:ascii="Times New Roman" w:hAnsi="Times New Roman" w:cs="Times New Roman"/>
          <w:b/>
          <w:bCs/>
          <w:spacing w:val="-2"/>
          <w:sz w:val="28"/>
          <w:szCs w:val="28"/>
        </w:rPr>
      </w:pPr>
      <w:r w:rsidRPr="00CE4658">
        <w:rPr>
          <w:rFonts w:ascii="Times New Roman" w:hAnsi="Times New Roman" w:cs="Times New Roman"/>
          <w:spacing w:val="-2"/>
          <w:sz w:val="28"/>
          <w:szCs w:val="28"/>
        </w:rPr>
        <w:t xml:space="preserve">- </w:t>
      </w:r>
      <w:r w:rsidRPr="00CE4658">
        <w:rPr>
          <w:rFonts w:ascii="Times New Roman" w:hAnsi="Times New Roman" w:cs="Times New Roman"/>
          <w:sz w:val="28"/>
          <w:szCs w:val="28"/>
        </w:rPr>
        <w:t>автозаправочных станций не более 3 топливораздаточных колонок только для заправки легкового автотранспорта жидким топливом, в том числе с объектами обслуживания (магазины, кафе)</w:t>
      </w:r>
      <w:r w:rsidRPr="00CE4658">
        <w:rPr>
          <w:rFonts w:ascii="Times New Roman" w:hAnsi="Times New Roman" w:cs="Times New Roman"/>
          <w:spacing w:val="-2"/>
          <w:sz w:val="28"/>
          <w:szCs w:val="28"/>
        </w:rPr>
        <w:t xml:space="preserve"> – 50.</w:t>
      </w:r>
    </w:p>
    <w:p w:rsidR="00427690" w:rsidRPr="00CE4658" w:rsidRDefault="00427690" w:rsidP="00CE4658">
      <w:pPr>
        <w:spacing w:line="239" w:lineRule="auto"/>
        <w:ind w:firstLine="709"/>
        <w:jc w:val="both"/>
        <w:rPr>
          <w:rFonts w:ascii="Times New Roman" w:hAnsi="Times New Roman" w:cs="Times New Roman"/>
          <w:b/>
          <w:bCs/>
          <w:sz w:val="28"/>
          <w:szCs w:val="28"/>
        </w:rPr>
      </w:pPr>
      <w:r w:rsidRPr="00CE4658">
        <w:rPr>
          <w:rFonts w:ascii="Times New Roman" w:hAnsi="Times New Roman" w:cs="Times New Roman"/>
          <w:sz w:val="28"/>
          <w:szCs w:val="28"/>
        </w:rPr>
        <w:t>Противопожарные расстояния от АЗС до других объектов следует принимать в соответствии с требованиями Федерального закона от 22.07.2008 № 123-ФЗ «Технический регламент о требованиях пожарной безопасности».</w:t>
      </w:r>
    </w:p>
    <w:p w:rsidR="00427690" w:rsidRPr="00CE4658" w:rsidRDefault="00427690" w:rsidP="00CE4658">
      <w:pPr>
        <w:spacing w:line="239" w:lineRule="auto"/>
        <w:ind w:firstLine="720"/>
        <w:jc w:val="both"/>
        <w:rPr>
          <w:rFonts w:ascii="Times New Roman" w:hAnsi="Times New Roman" w:cs="Times New Roman"/>
          <w:b/>
          <w:bCs/>
          <w:sz w:val="28"/>
          <w:szCs w:val="28"/>
        </w:rPr>
      </w:pPr>
      <w:proofErr w:type="gramStart"/>
      <w:r w:rsidRPr="00722955">
        <w:rPr>
          <w:rFonts w:ascii="Times New Roman" w:hAnsi="Times New Roman" w:cs="Times New Roman"/>
          <w:b/>
          <w:spacing w:val="-2"/>
          <w:sz w:val="28"/>
          <w:szCs w:val="28"/>
        </w:rPr>
        <w:t>Моечные пункты автотранспорта</w:t>
      </w:r>
      <w:r w:rsidRPr="00CE4658">
        <w:rPr>
          <w:rFonts w:ascii="Times New Roman" w:hAnsi="Times New Roman" w:cs="Times New Roman"/>
          <w:spacing w:val="-2"/>
          <w:sz w:val="28"/>
          <w:szCs w:val="28"/>
        </w:rPr>
        <w:t xml:space="preserve"> размещаются в составе предприятий</w:t>
      </w:r>
      <w:r w:rsidRPr="00CE4658">
        <w:rPr>
          <w:rFonts w:ascii="Times New Roman" w:hAnsi="Times New Roman" w:cs="Times New Roman"/>
          <w:sz w:val="28"/>
          <w:szCs w:val="28"/>
        </w:rPr>
        <w:t xml:space="preserve"> по обслуживанию автомобилей (технического обслуживания и текущего ремонта подвижного состава: автотранспортные предприятия, их производст</w:t>
      </w:r>
      <w:r w:rsidRPr="00CE4658">
        <w:rPr>
          <w:rFonts w:ascii="Times New Roman" w:hAnsi="Times New Roman" w:cs="Times New Roman"/>
          <w:spacing w:val="-2"/>
          <w:sz w:val="28"/>
          <w:szCs w:val="28"/>
        </w:rPr>
        <w:t>венные и эксплуатационные филиалы, базы централизованного технического обслуживания,</w:t>
      </w:r>
      <w:r w:rsidRPr="00CE4658">
        <w:rPr>
          <w:rFonts w:ascii="Times New Roman" w:hAnsi="Times New Roman" w:cs="Times New Roman"/>
          <w:sz w:val="28"/>
          <w:szCs w:val="28"/>
        </w:rPr>
        <w:t xml:space="preserve">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 топливозаправочные пункты) в соответствии с требованиями ВСН 01-89.</w:t>
      </w:r>
      <w:proofErr w:type="gramEnd"/>
    </w:p>
    <w:p w:rsidR="00427690" w:rsidRPr="00CE4658" w:rsidRDefault="00427690" w:rsidP="0096588A">
      <w:pPr>
        <w:spacing w:line="240" w:lineRule="auto"/>
        <w:ind w:firstLine="720"/>
        <w:contextualSpacing/>
        <w:jc w:val="both"/>
        <w:rPr>
          <w:rFonts w:ascii="Times New Roman" w:hAnsi="Times New Roman" w:cs="Times New Roman"/>
          <w:b/>
          <w:bCs/>
          <w:sz w:val="28"/>
          <w:szCs w:val="28"/>
        </w:rPr>
      </w:pPr>
      <w:r w:rsidRPr="00CE4658">
        <w:rPr>
          <w:rFonts w:ascii="Times New Roman" w:hAnsi="Times New Roman" w:cs="Times New Roman"/>
          <w:sz w:val="28"/>
          <w:szCs w:val="28"/>
        </w:rPr>
        <w:t xml:space="preserve">Санитарно-защитные зоны для моечных пунктов устанавливаются в соответствии с требованиями </w:t>
      </w:r>
      <w:proofErr w:type="spellStart"/>
      <w:r w:rsidRPr="00CE4658">
        <w:rPr>
          <w:rFonts w:ascii="Times New Roman" w:hAnsi="Times New Roman" w:cs="Times New Roman"/>
          <w:sz w:val="28"/>
          <w:szCs w:val="28"/>
        </w:rPr>
        <w:t>СанПиН</w:t>
      </w:r>
      <w:proofErr w:type="spellEnd"/>
      <w:r w:rsidRPr="00CE4658">
        <w:rPr>
          <w:rFonts w:ascii="Times New Roman" w:hAnsi="Times New Roman" w:cs="Times New Roman"/>
          <w:sz w:val="28"/>
          <w:szCs w:val="28"/>
        </w:rPr>
        <w:t xml:space="preserve"> 2.2.1/2.1.1.1200-03, в том числе ориентировочные размеры санитарно-защитных зон составляют, м, </w:t>
      </w:r>
      <w:proofErr w:type="gramStart"/>
      <w:r w:rsidRPr="00CE4658">
        <w:rPr>
          <w:rFonts w:ascii="Times New Roman" w:hAnsi="Times New Roman" w:cs="Times New Roman"/>
          <w:sz w:val="28"/>
          <w:szCs w:val="28"/>
        </w:rPr>
        <w:t>для</w:t>
      </w:r>
      <w:proofErr w:type="gramEnd"/>
      <w:r w:rsidRPr="00CE4658">
        <w:rPr>
          <w:rFonts w:ascii="Times New Roman" w:hAnsi="Times New Roman" w:cs="Times New Roman"/>
          <w:sz w:val="28"/>
          <w:szCs w:val="28"/>
        </w:rPr>
        <w:t>:</w:t>
      </w:r>
    </w:p>
    <w:p w:rsidR="00427690" w:rsidRPr="00CE4658" w:rsidRDefault="00427690" w:rsidP="0096588A">
      <w:pPr>
        <w:spacing w:line="240" w:lineRule="auto"/>
        <w:ind w:firstLine="720"/>
        <w:contextualSpacing/>
        <w:jc w:val="both"/>
        <w:rPr>
          <w:rFonts w:ascii="Times New Roman" w:hAnsi="Times New Roman" w:cs="Times New Roman"/>
          <w:b/>
          <w:bCs/>
          <w:sz w:val="28"/>
          <w:szCs w:val="28"/>
        </w:rPr>
      </w:pPr>
      <w:r w:rsidRPr="00CE4658">
        <w:rPr>
          <w:rFonts w:ascii="Times New Roman" w:hAnsi="Times New Roman" w:cs="Times New Roman"/>
          <w:sz w:val="28"/>
          <w:szCs w:val="28"/>
        </w:rPr>
        <w:t xml:space="preserve">- моек грузовых автомобилей портального типа – 100 (размещаются в </w:t>
      </w:r>
      <w:r w:rsidRPr="00CE4658">
        <w:rPr>
          <w:rFonts w:ascii="Times New Roman" w:hAnsi="Times New Roman" w:cs="Times New Roman"/>
          <w:spacing w:val="-2"/>
          <w:sz w:val="28"/>
          <w:szCs w:val="28"/>
        </w:rPr>
        <w:t>границах промышленных и коммунально-складских зон, на магистралях на въезде</w:t>
      </w:r>
      <w:r w:rsidRPr="00CE4658">
        <w:rPr>
          <w:rFonts w:ascii="Times New Roman" w:hAnsi="Times New Roman" w:cs="Times New Roman"/>
          <w:sz w:val="28"/>
          <w:szCs w:val="28"/>
        </w:rPr>
        <w:t xml:space="preserve"> в населенный пункт, на территории автотранспортных предприятий);</w:t>
      </w:r>
    </w:p>
    <w:p w:rsidR="00427690" w:rsidRPr="00CE4658" w:rsidRDefault="00427690" w:rsidP="0096588A">
      <w:pPr>
        <w:spacing w:line="240" w:lineRule="auto"/>
        <w:ind w:firstLine="720"/>
        <w:contextualSpacing/>
        <w:jc w:val="both"/>
        <w:rPr>
          <w:rFonts w:ascii="Times New Roman" w:hAnsi="Times New Roman" w:cs="Times New Roman"/>
          <w:b/>
          <w:bCs/>
          <w:sz w:val="28"/>
          <w:szCs w:val="28"/>
        </w:rPr>
      </w:pPr>
      <w:r w:rsidRPr="00CE4658">
        <w:rPr>
          <w:rFonts w:ascii="Times New Roman" w:hAnsi="Times New Roman" w:cs="Times New Roman"/>
          <w:sz w:val="28"/>
          <w:szCs w:val="28"/>
        </w:rPr>
        <w:t>- моек автомобилей с количеством постов от 2 до 5 – 100;</w:t>
      </w:r>
    </w:p>
    <w:p w:rsidR="00427690" w:rsidRPr="00CE4658" w:rsidRDefault="00427690" w:rsidP="00CE4658">
      <w:pPr>
        <w:spacing w:line="239" w:lineRule="auto"/>
        <w:ind w:firstLine="720"/>
        <w:jc w:val="both"/>
        <w:rPr>
          <w:rFonts w:ascii="Times New Roman" w:hAnsi="Times New Roman" w:cs="Times New Roman"/>
          <w:b/>
          <w:bCs/>
          <w:sz w:val="28"/>
          <w:szCs w:val="28"/>
        </w:rPr>
      </w:pPr>
      <w:r w:rsidRPr="00CE4658">
        <w:rPr>
          <w:rFonts w:ascii="Times New Roman" w:hAnsi="Times New Roman" w:cs="Times New Roman"/>
          <w:sz w:val="28"/>
          <w:szCs w:val="28"/>
        </w:rPr>
        <w:t>- для моек автомобилей до двух постов – 50.</w:t>
      </w:r>
    </w:p>
    <w:p w:rsidR="00427690" w:rsidRPr="00CE4658" w:rsidRDefault="00427690" w:rsidP="00CE4658">
      <w:pPr>
        <w:spacing w:line="239" w:lineRule="auto"/>
        <w:ind w:firstLine="720"/>
        <w:jc w:val="both"/>
        <w:rPr>
          <w:rFonts w:ascii="Times New Roman" w:hAnsi="Times New Roman" w:cs="Times New Roman"/>
          <w:b/>
          <w:bCs/>
          <w:sz w:val="28"/>
          <w:szCs w:val="28"/>
        </w:rPr>
      </w:pPr>
      <w:r w:rsidRPr="00722955">
        <w:rPr>
          <w:rFonts w:ascii="Times New Roman" w:hAnsi="Times New Roman" w:cs="Times New Roman"/>
          <w:b/>
          <w:sz w:val="28"/>
          <w:szCs w:val="28"/>
        </w:rPr>
        <w:t>База (сооружение) для стоянки маломерных судов</w:t>
      </w:r>
      <w:r w:rsidRPr="00CE4658">
        <w:rPr>
          <w:rFonts w:ascii="Times New Roman" w:hAnsi="Times New Roman" w:cs="Times New Roman"/>
          <w:sz w:val="28"/>
          <w:szCs w:val="28"/>
        </w:rPr>
        <w:t xml:space="preserve"> – комплекс береговых и (или) гидротехнических сооружений, а также других специальных объектов, расположенных на берегу и акватории поверхностного водного объекта или его части и предназначенных для стоянки, обслуживания и хранения маломерных судов и других плавательных средств (объектов).</w:t>
      </w:r>
    </w:p>
    <w:p w:rsidR="00427690" w:rsidRPr="00D638B3" w:rsidRDefault="00427690" w:rsidP="00D638B3">
      <w:pPr>
        <w:spacing w:line="239" w:lineRule="auto"/>
        <w:ind w:firstLine="720"/>
        <w:jc w:val="both"/>
        <w:rPr>
          <w:rFonts w:ascii="Times New Roman" w:hAnsi="Times New Roman" w:cs="Times New Roman"/>
          <w:spacing w:val="-2"/>
          <w:sz w:val="28"/>
          <w:szCs w:val="28"/>
        </w:rPr>
      </w:pPr>
      <w:r w:rsidRPr="00CE4658">
        <w:rPr>
          <w:rFonts w:ascii="Times New Roman" w:hAnsi="Times New Roman" w:cs="Times New Roman"/>
          <w:spacing w:val="-2"/>
          <w:sz w:val="28"/>
          <w:szCs w:val="28"/>
        </w:rPr>
        <w:lastRenderedPageBreak/>
        <w:t xml:space="preserve">Размещение баз (сооружений) </w:t>
      </w:r>
      <w:r w:rsidRPr="00CE4658">
        <w:rPr>
          <w:rFonts w:ascii="Times New Roman" w:hAnsi="Times New Roman" w:cs="Times New Roman"/>
          <w:sz w:val="28"/>
          <w:szCs w:val="28"/>
        </w:rPr>
        <w:t xml:space="preserve">для стоянки маломерных судов следует осуществлять в соответствии с требованиями «Правил пользования водными объектами для плавания на маломерных судах </w:t>
      </w:r>
      <w:r w:rsidR="00D638B3">
        <w:rPr>
          <w:rFonts w:ascii="Times New Roman" w:hAnsi="Times New Roman" w:cs="Times New Roman"/>
          <w:sz w:val="28"/>
          <w:szCs w:val="28"/>
        </w:rPr>
        <w:t xml:space="preserve">на территории </w:t>
      </w:r>
      <w:r w:rsidRPr="00CE4658">
        <w:rPr>
          <w:rFonts w:ascii="Times New Roman" w:hAnsi="Times New Roman" w:cs="Times New Roman"/>
          <w:sz w:val="28"/>
          <w:szCs w:val="28"/>
        </w:rPr>
        <w:t xml:space="preserve">в </w:t>
      </w:r>
      <w:r w:rsidR="00423CE7">
        <w:rPr>
          <w:rFonts w:ascii="Times New Roman" w:hAnsi="Times New Roman" w:cs="Times New Roman"/>
          <w:sz w:val="28"/>
          <w:szCs w:val="28"/>
        </w:rPr>
        <w:t>Брянской</w:t>
      </w:r>
      <w:r w:rsidRPr="00CE4658">
        <w:rPr>
          <w:rFonts w:ascii="Times New Roman" w:hAnsi="Times New Roman" w:cs="Times New Roman"/>
          <w:sz w:val="28"/>
          <w:szCs w:val="28"/>
        </w:rPr>
        <w:t xml:space="preserve"> области», утвержденных </w:t>
      </w:r>
      <w:r w:rsidRPr="00D638B3">
        <w:rPr>
          <w:rFonts w:ascii="Times New Roman" w:hAnsi="Times New Roman" w:cs="Times New Roman"/>
          <w:spacing w:val="-2"/>
          <w:sz w:val="28"/>
          <w:szCs w:val="28"/>
        </w:rPr>
        <w:t xml:space="preserve">Постановлением Администрации </w:t>
      </w:r>
      <w:r w:rsidR="00423CE7" w:rsidRPr="00D638B3">
        <w:rPr>
          <w:rFonts w:ascii="Times New Roman" w:hAnsi="Times New Roman" w:cs="Times New Roman"/>
          <w:spacing w:val="-2"/>
          <w:sz w:val="28"/>
          <w:szCs w:val="28"/>
        </w:rPr>
        <w:t>Брянской</w:t>
      </w:r>
      <w:r w:rsidRPr="00D638B3">
        <w:rPr>
          <w:rFonts w:ascii="Times New Roman" w:hAnsi="Times New Roman" w:cs="Times New Roman"/>
          <w:spacing w:val="-2"/>
          <w:sz w:val="28"/>
          <w:szCs w:val="28"/>
        </w:rPr>
        <w:t xml:space="preserve"> области от 0</w:t>
      </w:r>
      <w:r w:rsidR="00D638B3" w:rsidRPr="00D638B3">
        <w:rPr>
          <w:rFonts w:ascii="Times New Roman" w:hAnsi="Times New Roman" w:cs="Times New Roman"/>
          <w:spacing w:val="-2"/>
          <w:sz w:val="28"/>
          <w:szCs w:val="28"/>
        </w:rPr>
        <w:t>2</w:t>
      </w:r>
      <w:r w:rsidRPr="00D638B3">
        <w:rPr>
          <w:rFonts w:ascii="Times New Roman" w:hAnsi="Times New Roman" w:cs="Times New Roman"/>
          <w:spacing w:val="-2"/>
          <w:sz w:val="28"/>
          <w:szCs w:val="28"/>
        </w:rPr>
        <w:t>.</w:t>
      </w:r>
      <w:r w:rsidR="00D638B3" w:rsidRPr="00D638B3">
        <w:rPr>
          <w:rFonts w:ascii="Times New Roman" w:hAnsi="Times New Roman" w:cs="Times New Roman"/>
          <w:spacing w:val="-2"/>
          <w:sz w:val="28"/>
          <w:szCs w:val="28"/>
        </w:rPr>
        <w:t>05</w:t>
      </w:r>
      <w:r w:rsidRPr="00D638B3">
        <w:rPr>
          <w:rFonts w:ascii="Times New Roman" w:hAnsi="Times New Roman" w:cs="Times New Roman"/>
          <w:spacing w:val="-2"/>
          <w:sz w:val="28"/>
          <w:szCs w:val="28"/>
        </w:rPr>
        <w:t xml:space="preserve">.2011 № </w:t>
      </w:r>
      <w:r w:rsidR="00D638B3" w:rsidRPr="00D638B3">
        <w:rPr>
          <w:rFonts w:ascii="Times New Roman" w:hAnsi="Times New Roman" w:cs="Times New Roman"/>
          <w:spacing w:val="-2"/>
          <w:sz w:val="28"/>
          <w:szCs w:val="28"/>
        </w:rPr>
        <w:t>301</w:t>
      </w:r>
      <w:r w:rsidRPr="00D638B3">
        <w:rPr>
          <w:rFonts w:ascii="Times New Roman" w:hAnsi="Times New Roman" w:cs="Times New Roman"/>
          <w:spacing w:val="-2"/>
          <w:sz w:val="28"/>
          <w:szCs w:val="28"/>
        </w:rPr>
        <w:t>.</w:t>
      </w:r>
    </w:p>
    <w:p w:rsidR="00D638B3"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Береговые базы и места стоянки маломерных судов, принадлежащих спортивным клубам и отдельным гражданам, следует размещать в пригородных зонах, а в пределах городских населенных пунктов – вне жилой и общественно-деловой застройки и за пределами зон массового отдыха населения.</w:t>
      </w:r>
    </w:p>
    <w:p w:rsidR="00D638B3"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 xml:space="preserve">Обеспеченность стоянками для маломерных судов индивидуального пользования следует определять расчетным путем с учетом их наличия в населенных пунктах. Для хранения судов должны предусматриваться: в пределах границ населенных пунктов – компактные летние стоянки с ограниченным набором обслуживающих сооружений; за границами населенных пунктов – базы зимнего хранения с полным необходимым оборудованием. </w:t>
      </w:r>
    </w:p>
    <w:p w:rsidR="00D638B3"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База для стоянки маломерных судов включает комплекс береговых и гидротехнических сооружений, а также других специальных объектов, расположенных на берегу и акватории поверхностного водного объекта или его части (территория базы) и предназначенных для стоянки, обслуживания и хранения маломерных судов и других плавательных средств.</w:t>
      </w:r>
    </w:p>
    <w:p w:rsidR="00D638B3"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Размер участка, отводимого для размещения базы, должен обеспечивать проектирование причальных сооружений, служебных помещений, боксов для хранения судов, моторов, стоянок для автотранспорта и других сооружений, дорог и подъездных путей, в том числе для подъезда пожарных автомобилей к местам забора воды, стоянке судов и объектам на берегу.</w:t>
      </w:r>
    </w:p>
    <w:p w:rsidR="00D638B3"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 xml:space="preserve">Размер участка при одноярусном стеллажном хранении судов следует принимать (на одно место): для прогулочного флота – </w:t>
      </w:r>
      <w:smartTag w:uri="urn:schemas-microsoft-com:office:smarttags" w:element="metricconverter">
        <w:smartTagPr>
          <w:attr w:name="ProductID" w:val="27 м2"/>
        </w:smartTagPr>
        <w:r w:rsidRPr="00D638B3">
          <w:rPr>
            <w:rFonts w:ascii="Times New Roman" w:hAnsi="Times New Roman" w:cs="Times New Roman"/>
            <w:spacing w:val="-2"/>
            <w:sz w:val="28"/>
            <w:szCs w:val="28"/>
          </w:rPr>
          <w:t>27 м</w:t>
        </w:r>
        <w:proofErr w:type="gramStart"/>
        <w:r w:rsidRPr="00D638B3">
          <w:rPr>
            <w:rFonts w:ascii="Times New Roman" w:hAnsi="Times New Roman" w:cs="Times New Roman"/>
            <w:spacing w:val="-2"/>
            <w:sz w:val="28"/>
            <w:szCs w:val="28"/>
            <w:vertAlign w:val="superscript"/>
          </w:rPr>
          <w:t>2</w:t>
        </w:r>
      </w:smartTag>
      <w:proofErr w:type="gramEnd"/>
      <w:r w:rsidRPr="00D638B3">
        <w:rPr>
          <w:rFonts w:ascii="Times New Roman" w:hAnsi="Times New Roman" w:cs="Times New Roman"/>
          <w:spacing w:val="-2"/>
          <w:sz w:val="28"/>
          <w:szCs w:val="28"/>
        </w:rPr>
        <w:t xml:space="preserve">, спортивного – </w:t>
      </w:r>
      <w:smartTag w:uri="urn:schemas-microsoft-com:office:smarttags" w:element="metricconverter">
        <w:smartTagPr>
          <w:attr w:name="ProductID" w:val="75 м2"/>
        </w:smartTagPr>
        <w:r w:rsidRPr="00D638B3">
          <w:rPr>
            <w:rFonts w:ascii="Times New Roman" w:hAnsi="Times New Roman" w:cs="Times New Roman"/>
            <w:spacing w:val="-2"/>
            <w:sz w:val="28"/>
            <w:szCs w:val="28"/>
          </w:rPr>
          <w:t>75 м</w:t>
        </w:r>
        <w:r w:rsidRPr="00D638B3">
          <w:rPr>
            <w:rFonts w:ascii="Times New Roman" w:hAnsi="Times New Roman" w:cs="Times New Roman"/>
            <w:spacing w:val="-2"/>
            <w:sz w:val="28"/>
            <w:szCs w:val="28"/>
            <w:vertAlign w:val="superscript"/>
          </w:rPr>
          <w:t>2</w:t>
        </w:r>
      </w:smartTag>
      <w:r w:rsidRPr="00D638B3">
        <w:rPr>
          <w:rFonts w:ascii="Times New Roman" w:hAnsi="Times New Roman" w:cs="Times New Roman"/>
          <w:spacing w:val="-2"/>
          <w:sz w:val="28"/>
          <w:szCs w:val="28"/>
        </w:rPr>
        <w:t>.</w:t>
      </w:r>
    </w:p>
    <w:p w:rsidR="00D638B3"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На базах вместимостью более 100 единиц маломерных судов следует проектировать станции заправки моторным топливом этих судов с соблюдением требований по охране окружающей среды.</w:t>
      </w:r>
    </w:p>
    <w:p w:rsidR="00D638B3"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На территории базы следует проектировать площадки с контейнерами для бытовых отходов и емкостями для сбора отработанных горючих и смазочных материалов.</w:t>
      </w:r>
    </w:p>
    <w:p w:rsidR="00D638B3"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lastRenderedPageBreak/>
        <w:t>При размещении базы следует учитывать, что акватория базы и подходы к причалам (пирсам) по ширине подходов и глубинам должны обеспечивать безопасность маневрирования приписанных к данной базе судов с максимальными размерами и осадкой.</w:t>
      </w:r>
    </w:p>
    <w:p w:rsidR="00427690"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 xml:space="preserve">Расстояние от стоянок маломерных судов до жилой застройки следует принимать не менее </w:t>
      </w:r>
      <w:smartTag w:uri="urn:schemas-microsoft-com:office:smarttags" w:element="metricconverter">
        <w:smartTagPr>
          <w:attr w:name="ProductID" w:val="50 м"/>
        </w:smartTagPr>
        <w:r w:rsidRPr="00D638B3">
          <w:rPr>
            <w:rFonts w:ascii="Times New Roman" w:hAnsi="Times New Roman" w:cs="Times New Roman"/>
            <w:spacing w:val="-2"/>
            <w:sz w:val="28"/>
            <w:szCs w:val="28"/>
          </w:rPr>
          <w:t>50 м</w:t>
        </w:r>
      </w:smartTag>
      <w:r w:rsidRPr="00D638B3">
        <w:rPr>
          <w:rFonts w:ascii="Times New Roman" w:hAnsi="Times New Roman" w:cs="Times New Roman"/>
          <w:spacing w:val="-2"/>
          <w:sz w:val="28"/>
          <w:szCs w:val="28"/>
        </w:rPr>
        <w:t xml:space="preserve">, до учреждений здравоохранения – не менее </w:t>
      </w:r>
      <w:smartTag w:uri="urn:schemas-microsoft-com:office:smarttags" w:element="metricconverter">
        <w:smartTagPr>
          <w:attr w:name="ProductID" w:val="200 м"/>
        </w:smartTagPr>
        <w:r w:rsidRPr="00D638B3">
          <w:rPr>
            <w:rFonts w:ascii="Times New Roman" w:hAnsi="Times New Roman" w:cs="Times New Roman"/>
            <w:spacing w:val="-2"/>
            <w:sz w:val="28"/>
            <w:szCs w:val="28"/>
          </w:rPr>
          <w:t>200 м</w:t>
        </w:r>
      </w:smartTag>
      <w:r w:rsidRPr="00D638B3">
        <w:rPr>
          <w:rFonts w:ascii="Times New Roman" w:hAnsi="Times New Roman" w:cs="Times New Roman"/>
          <w:spacing w:val="-2"/>
          <w:sz w:val="28"/>
          <w:szCs w:val="28"/>
        </w:rPr>
        <w:t>.</w:t>
      </w:r>
    </w:p>
    <w:p w:rsidR="00722955" w:rsidRPr="00275134" w:rsidRDefault="00722955" w:rsidP="00722955">
      <w:pPr>
        <w:pStyle w:val="TableParagraph"/>
        <w:tabs>
          <w:tab w:val="left" w:pos="993"/>
        </w:tabs>
        <w:ind w:left="0"/>
        <w:jc w:val="center"/>
        <w:rPr>
          <w:rFonts w:eastAsia="Courier New"/>
          <w:b/>
          <w:i/>
          <w:sz w:val="28"/>
          <w:szCs w:val="28"/>
          <w:lang w:val="ru-RU"/>
        </w:rPr>
      </w:pPr>
      <w:bookmarkStart w:id="27" w:name="_Toc501913333"/>
      <w:bookmarkStart w:id="28" w:name="_Toc501972530"/>
      <w:bookmarkStart w:id="29" w:name="_Toc502013519"/>
      <w:r w:rsidRPr="00275134">
        <w:rPr>
          <w:rFonts w:eastAsia="Courier New"/>
          <w:b/>
          <w:i/>
          <w:sz w:val="28"/>
          <w:szCs w:val="28"/>
          <w:lang w:val="ru-RU"/>
        </w:rPr>
        <w:t>Сеть общественного пассажирского транспорта</w:t>
      </w:r>
      <w:bookmarkEnd w:id="27"/>
      <w:bookmarkEnd w:id="28"/>
      <w:bookmarkEnd w:id="29"/>
      <w:r w:rsidR="004550AE" w:rsidRPr="004550AE">
        <w:rPr>
          <w:rFonts w:eastAsia="Courier New"/>
          <w:b/>
          <w:i/>
          <w:sz w:val="28"/>
          <w:szCs w:val="28"/>
          <w:lang w:val="ru-RU"/>
        </w:rPr>
        <w:t xml:space="preserve"> </w:t>
      </w:r>
      <w:r w:rsidR="004550AE">
        <w:rPr>
          <w:rFonts w:eastAsia="Courier New"/>
          <w:b/>
          <w:i/>
          <w:sz w:val="28"/>
          <w:szCs w:val="28"/>
          <w:lang w:val="ru-RU"/>
        </w:rPr>
        <w:t>(с</w:t>
      </w:r>
      <w:r w:rsidR="004550AE" w:rsidRPr="004550AE">
        <w:rPr>
          <w:rFonts w:eastAsia="Courier New"/>
          <w:b/>
          <w:i/>
          <w:sz w:val="28"/>
          <w:szCs w:val="28"/>
          <w:lang w:val="ru-RU"/>
        </w:rPr>
        <w:t xml:space="preserve">оздание условий </w:t>
      </w:r>
      <w:r w:rsidR="00BE3742">
        <w:rPr>
          <w:rFonts w:eastAsia="Courier New"/>
          <w:b/>
          <w:i/>
          <w:sz w:val="28"/>
          <w:szCs w:val="28"/>
          <w:lang w:val="ru-RU"/>
        </w:rPr>
        <w:t xml:space="preserve">для </w:t>
      </w:r>
      <w:r w:rsidR="00BE3742" w:rsidRPr="00BE3742">
        <w:rPr>
          <w:rFonts w:eastAsia="Courier New"/>
          <w:b/>
          <w:i/>
          <w:sz w:val="28"/>
          <w:szCs w:val="28"/>
          <w:lang w:val="ru-RU"/>
        </w:rPr>
        <w:t>предоставления транспортных услуг населению и организации транспортного обслуживания населения в границах поселения</w:t>
      </w:r>
      <w:r w:rsidR="004550AE">
        <w:rPr>
          <w:rFonts w:eastAsia="Courier New"/>
          <w:b/>
          <w:i/>
          <w:sz w:val="28"/>
          <w:szCs w:val="28"/>
          <w:lang w:val="ru-RU"/>
        </w:rPr>
        <w:t xml:space="preserve">) </w:t>
      </w:r>
    </w:p>
    <w:p w:rsidR="000D475B" w:rsidRDefault="000D475B" w:rsidP="000D475B">
      <w:pPr>
        <w:spacing w:after="0" w:line="240" w:lineRule="auto"/>
        <w:ind w:left="112" w:right="1146"/>
        <w:rPr>
          <w:rFonts w:ascii="Times New Roman" w:hAnsi="Times New Roman" w:cs="Times New Roman"/>
          <w:b/>
          <w:sz w:val="28"/>
          <w:szCs w:val="28"/>
        </w:rPr>
      </w:pP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населенных пунктов. </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Вид общественного пассажирского транспорта (автобус)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w:t>
      </w:r>
      <w:r w:rsidRPr="00722955">
        <w:rPr>
          <w:spacing w:val="-2"/>
          <w:sz w:val="28"/>
          <w:szCs w:val="28"/>
        </w:rPr>
        <w:t>дочные площадки) определяются на расчетный период по норме наполнения подвижного состава –</w:t>
      </w:r>
      <w:r w:rsidRPr="00722955">
        <w:rPr>
          <w:sz w:val="28"/>
          <w:szCs w:val="28"/>
        </w:rPr>
        <w:t xml:space="preserve"> 4 чел. на </w:t>
      </w:r>
      <w:smartTag w:uri="urn:schemas-microsoft-com:office:smarttags" w:element="metricconverter">
        <w:smartTagPr>
          <w:attr w:name="ProductID" w:val="1 м2"/>
        </w:smartTagPr>
        <w:r w:rsidRPr="00722955">
          <w:rPr>
            <w:sz w:val="28"/>
            <w:szCs w:val="28"/>
          </w:rPr>
          <w:t>1 м</w:t>
        </w:r>
        <w:proofErr w:type="gramStart"/>
        <w:r w:rsidRPr="00722955">
          <w:rPr>
            <w:sz w:val="28"/>
            <w:szCs w:val="28"/>
            <w:vertAlign w:val="superscript"/>
          </w:rPr>
          <w:t>2</w:t>
        </w:r>
      </w:smartTag>
      <w:proofErr w:type="gramEnd"/>
      <w:r w:rsidRPr="00722955">
        <w:rPr>
          <w:sz w:val="28"/>
          <w:szCs w:val="28"/>
        </w:rPr>
        <w:t xml:space="preserve"> свободной площади пола пассажирского салона для обычных видов наземного транспорта.</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Расчет необходимого количества подвижного состава (автобусов) производится исходя из производительности одной машины, которая рассчитывается с учетом эксплуатационной скорости автобуса, количества часов работы в сутки, вместимости автобуса, троллейбуса, среднесуточного коэффициента наполнения автобуса, коэффициента выпуска на линию.</w:t>
      </w:r>
    </w:p>
    <w:p w:rsidR="00722955" w:rsidRPr="00722955" w:rsidRDefault="00722955" w:rsidP="00722955">
      <w:pPr>
        <w:spacing w:line="240" w:lineRule="auto"/>
        <w:ind w:firstLine="720"/>
        <w:jc w:val="both"/>
        <w:rPr>
          <w:rFonts w:ascii="Times New Roman" w:hAnsi="Times New Roman" w:cs="Times New Roman"/>
          <w:b/>
          <w:bCs/>
          <w:sz w:val="28"/>
          <w:szCs w:val="28"/>
        </w:rPr>
      </w:pPr>
      <w:r w:rsidRPr="00722955">
        <w:rPr>
          <w:rFonts w:ascii="Times New Roman" w:hAnsi="Times New Roman" w:cs="Times New Roman"/>
          <w:sz w:val="28"/>
          <w:szCs w:val="28"/>
        </w:rPr>
        <w:t>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722955" w:rsidRPr="00722955" w:rsidRDefault="00722955" w:rsidP="00722955">
      <w:pPr>
        <w:spacing w:line="240" w:lineRule="auto"/>
        <w:ind w:firstLine="720"/>
        <w:jc w:val="both"/>
        <w:rPr>
          <w:rFonts w:ascii="Times New Roman" w:hAnsi="Times New Roman" w:cs="Times New Roman"/>
          <w:b/>
          <w:bCs/>
          <w:sz w:val="28"/>
          <w:szCs w:val="28"/>
        </w:rPr>
      </w:pPr>
      <w:r w:rsidRPr="00722955">
        <w:rPr>
          <w:rFonts w:ascii="Times New Roman" w:hAnsi="Times New Roman" w:cs="Times New Roman"/>
          <w:sz w:val="28"/>
          <w:szCs w:val="28"/>
        </w:rPr>
        <w:t xml:space="preserve">Через жилые районы площадью свыше </w:t>
      </w:r>
      <w:smartTag w:uri="urn:schemas-microsoft-com:office:smarttags" w:element="metricconverter">
        <w:smartTagPr>
          <w:attr w:name="ProductID" w:val="100 га"/>
        </w:smartTagPr>
        <w:r w:rsidRPr="00722955">
          <w:rPr>
            <w:rFonts w:ascii="Times New Roman" w:hAnsi="Times New Roman" w:cs="Times New Roman"/>
            <w:sz w:val="28"/>
            <w:szCs w:val="28"/>
          </w:rPr>
          <w:t>100 га</w:t>
        </w:r>
      </w:smartTag>
      <w:r w:rsidRPr="00722955">
        <w:rPr>
          <w:rFonts w:ascii="Times New Roman" w:hAnsi="Times New Roman" w:cs="Times New Roman"/>
          <w:sz w:val="28"/>
          <w:szCs w:val="28"/>
        </w:rPr>
        <w:t xml:space="preserve">, в условиях реконструкции свыше </w:t>
      </w:r>
      <w:smartTag w:uri="urn:schemas-microsoft-com:office:smarttags" w:element="metricconverter">
        <w:smartTagPr>
          <w:attr w:name="ProductID" w:val="50 га"/>
        </w:smartTagPr>
        <w:r w:rsidRPr="00722955">
          <w:rPr>
            <w:rFonts w:ascii="Times New Roman" w:hAnsi="Times New Roman" w:cs="Times New Roman"/>
            <w:sz w:val="28"/>
            <w:szCs w:val="28"/>
          </w:rPr>
          <w:t>50 га</w:t>
        </w:r>
      </w:smartTag>
      <w:r w:rsidRPr="00722955">
        <w:rPr>
          <w:rFonts w:ascii="Times New Roman" w:hAnsi="Times New Roman" w:cs="Times New Roman"/>
          <w:sz w:val="28"/>
          <w:szCs w:val="28"/>
        </w:rPr>
        <w:t xml:space="preserve">, допускается прокладывать линии общественного пассажирского транспорта по </w:t>
      </w:r>
      <w:proofErr w:type="spellStart"/>
      <w:r w:rsidRPr="00722955">
        <w:rPr>
          <w:rFonts w:ascii="Times New Roman" w:hAnsi="Times New Roman" w:cs="Times New Roman"/>
          <w:sz w:val="28"/>
          <w:szCs w:val="28"/>
        </w:rPr>
        <w:t>пешеходно-транспортным</w:t>
      </w:r>
      <w:proofErr w:type="spellEnd"/>
      <w:r w:rsidRPr="00722955">
        <w:rPr>
          <w:rFonts w:ascii="Times New Roman" w:hAnsi="Times New Roman" w:cs="Times New Roman"/>
          <w:sz w:val="28"/>
          <w:szCs w:val="28"/>
        </w:rPr>
        <w:t xml:space="preserve"> улицам. Интенсивность движения средств общественного транспорта не должна превышать 30 ед./</w:t>
      </w:r>
      <w:proofErr w:type="gramStart"/>
      <w:r w:rsidRPr="00722955">
        <w:rPr>
          <w:rFonts w:ascii="Times New Roman" w:hAnsi="Times New Roman" w:cs="Times New Roman"/>
          <w:sz w:val="28"/>
          <w:szCs w:val="28"/>
        </w:rPr>
        <w:t>ч</w:t>
      </w:r>
      <w:proofErr w:type="gramEnd"/>
      <w:r w:rsidRPr="00722955">
        <w:rPr>
          <w:rFonts w:ascii="Times New Roman" w:hAnsi="Times New Roman" w:cs="Times New Roman"/>
          <w:sz w:val="28"/>
          <w:szCs w:val="28"/>
        </w:rPr>
        <w:t xml:space="preserve"> в двух направлениях, а расчетная скорость движения – </w:t>
      </w:r>
      <w:smartTag w:uri="urn:schemas-microsoft-com:office:smarttags" w:element="metricconverter">
        <w:smartTagPr>
          <w:attr w:name="ProductID" w:val="40 км/ч"/>
        </w:smartTagPr>
        <w:r w:rsidRPr="00722955">
          <w:rPr>
            <w:rFonts w:ascii="Times New Roman" w:hAnsi="Times New Roman" w:cs="Times New Roman"/>
            <w:sz w:val="28"/>
            <w:szCs w:val="28"/>
          </w:rPr>
          <w:t>40 км/ч</w:t>
        </w:r>
      </w:smartTag>
      <w:r w:rsidRPr="00722955">
        <w:rPr>
          <w:rFonts w:ascii="Times New Roman" w:hAnsi="Times New Roman" w:cs="Times New Roman"/>
          <w:sz w:val="28"/>
          <w:szCs w:val="28"/>
        </w:rPr>
        <w:t>.</w:t>
      </w:r>
    </w:p>
    <w:p w:rsidR="00722955" w:rsidRPr="00722955" w:rsidRDefault="00722955" w:rsidP="00722955">
      <w:pPr>
        <w:spacing w:line="240" w:lineRule="auto"/>
        <w:ind w:firstLine="720"/>
        <w:jc w:val="both"/>
        <w:rPr>
          <w:rFonts w:ascii="Times New Roman" w:hAnsi="Times New Roman" w:cs="Times New Roman"/>
          <w:b/>
          <w:bCs/>
          <w:sz w:val="28"/>
          <w:szCs w:val="28"/>
        </w:rPr>
      </w:pPr>
      <w:r w:rsidRPr="00722955">
        <w:rPr>
          <w:rFonts w:ascii="Times New Roman" w:hAnsi="Times New Roman" w:cs="Times New Roman"/>
          <w:sz w:val="28"/>
          <w:szCs w:val="28"/>
        </w:rPr>
        <w:t xml:space="preserve">Плотность сети линий общественного пассажирского транспорта на </w:t>
      </w:r>
      <w:r w:rsidRPr="00722955">
        <w:rPr>
          <w:rFonts w:ascii="Times New Roman" w:hAnsi="Times New Roman" w:cs="Times New Roman"/>
          <w:spacing w:val="-2"/>
          <w:sz w:val="28"/>
          <w:szCs w:val="28"/>
        </w:rPr>
        <w:t>застроенных территориях необходимо принимать в зависимости от функционального</w:t>
      </w:r>
      <w:r w:rsidRPr="00722955">
        <w:rPr>
          <w:rFonts w:ascii="Times New Roman" w:hAnsi="Times New Roman" w:cs="Times New Roman"/>
          <w:sz w:val="28"/>
          <w:szCs w:val="28"/>
        </w:rPr>
        <w:t xml:space="preserve"> использования и интенсивности пассажиропотоков в</w:t>
      </w:r>
      <w:r w:rsidRPr="00722955">
        <w:rPr>
          <w:rFonts w:ascii="Times New Roman" w:hAnsi="Times New Roman" w:cs="Times New Roman"/>
          <w:smallCaps/>
          <w:sz w:val="28"/>
          <w:szCs w:val="28"/>
        </w:rPr>
        <w:t xml:space="preserve"> </w:t>
      </w:r>
      <w:r w:rsidR="00E115C7">
        <w:rPr>
          <w:rFonts w:ascii="Times New Roman" w:hAnsi="Times New Roman" w:cs="Times New Roman"/>
          <w:sz w:val="28"/>
          <w:szCs w:val="28"/>
        </w:rPr>
        <w:t>пределах 1,5-2,0</w:t>
      </w:r>
      <w:r w:rsidRPr="00722955">
        <w:rPr>
          <w:rFonts w:ascii="Times New Roman" w:hAnsi="Times New Roman" w:cs="Times New Roman"/>
          <w:sz w:val="28"/>
          <w:szCs w:val="28"/>
        </w:rPr>
        <w:t xml:space="preserve"> км/км</w:t>
      </w:r>
      <w:proofErr w:type="gramStart"/>
      <w:r w:rsidRPr="00722955">
        <w:rPr>
          <w:rFonts w:ascii="Times New Roman" w:hAnsi="Times New Roman" w:cs="Times New Roman"/>
          <w:sz w:val="28"/>
          <w:szCs w:val="28"/>
          <w:vertAlign w:val="superscript"/>
        </w:rPr>
        <w:t>2</w:t>
      </w:r>
      <w:proofErr w:type="gramEnd"/>
      <w:r w:rsidRPr="00722955">
        <w:rPr>
          <w:rFonts w:ascii="Times New Roman" w:hAnsi="Times New Roman" w:cs="Times New Roman"/>
          <w:sz w:val="28"/>
          <w:szCs w:val="28"/>
        </w:rPr>
        <w:t>.</w:t>
      </w:r>
    </w:p>
    <w:p w:rsidR="00722955" w:rsidRPr="00722955" w:rsidRDefault="00722955" w:rsidP="00722955">
      <w:pPr>
        <w:spacing w:line="240" w:lineRule="auto"/>
        <w:ind w:firstLine="720"/>
        <w:jc w:val="both"/>
        <w:rPr>
          <w:rFonts w:ascii="Times New Roman" w:hAnsi="Times New Roman" w:cs="Times New Roman"/>
          <w:sz w:val="28"/>
          <w:szCs w:val="28"/>
        </w:rPr>
      </w:pPr>
      <w:r w:rsidRPr="00722955">
        <w:rPr>
          <w:rFonts w:ascii="Times New Roman" w:hAnsi="Times New Roman" w:cs="Times New Roman"/>
          <w:sz w:val="28"/>
          <w:szCs w:val="28"/>
        </w:rPr>
        <w:lastRenderedPageBreak/>
        <w:t>Нормы обеспеченности общественным пассажирским транспортом, соответствующим требованиям доступности для инвалидов (в процентах от общего парка общественного пассажирского транспорта) устанавливаются органами местного самоуправления с учетом потребностей в общественном транспорте данной категории.</w:t>
      </w:r>
    </w:p>
    <w:p w:rsidR="00722955" w:rsidRPr="00722955" w:rsidRDefault="00722955" w:rsidP="00722955">
      <w:pPr>
        <w:spacing w:line="240" w:lineRule="auto"/>
        <w:ind w:firstLine="720"/>
        <w:jc w:val="both"/>
        <w:rPr>
          <w:rFonts w:ascii="Times New Roman" w:hAnsi="Times New Roman" w:cs="Times New Roman"/>
          <w:sz w:val="28"/>
          <w:szCs w:val="28"/>
        </w:rPr>
      </w:pPr>
      <w:r w:rsidRPr="00722955">
        <w:rPr>
          <w:rFonts w:ascii="Times New Roman" w:hAnsi="Times New Roman" w:cs="Times New Roman"/>
          <w:sz w:val="28"/>
          <w:szCs w:val="28"/>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- 400-600.</w:t>
      </w:r>
    </w:p>
    <w:p w:rsidR="00722955" w:rsidRPr="00722955" w:rsidRDefault="00722955" w:rsidP="00722955">
      <w:pPr>
        <w:spacing w:line="240" w:lineRule="auto"/>
        <w:ind w:firstLine="720"/>
        <w:jc w:val="both"/>
        <w:rPr>
          <w:rFonts w:ascii="Times New Roman" w:hAnsi="Times New Roman" w:cs="Times New Roman"/>
          <w:b/>
          <w:bCs/>
          <w:sz w:val="28"/>
          <w:szCs w:val="28"/>
        </w:rPr>
      </w:pPr>
      <w:r w:rsidRPr="00722955">
        <w:rPr>
          <w:rFonts w:ascii="Times New Roman" w:hAnsi="Times New Roman" w:cs="Times New Roman"/>
          <w:sz w:val="28"/>
          <w:szCs w:val="28"/>
        </w:rPr>
        <w:t xml:space="preserve">Дальность пешеходных подходов до ближайшей остановки общественного пассажирского транспорта следует принимать не более </w:t>
      </w:r>
      <w:smartTag w:uri="urn:schemas-microsoft-com:office:smarttags" w:element="metricconverter">
        <w:smartTagPr>
          <w:attr w:name="ProductID" w:val="500 м"/>
        </w:smartTagPr>
        <w:r w:rsidRPr="00722955">
          <w:rPr>
            <w:rFonts w:ascii="Times New Roman" w:hAnsi="Times New Roman" w:cs="Times New Roman"/>
            <w:sz w:val="28"/>
            <w:szCs w:val="28"/>
          </w:rPr>
          <w:t>500 м</w:t>
        </w:r>
      </w:smartTag>
      <w:r w:rsidRPr="00722955">
        <w:rPr>
          <w:rFonts w:ascii="Times New Roman" w:hAnsi="Times New Roman" w:cs="Times New Roman"/>
          <w:sz w:val="28"/>
          <w:szCs w:val="28"/>
        </w:rPr>
        <w:t>.</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Остановочные пункты общественного пассажирского транспорта следует проектировать с обеспечением следующих требований: </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на магистральных улицах, дорогах общегородского значения – с устройством переходно-скоростных полос;</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на других магистральных улицах – в габаритах проезжей части;</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в зонах транспортных развязок и пересечений – вне элементов развязок (съездов, въездов и др.);</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 в случае если стоящие на остановочных пунктах автобусы </w:t>
      </w:r>
      <w:r w:rsidRPr="00722955">
        <w:rPr>
          <w:spacing w:val="-2"/>
          <w:sz w:val="28"/>
          <w:szCs w:val="28"/>
        </w:rPr>
        <w:t>создают помехи движению транспортных потоков, следует предусматривать заезд</w:t>
      </w:r>
      <w:r w:rsidRPr="00722955">
        <w:rPr>
          <w:sz w:val="28"/>
          <w:szCs w:val="28"/>
        </w:rPr>
        <w:t>ные карманы.</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Посадочные площадки следует предусматривать вне проезжей части.</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Остановочные пункты на линиях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w:t>
      </w:r>
      <w:smartTag w:uri="urn:schemas-microsoft-com:office:smarttags" w:element="metricconverter">
        <w:smartTagPr>
          <w:attr w:name="ProductID" w:val="25 м"/>
        </w:smartTagPr>
        <w:r w:rsidRPr="00722955">
          <w:rPr>
            <w:sz w:val="28"/>
            <w:szCs w:val="28"/>
          </w:rPr>
          <w:t>25 м</w:t>
        </w:r>
      </w:smartTag>
      <w:r w:rsidRPr="00722955">
        <w:rPr>
          <w:sz w:val="28"/>
          <w:szCs w:val="28"/>
        </w:rPr>
        <w:t xml:space="preserve"> от него.</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Допускается размещение остановочных пунктов автобуса перед перекрестком – на расстоянии не менее </w:t>
      </w:r>
      <w:smartTag w:uri="urn:schemas-microsoft-com:office:smarttags" w:element="metricconverter">
        <w:smartTagPr>
          <w:attr w:name="ProductID" w:val="40 м"/>
        </w:smartTagPr>
        <w:r w:rsidRPr="00722955">
          <w:rPr>
            <w:sz w:val="28"/>
            <w:szCs w:val="28"/>
          </w:rPr>
          <w:t>40 м</w:t>
        </w:r>
      </w:smartTag>
      <w:r w:rsidRPr="00722955">
        <w:rPr>
          <w:sz w:val="28"/>
          <w:szCs w:val="28"/>
        </w:rPr>
        <w:t xml:space="preserve"> в случае, если пропускная способность улицы до перекрестка больше, чем за перекрестком. Расстояние до остановочного пункта исчисляется от «стоп - линии». </w:t>
      </w:r>
    </w:p>
    <w:p w:rsidR="00722955" w:rsidRPr="00722955" w:rsidRDefault="00722955" w:rsidP="00722955">
      <w:pPr>
        <w:shd w:val="clear" w:color="auto" w:fill="FFFFFF"/>
        <w:spacing w:line="240" w:lineRule="auto"/>
        <w:ind w:firstLine="709"/>
        <w:jc w:val="both"/>
        <w:rPr>
          <w:rFonts w:ascii="Times New Roman" w:hAnsi="Times New Roman" w:cs="Times New Roman"/>
          <w:b/>
          <w:bCs/>
          <w:sz w:val="28"/>
          <w:szCs w:val="28"/>
        </w:rPr>
      </w:pPr>
      <w:r w:rsidRPr="00722955">
        <w:rPr>
          <w:rFonts w:ascii="Times New Roman" w:hAnsi="Times New Roman" w:cs="Times New Roman"/>
          <w:sz w:val="28"/>
          <w:szCs w:val="28"/>
        </w:rPr>
        <w:t>Заездной карман для маршрутных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722955" w:rsidRPr="00722955" w:rsidRDefault="00722955" w:rsidP="00722955">
      <w:pPr>
        <w:shd w:val="clear" w:color="auto" w:fill="FFFFFF"/>
        <w:spacing w:line="240" w:lineRule="auto"/>
        <w:ind w:firstLine="709"/>
        <w:jc w:val="both"/>
        <w:rPr>
          <w:rFonts w:ascii="Times New Roman" w:hAnsi="Times New Roman" w:cs="Times New Roman"/>
          <w:b/>
          <w:bCs/>
          <w:sz w:val="28"/>
          <w:szCs w:val="28"/>
        </w:rPr>
      </w:pPr>
      <w:proofErr w:type="gramStart"/>
      <w:r w:rsidRPr="00722955">
        <w:rPr>
          <w:rFonts w:ascii="Times New Roman" w:hAnsi="Times New Roman" w:cs="Times New Roman"/>
          <w:sz w:val="28"/>
          <w:szCs w:val="28"/>
        </w:rPr>
        <w:lastRenderedPageBreak/>
        <w:t>Заездной карман состоит из остановочной площадки и участков въезда и выезда на площадку.</w:t>
      </w:r>
      <w:proofErr w:type="gramEnd"/>
      <w:r w:rsidRPr="00722955">
        <w:rPr>
          <w:rFonts w:ascii="Times New Roman" w:hAnsi="Times New Roman" w:cs="Times New Roman"/>
          <w:sz w:val="28"/>
          <w:szCs w:val="28"/>
        </w:rPr>
        <w:t xml:space="preserve">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w:t>
      </w:r>
      <w:r w:rsidRPr="00722955">
        <w:rPr>
          <w:rFonts w:ascii="Times New Roman" w:hAnsi="Times New Roman" w:cs="Times New Roman"/>
          <w:spacing w:val="-2"/>
          <w:sz w:val="28"/>
          <w:szCs w:val="28"/>
        </w:rPr>
        <w:t xml:space="preserve">их габаритов по длине, но не менее </w:t>
      </w:r>
      <w:smartTag w:uri="urn:schemas-microsoft-com:office:smarttags" w:element="metricconverter">
        <w:smartTagPr>
          <w:attr w:name="ProductID" w:val="13 м"/>
        </w:smartTagPr>
        <w:r w:rsidRPr="00722955">
          <w:rPr>
            <w:rFonts w:ascii="Times New Roman" w:hAnsi="Times New Roman" w:cs="Times New Roman"/>
            <w:spacing w:val="-2"/>
            <w:sz w:val="28"/>
            <w:szCs w:val="28"/>
          </w:rPr>
          <w:t>13 м</w:t>
        </w:r>
      </w:smartTag>
      <w:r w:rsidRPr="00722955">
        <w:rPr>
          <w:rFonts w:ascii="Times New Roman" w:hAnsi="Times New Roman" w:cs="Times New Roman"/>
          <w:spacing w:val="-2"/>
          <w:sz w:val="28"/>
          <w:szCs w:val="28"/>
        </w:rPr>
        <w:t xml:space="preserve">. Длину участков въезда и выезда принимают равной </w:t>
      </w:r>
      <w:smartTag w:uri="urn:schemas-microsoft-com:office:smarttags" w:element="metricconverter">
        <w:smartTagPr>
          <w:attr w:name="ProductID" w:val="15 м"/>
        </w:smartTagPr>
        <w:r w:rsidRPr="00722955">
          <w:rPr>
            <w:rFonts w:ascii="Times New Roman" w:hAnsi="Times New Roman" w:cs="Times New Roman"/>
            <w:spacing w:val="-2"/>
            <w:sz w:val="28"/>
            <w:szCs w:val="28"/>
          </w:rPr>
          <w:t>15 м</w:t>
        </w:r>
      </w:smartTag>
      <w:r w:rsidRPr="00722955">
        <w:rPr>
          <w:rFonts w:ascii="Times New Roman" w:hAnsi="Times New Roman" w:cs="Times New Roman"/>
          <w:spacing w:val="-2"/>
          <w:sz w:val="28"/>
          <w:szCs w:val="28"/>
        </w:rPr>
        <w:t>.</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Длину посадочной площадки на остановках автобусных маршрутов следует принимать не менее длины остановочной площадки.</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Ширину посадочной площадки следует принимать не менее </w:t>
      </w:r>
      <w:smartTag w:uri="urn:schemas-microsoft-com:office:smarttags" w:element="metricconverter">
        <w:smartTagPr>
          <w:attr w:name="ProductID" w:val="3 м"/>
        </w:smartTagPr>
        <w:r w:rsidRPr="00722955">
          <w:rPr>
            <w:sz w:val="28"/>
            <w:szCs w:val="28"/>
          </w:rPr>
          <w:t>3 м</w:t>
        </w:r>
      </w:smartTag>
      <w:r w:rsidRPr="00722955">
        <w:rPr>
          <w:sz w:val="28"/>
          <w:szCs w:val="28"/>
        </w:rPr>
        <w:t xml:space="preserve">; для установки павильона ожидания следует предусматривать уширение до </w:t>
      </w:r>
      <w:smartTag w:uri="urn:schemas-microsoft-com:office:smarttags" w:element="metricconverter">
        <w:smartTagPr>
          <w:attr w:name="ProductID" w:val="5 м"/>
        </w:smartTagPr>
        <w:r w:rsidRPr="00722955">
          <w:rPr>
            <w:sz w:val="28"/>
            <w:szCs w:val="28"/>
          </w:rPr>
          <w:t>5 м</w:t>
        </w:r>
      </w:smartTag>
      <w:r w:rsidRPr="00722955">
        <w:rPr>
          <w:sz w:val="28"/>
          <w:szCs w:val="28"/>
        </w:rPr>
        <w:t xml:space="preserve">. </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чел./м</w:t>
      </w:r>
      <w:proofErr w:type="gramStart"/>
      <w:r w:rsidRPr="00722955">
        <w:rPr>
          <w:sz w:val="28"/>
          <w:szCs w:val="28"/>
          <w:vertAlign w:val="superscript"/>
        </w:rPr>
        <w:t>2</w:t>
      </w:r>
      <w:proofErr w:type="gramEnd"/>
      <w:r w:rsidRPr="00722955">
        <w:rPr>
          <w:sz w:val="28"/>
          <w:szCs w:val="28"/>
        </w:rPr>
        <w:t xml:space="preserve">. Ближайшая грань павильона должна быть расположена не ближе </w:t>
      </w:r>
      <w:smartTag w:uri="urn:schemas-microsoft-com:office:smarttags" w:element="metricconverter">
        <w:smartTagPr>
          <w:attr w:name="ProductID" w:val="3 м"/>
        </w:smartTagPr>
        <w:r w:rsidRPr="00722955">
          <w:rPr>
            <w:sz w:val="28"/>
            <w:szCs w:val="28"/>
          </w:rPr>
          <w:t>3 м</w:t>
        </w:r>
      </w:smartTag>
      <w:r w:rsidRPr="00722955">
        <w:rPr>
          <w:sz w:val="28"/>
          <w:szCs w:val="28"/>
        </w:rPr>
        <w:t xml:space="preserve"> от кромки остановочной площадки.</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Остановочные пункты </w:t>
      </w:r>
      <w:proofErr w:type="gramStart"/>
      <w:r w:rsidRPr="00722955">
        <w:rPr>
          <w:sz w:val="28"/>
          <w:szCs w:val="28"/>
        </w:rPr>
        <w:t>общественного</w:t>
      </w:r>
      <w:proofErr w:type="gramEnd"/>
      <w:r w:rsidRPr="00722955">
        <w:rPr>
          <w:sz w:val="28"/>
          <w:szCs w:val="28"/>
        </w:rPr>
        <w:t xml:space="preserve"> пассажирского запрещается проектировать в охранных зонах высоковольтных линий электропередачи.</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На конечных пунктах маршрутной сети общественного пассажирского транспорта следует предусматривать </w:t>
      </w:r>
      <w:proofErr w:type="spellStart"/>
      <w:r w:rsidRPr="00722955">
        <w:rPr>
          <w:sz w:val="28"/>
          <w:szCs w:val="28"/>
        </w:rPr>
        <w:t>отстойно-разворотные</w:t>
      </w:r>
      <w:proofErr w:type="spellEnd"/>
      <w:r w:rsidRPr="00722955">
        <w:rPr>
          <w:sz w:val="28"/>
          <w:szCs w:val="28"/>
        </w:rPr>
        <w:t xml:space="preserve"> площадки с учетом необходимости снятия с линии в межпиковый период около 30 % подвижного состава. </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Для автобуса площадь </w:t>
      </w:r>
      <w:proofErr w:type="spellStart"/>
      <w:r w:rsidRPr="00722955">
        <w:rPr>
          <w:sz w:val="28"/>
          <w:szCs w:val="28"/>
        </w:rPr>
        <w:t>отстойно-разворотной</w:t>
      </w:r>
      <w:proofErr w:type="spellEnd"/>
      <w:r w:rsidRPr="00722955">
        <w:rPr>
          <w:sz w:val="28"/>
          <w:szCs w:val="28"/>
        </w:rPr>
        <w:t xml:space="preserve"> площадки должна определяться расчетом, в зависимости от количества маршрутов и частоты движения, исходя из норматива 100-</w:t>
      </w:r>
      <w:smartTag w:uri="urn:schemas-microsoft-com:office:smarttags" w:element="metricconverter">
        <w:smartTagPr>
          <w:attr w:name="ProductID" w:val="200 м2"/>
        </w:smartTagPr>
        <w:r w:rsidRPr="00722955">
          <w:rPr>
            <w:sz w:val="28"/>
            <w:szCs w:val="28"/>
          </w:rPr>
          <w:t>200 м</w:t>
        </w:r>
        <w:proofErr w:type="gramStart"/>
        <w:r w:rsidRPr="00722955">
          <w:rPr>
            <w:sz w:val="28"/>
            <w:szCs w:val="28"/>
            <w:vertAlign w:val="superscript"/>
          </w:rPr>
          <w:t>2</w:t>
        </w:r>
      </w:smartTag>
      <w:proofErr w:type="gramEnd"/>
      <w:r w:rsidRPr="00722955">
        <w:rPr>
          <w:sz w:val="28"/>
          <w:szCs w:val="28"/>
        </w:rPr>
        <w:t xml:space="preserve"> на одно </w:t>
      </w:r>
      <w:proofErr w:type="spellStart"/>
      <w:r w:rsidRPr="00722955">
        <w:rPr>
          <w:sz w:val="28"/>
          <w:szCs w:val="28"/>
        </w:rPr>
        <w:t>машино-место</w:t>
      </w:r>
      <w:proofErr w:type="spellEnd"/>
      <w:r w:rsidRPr="00722955">
        <w:rPr>
          <w:sz w:val="28"/>
          <w:szCs w:val="28"/>
        </w:rPr>
        <w:t>.</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Ширину </w:t>
      </w:r>
      <w:proofErr w:type="spellStart"/>
      <w:r w:rsidRPr="00722955">
        <w:rPr>
          <w:sz w:val="28"/>
          <w:szCs w:val="28"/>
        </w:rPr>
        <w:t>отстойно-разворотной</w:t>
      </w:r>
      <w:proofErr w:type="spellEnd"/>
      <w:r w:rsidRPr="00722955">
        <w:rPr>
          <w:sz w:val="28"/>
          <w:szCs w:val="28"/>
        </w:rPr>
        <w:t xml:space="preserve"> площадки для автобуса следует предусматривать не менее </w:t>
      </w:r>
      <w:smartTag w:uri="urn:schemas-microsoft-com:office:smarttags" w:element="metricconverter">
        <w:smartTagPr>
          <w:attr w:name="ProductID" w:val="30 м"/>
        </w:smartTagPr>
        <w:r w:rsidRPr="00722955">
          <w:rPr>
            <w:sz w:val="28"/>
            <w:szCs w:val="28"/>
          </w:rPr>
          <w:t>30 м</w:t>
        </w:r>
      </w:smartTag>
      <w:r w:rsidRPr="00722955">
        <w:rPr>
          <w:sz w:val="28"/>
          <w:szCs w:val="28"/>
        </w:rPr>
        <w:t>.</w:t>
      </w:r>
    </w:p>
    <w:p w:rsidR="00722955" w:rsidRPr="00722955" w:rsidRDefault="00722955" w:rsidP="00722955">
      <w:pPr>
        <w:overflowPunct w:val="0"/>
        <w:autoSpaceDE w:val="0"/>
        <w:autoSpaceDN w:val="0"/>
        <w:adjustRightInd w:val="0"/>
        <w:spacing w:line="240" w:lineRule="auto"/>
        <w:ind w:firstLine="709"/>
        <w:jc w:val="both"/>
        <w:rPr>
          <w:rFonts w:ascii="Times New Roman" w:hAnsi="Times New Roman" w:cs="Times New Roman"/>
          <w:b/>
          <w:bCs/>
          <w:spacing w:val="-2"/>
          <w:sz w:val="28"/>
          <w:szCs w:val="28"/>
        </w:rPr>
      </w:pPr>
      <w:r w:rsidRPr="00722955">
        <w:rPr>
          <w:rFonts w:ascii="Times New Roman" w:hAnsi="Times New Roman" w:cs="Times New Roman"/>
          <w:spacing w:val="-2"/>
          <w:sz w:val="28"/>
          <w:szCs w:val="28"/>
        </w:rPr>
        <w:t xml:space="preserve">Границы </w:t>
      </w:r>
      <w:proofErr w:type="spellStart"/>
      <w:r w:rsidRPr="00722955">
        <w:rPr>
          <w:rFonts w:ascii="Times New Roman" w:hAnsi="Times New Roman" w:cs="Times New Roman"/>
          <w:spacing w:val="-2"/>
          <w:sz w:val="28"/>
          <w:szCs w:val="28"/>
        </w:rPr>
        <w:t>отстойно-разворотных</w:t>
      </w:r>
      <w:proofErr w:type="spellEnd"/>
      <w:r w:rsidRPr="00722955">
        <w:rPr>
          <w:rFonts w:ascii="Times New Roman" w:hAnsi="Times New Roman" w:cs="Times New Roman"/>
          <w:spacing w:val="-2"/>
          <w:sz w:val="28"/>
          <w:szCs w:val="28"/>
        </w:rPr>
        <w:t xml:space="preserve"> площадок должны быть закреплены в плане красных линий. </w:t>
      </w:r>
    </w:p>
    <w:p w:rsidR="00722955" w:rsidRPr="00722955" w:rsidRDefault="00722955" w:rsidP="00722955">
      <w:pPr>
        <w:overflowPunct w:val="0"/>
        <w:autoSpaceDE w:val="0"/>
        <w:autoSpaceDN w:val="0"/>
        <w:adjustRightInd w:val="0"/>
        <w:spacing w:line="240" w:lineRule="auto"/>
        <w:ind w:firstLine="709"/>
        <w:jc w:val="both"/>
        <w:rPr>
          <w:rFonts w:ascii="Times New Roman" w:hAnsi="Times New Roman" w:cs="Times New Roman"/>
          <w:b/>
          <w:bCs/>
          <w:sz w:val="28"/>
          <w:szCs w:val="28"/>
        </w:rPr>
      </w:pPr>
      <w:r w:rsidRPr="00722955">
        <w:rPr>
          <w:rFonts w:ascii="Times New Roman" w:hAnsi="Times New Roman" w:cs="Times New Roman"/>
          <w:sz w:val="28"/>
          <w:szCs w:val="28"/>
        </w:rPr>
        <w:t xml:space="preserve">Разворотные кольца для общественного пассажирского транспорта следует проектировать с учетом следующих требований:  наименьший радиус поворота для автобуса должен составлять в плане </w:t>
      </w:r>
      <w:smartTag w:uri="urn:schemas-microsoft-com:office:smarttags" w:element="metricconverter">
        <w:smartTagPr>
          <w:attr w:name="ProductID" w:val="12 м"/>
        </w:smartTagPr>
        <w:r w:rsidRPr="00722955">
          <w:rPr>
            <w:rFonts w:ascii="Times New Roman" w:hAnsi="Times New Roman" w:cs="Times New Roman"/>
            <w:sz w:val="28"/>
            <w:szCs w:val="28"/>
          </w:rPr>
          <w:t>12 м</w:t>
        </w:r>
      </w:smartTag>
      <w:r w:rsidRPr="00722955">
        <w:rPr>
          <w:rFonts w:ascii="Times New Roman" w:hAnsi="Times New Roman" w:cs="Times New Roman"/>
          <w:sz w:val="28"/>
          <w:szCs w:val="28"/>
        </w:rPr>
        <w:t>.</w:t>
      </w:r>
    </w:p>
    <w:p w:rsidR="00722955" w:rsidRPr="00722955" w:rsidRDefault="00722955" w:rsidP="00722955">
      <w:pPr>
        <w:pStyle w:val="aff0"/>
        <w:widowControl w:val="0"/>
        <w:spacing w:before="0" w:beforeAutospacing="0" w:after="0" w:afterAutospacing="0"/>
        <w:ind w:firstLine="709"/>
        <w:jc w:val="both"/>
        <w:rPr>
          <w:spacing w:val="-2"/>
          <w:sz w:val="28"/>
          <w:szCs w:val="28"/>
        </w:rPr>
      </w:pPr>
      <w:proofErr w:type="spellStart"/>
      <w:r w:rsidRPr="00722955">
        <w:rPr>
          <w:spacing w:val="-2"/>
          <w:sz w:val="28"/>
          <w:szCs w:val="28"/>
        </w:rPr>
        <w:t>Отстойно-разворотные</w:t>
      </w:r>
      <w:proofErr w:type="spellEnd"/>
      <w:r w:rsidRPr="00722955">
        <w:rPr>
          <w:spacing w:val="-2"/>
          <w:sz w:val="28"/>
          <w:szCs w:val="28"/>
        </w:rPr>
        <w:t xml:space="preserve"> площадки общественного пассажирского транспорта, в зависимости от их емкости, должны размещаться в удалении от жилой застройки не менее чем на </w:t>
      </w:r>
      <w:smartTag w:uri="urn:schemas-microsoft-com:office:smarttags" w:element="metricconverter">
        <w:smartTagPr>
          <w:attr w:name="ProductID" w:val="50 м"/>
        </w:smartTagPr>
        <w:r w:rsidRPr="00722955">
          <w:rPr>
            <w:spacing w:val="-2"/>
            <w:sz w:val="28"/>
            <w:szCs w:val="28"/>
          </w:rPr>
          <w:t>50 м</w:t>
        </w:r>
      </w:smartTag>
      <w:r w:rsidRPr="00722955">
        <w:rPr>
          <w:spacing w:val="-2"/>
          <w:sz w:val="28"/>
          <w:szCs w:val="28"/>
        </w:rPr>
        <w:t xml:space="preserve">. </w:t>
      </w:r>
    </w:p>
    <w:p w:rsidR="00E115C7" w:rsidRDefault="00E115C7" w:rsidP="004D163A">
      <w:pPr>
        <w:spacing w:after="0" w:line="240" w:lineRule="auto"/>
        <w:rPr>
          <w:rFonts w:ascii="Times New Roman" w:hAnsi="Times New Roman" w:cs="Times New Roman"/>
          <w:sz w:val="28"/>
          <w:szCs w:val="28"/>
        </w:rPr>
      </w:pPr>
    </w:p>
    <w:p w:rsidR="00047E04" w:rsidRDefault="00047E04" w:rsidP="004D163A">
      <w:pPr>
        <w:spacing w:after="0" w:line="240" w:lineRule="auto"/>
        <w:rPr>
          <w:rFonts w:ascii="Times New Roman" w:hAnsi="Times New Roman" w:cs="Times New Roman"/>
          <w:sz w:val="28"/>
          <w:szCs w:val="28"/>
        </w:rPr>
      </w:pPr>
    </w:p>
    <w:p w:rsidR="00047E04" w:rsidRDefault="00047E04" w:rsidP="004D163A">
      <w:pPr>
        <w:spacing w:after="0" w:line="240" w:lineRule="auto"/>
        <w:rPr>
          <w:rFonts w:ascii="Times New Roman" w:hAnsi="Times New Roman" w:cs="Times New Roman"/>
          <w:sz w:val="28"/>
          <w:szCs w:val="28"/>
        </w:rPr>
      </w:pPr>
    </w:p>
    <w:p w:rsidR="004A2709" w:rsidRDefault="004A2709" w:rsidP="004A2709">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30" w:name="_Toc524445406"/>
      <w:r w:rsidRPr="005B3ED2">
        <w:rPr>
          <w:rFonts w:ascii="Times New Roman" w:eastAsia="Times New Roman" w:hAnsi="Times New Roman" w:cs="Times New Roman"/>
          <w:b/>
          <w:bCs/>
          <w:sz w:val="28"/>
          <w:szCs w:val="28"/>
          <w:lang w:eastAsia="ru-RU"/>
        </w:rPr>
        <w:lastRenderedPageBreak/>
        <w:t xml:space="preserve">Объекты местного значения сельского поселения, </w:t>
      </w:r>
      <w:r w:rsidRPr="004A2709">
        <w:rPr>
          <w:rFonts w:ascii="Times New Roman" w:eastAsia="Times New Roman" w:hAnsi="Times New Roman" w:cs="Times New Roman"/>
          <w:b/>
          <w:bCs/>
          <w:sz w:val="28"/>
          <w:szCs w:val="28"/>
          <w:lang w:eastAsia="ru-RU"/>
        </w:rPr>
        <w:t xml:space="preserve">относящиеся к области </w:t>
      </w:r>
      <w:r w:rsidR="00047E04" w:rsidRPr="00047E04">
        <w:rPr>
          <w:rFonts w:ascii="Times New Roman" w:eastAsia="Times New Roman" w:hAnsi="Times New Roman" w:cs="Times New Roman"/>
          <w:b/>
          <w:bCs/>
          <w:sz w:val="28"/>
          <w:szCs w:val="28"/>
          <w:lang w:eastAsia="ru-RU"/>
        </w:rPr>
        <w:t>культуры, досуга, физической культуры и массового спорта, финансируемые за счет средств местного бюджета</w:t>
      </w:r>
      <w:bookmarkEnd w:id="30"/>
    </w:p>
    <w:p w:rsidR="00047E04" w:rsidRDefault="00047E04" w:rsidP="00047E04">
      <w:pPr>
        <w:spacing w:after="0" w:line="240" w:lineRule="auto"/>
        <w:jc w:val="center"/>
        <w:outlineLvl w:val="1"/>
        <w:rPr>
          <w:rFonts w:ascii="Times New Roman" w:eastAsia="Times New Roman" w:hAnsi="Times New Roman" w:cs="Times New Roman"/>
          <w:b/>
          <w:bCs/>
          <w:sz w:val="28"/>
          <w:szCs w:val="28"/>
          <w:lang w:eastAsia="ru-RU"/>
        </w:rPr>
      </w:pPr>
    </w:p>
    <w:p w:rsidR="00BE2E55" w:rsidRPr="00AE1E77" w:rsidRDefault="00BE2E55" w:rsidP="00BE2E55">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31" w:name="_Toc524445407"/>
      <w:r w:rsidRPr="005B3ED2">
        <w:rPr>
          <w:rFonts w:ascii="Times New Roman" w:eastAsia="Times New Roman" w:hAnsi="Times New Roman" w:cs="Times New Roman"/>
          <w:b/>
          <w:bCs/>
          <w:sz w:val="28"/>
          <w:szCs w:val="28"/>
          <w:lang w:eastAsia="ru-RU"/>
        </w:rPr>
        <w:t xml:space="preserve">Объекты местного значения сельского поселения, </w:t>
      </w:r>
      <w:r w:rsidRPr="004A2709">
        <w:rPr>
          <w:rFonts w:ascii="Times New Roman" w:eastAsia="Times New Roman" w:hAnsi="Times New Roman" w:cs="Times New Roman"/>
          <w:b/>
          <w:bCs/>
          <w:sz w:val="28"/>
          <w:szCs w:val="28"/>
          <w:lang w:eastAsia="ru-RU"/>
        </w:rPr>
        <w:t xml:space="preserve">относящиеся к области </w:t>
      </w:r>
      <w:r w:rsidRPr="00047E04">
        <w:rPr>
          <w:rFonts w:ascii="Times New Roman" w:eastAsia="Times New Roman" w:hAnsi="Times New Roman" w:cs="Times New Roman"/>
          <w:b/>
          <w:bCs/>
          <w:sz w:val="28"/>
          <w:szCs w:val="28"/>
          <w:lang w:eastAsia="ru-RU"/>
        </w:rPr>
        <w:t>культуры, досуга, финансируемые за счет средств местного бюджета</w:t>
      </w:r>
      <w:bookmarkEnd w:id="31"/>
    </w:p>
    <w:p w:rsidR="00BE2E55" w:rsidRPr="00394F1F" w:rsidRDefault="00BE2E55" w:rsidP="00BE2E55">
      <w:pPr>
        <w:pStyle w:val="ac"/>
        <w:spacing w:after="0" w:line="240" w:lineRule="auto"/>
        <w:ind w:left="1080" w:right="1146"/>
        <w:rPr>
          <w:rFonts w:ascii="Times New Roman" w:hAnsi="Times New Roman" w:cs="Times New Roman"/>
          <w:b/>
          <w:sz w:val="28"/>
          <w:szCs w:val="28"/>
        </w:rPr>
      </w:pPr>
    </w:p>
    <w:tbl>
      <w:tblPr>
        <w:tblStyle w:val="ae"/>
        <w:tblW w:w="0" w:type="auto"/>
        <w:tblInd w:w="534" w:type="dxa"/>
        <w:tblLayout w:type="fixed"/>
        <w:tblLook w:val="04A0"/>
      </w:tblPr>
      <w:tblGrid>
        <w:gridCol w:w="708"/>
        <w:gridCol w:w="5670"/>
        <w:gridCol w:w="4253"/>
        <w:gridCol w:w="2268"/>
        <w:gridCol w:w="2268"/>
        <w:gridCol w:w="35"/>
      </w:tblGrid>
      <w:tr w:rsidR="00BE2E55" w:rsidRPr="006B7B68" w:rsidTr="00CF08F5">
        <w:trPr>
          <w:gridAfter w:val="1"/>
          <w:wAfter w:w="35" w:type="dxa"/>
          <w:tblHeader/>
        </w:trPr>
        <w:tc>
          <w:tcPr>
            <w:tcW w:w="70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 xml:space="preserve">№ </w:t>
            </w:r>
            <w:proofErr w:type="spellStart"/>
            <w:proofErr w:type="gramStart"/>
            <w:r w:rsidRPr="006B7B68">
              <w:rPr>
                <w:rFonts w:ascii="Times New Roman" w:hAnsi="Times New Roman" w:cs="Times New Roman"/>
                <w:sz w:val="28"/>
                <w:szCs w:val="28"/>
              </w:rPr>
              <w:t>п</w:t>
            </w:r>
            <w:proofErr w:type="spellEnd"/>
            <w:proofErr w:type="gramEnd"/>
            <w:r w:rsidRPr="006B7B68">
              <w:rPr>
                <w:rFonts w:ascii="Times New Roman" w:hAnsi="Times New Roman" w:cs="Times New Roman"/>
                <w:sz w:val="28"/>
                <w:szCs w:val="28"/>
              </w:rPr>
              <w:t>/</w:t>
            </w:r>
            <w:proofErr w:type="spellStart"/>
            <w:r w:rsidRPr="006B7B68">
              <w:rPr>
                <w:rFonts w:ascii="Times New Roman" w:hAnsi="Times New Roman" w:cs="Times New Roman"/>
                <w:sz w:val="28"/>
                <w:szCs w:val="28"/>
              </w:rPr>
              <w:t>п</w:t>
            </w:r>
            <w:proofErr w:type="spellEnd"/>
          </w:p>
        </w:tc>
        <w:tc>
          <w:tcPr>
            <w:tcW w:w="5670"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Наименование вида объекта</w:t>
            </w:r>
          </w:p>
        </w:tc>
        <w:tc>
          <w:tcPr>
            <w:tcW w:w="4253"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Наименование расчетного показателя, единица измерения</w:t>
            </w:r>
          </w:p>
        </w:tc>
        <w:tc>
          <w:tcPr>
            <w:tcW w:w="4536"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Значение расчетного показателя</w:t>
            </w:r>
          </w:p>
        </w:tc>
      </w:tr>
      <w:tr w:rsidR="00BE2E55" w:rsidRPr="006B7B68" w:rsidTr="00CF08F5">
        <w:trPr>
          <w:gridAfter w:val="1"/>
          <w:wAfter w:w="35" w:type="dxa"/>
        </w:trPr>
        <w:tc>
          <w:tcPr>
            <w:tcW w:w="70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1</w:t>
            </w:r>
          </w:p>
        </w:tc>
        <w:tc>
          <w:tcPr>
            <w:tcW w:w="5670" w:type="dxa"/>
          </w:tcPr>
          <w:p w:rsidR="00BE2E55" w:rsidRPr="006B7B68" w:rsidRDefault="00BE2E55" w:rsidP="00CF08F5">
            <w:pPr>
              <w:rPr>
                <w:rFonts w:ascii="Times New Roman" w:hAnsi="Times New Roman" w:cs="Times New Roman"/>
                <w:sz w:val="28"/>
                <w:szCs w:val="28"/>
              </w:rPr>
            </w:pPr>
            <w:r w:rsidRPr="006B7B68">
              <w:rPr>
                <w:rFonts w:ascii="Times New Roman" w:hAnsi="Times New Roman" w:cs="Times New Roman"/>
                <w:sz w:val="28"/>
                <w:szCs w:val="28"/>
              </w:rPr>
              <w:t xml:space="preserve">Учреждения </w:t>
            </w:r>
            <w:proofErr w:type="spellStart"/>
            <w:r w:rsidRPr="006B7B68">
              <w:rPr>
                <w:rFonts w:ascii="Times New Roman" w:hAnsi="Times New Roman" w:cs="Times New Roman"/>
                <w:sz w:val="28"/>
                <w:szCs w:val="28"/>
              </w:rPr>
              <w:t>культурно-досугового</w:t>
            </w:r>
            <w:proofErr w:type="spellEnd"/>
            <w:r w:rsidRPr="006B7B68">
              <w:rPr>
                <w:rFonts w:ascii="Times New Roman" w:hAnsi="Times New Roman" w:cs="Times New Roman"/>
                <w:sz w:val="28"/>
                <w:szCs w:val="28"/>
              </w:rPr>
              <w:t xml:space="preserve"> типа</w:t>
            </w:r>
          </w:p>
        </w:tc>
        <w:tc>
          <w:tcPr>
            <w:tcW w:w="4253" w:type="dxa"/>
          </w:tcPr>
          <w:p w:rsidR="00BE2E55" w:rsidRPr="006B7B68" w:rsidRDefault="00BE2E55" w:rsidP="00CF08F5">
            <w:pPr>
              <w:rPr>
                <w:rFonts w:ascii="Times New Roman" w:hAnsi="Times New Roman" w:cs="Times New Roman"/>
                <w:sz w:val="28"/>
                <w:szCs w:val="28"/>
              </w:rPr>
            </w:pPr>
            <w:r w:rsidRPr="006B7B68">
              <w:rPr>
                <w:rFonts w:ascii="Times New Roman" w:hAnsi="Times New Roman" w:cs="Times New Roman"/>
                <w:sz w:val="28"/>
                <w:szCs w:val="28"/>
              </w:rPr>
              <w:t>Уровень обеспеченности, мест на 1 тыс. человек</w:t>
            </w:r>
          </w:p>
        </w:tc>
        <w:tc>
          <w:tcPr>
            <w:tcW w:w="4536" w:type="dxa"/>
            <w:gridSpan w:val="2"/>
          </w:tcPr>
          <w:p w:rsidR="00BE2E55" w:rsidRPr="006B7B68" w:rsidRDefault="00BE2E55" w:rsidP="00CF08F5">
            <w:pPr>
              <w:jc w:val="center"/>
              <w:rPr>
                <w:rFonts w:ascii="Times New Roman" w:hAnsi="Times New Roman" w:cs="Times New Roman"/>
                <w:sz w:val="28"/>
                <w:szCs w:val="28"/>
              </w:rPr>
            </w:pPr>
            <w:r>
              <w:rPr>
                <w:rFonts w:ascii="Times New Roman" w:hAnsi="Times New Roman" w:cs="Times New Roman"/>
                <w:sz w:val="28"/>
                <w:szCs w:val="28"/>
              </w:rPr>
              <w:t>20</w:t>
            </w:r>
          </w:p>
        </w:tc>
      </w:tr>
      <w:tr w:rsidR="00BE2E55" w:rsidRPr="006B7B68" w:rsidTr="00CF08F5">
        <w:trPr>
          <w:gridAfter w:val="1"/>
          <w:wAfter w:w="35" w:type="dxa"/>
        </w:trPr>
        <w:tc>
          <w:tcPr>
            <w:tcW w:w="708" w:type="dxa"/>
          </w:tcPr>
          <w:p w:rsidR="00BE2E55" w:rsidRPr="006B7B68" w:rsidRDefault="00BE2E55" w:rsidP="00CF08F5">
            <w:pPr>
              <w:jc w:val="center"/>
              <w:rPr>
                <w:rFonts w:ascii="Times New Roman" w:hAnsi="Times New Roman" w:cs="Times New Roman"/>
                <w:sz w:val="28"/>
                <w:szCs w:val="28"/>
              </w:rPr>
            </w:pPr>
            <w:r>
              <w:rPr>
                <w:rFonts w:ascii="Times New Roman" w:hAnsi="Times New Roman" w:cs="Times New Roman"/>
                <w:sz w:val="28"/>
                <w:szCs w:val="28"/>
              </w:rPr>
              <w:t>2</w:t>
            </w:r>
          </w:p>
        </w:tc>
        <w:tc>
          <w:tcPr>
            <w:tcW w:w="5670" w:type="dxa"/>
          </w:tcPr>
          <w:p w:rsidR="00BE2E55" w:rsidRPr="006B7B68" w:rsidRDefault="00BE2E55" w:rsidP="00CF08F5">
            <w:pPr>
              <w:rPr>
                <w:rFonts w:ascii="Times New Roman" w:hAnsi="Times New Roman" w:cs="Times New Roman"/>
                <w:sz w:val="28"/>
                <w:szCs w:val="28"/>
              </w:rPr>
            </w:pPr>
            <w:r w:rsidRPr="00A337AA">
              <w:rPr>
                <w:rFonts w:ascii="Times New Roman" w:hAnsi="Times New Roman" w:cs="Times New Roman"/>
                <w:sz w:val="28"/>
                <w:szCs w:val="28"/>
              </w:rPr>
              <w:t>Помещения для культурно-массовой работы, досуга и любительской деятельности</w:t>
            </w:r>
          </w:p>
        </w:tc>
        <w:tc>
          <w:tcPr>
            <w:tcW w:w="4253" w:type="dxa"/>
          </w:tcPr>
          <w:p w:rsidR="00BE2E55" w:rsidRPr="00A337AA" w:rsidRDefault="00BE2E55" w:rsidP="00CF08F5">
            <w:pPr>
              <w:widowControl w:val="0"/>
              <w:spacing w:line="260" w:lineRule="auto"/>
              <w:ind w:right="-57" w:firstLine="56"/>
              <w:jc w:val="both"/>
              <w:rPr>
                <w:rFonts w:ascii="Times New Roman" w:hAnsi="Times New Roman" w:cs="Times New Roman"/>
                <w:sz w:val="28"/>
                <w:szCs w:val="28"/>
              </w:rPr>
            </w:pPr>
            <w:r w:rsidRPr="006B7B68">
              <w:rPr>
                <w:rFonts w:ascii="Times New Roman" w:hAnsi="Times New Roman" w:cs="Times New Roman"/>
                <w:sz w:val="28"/>
                <w:szCs w:val="28"/>
              </w:rPr>
              <w:t>Уровень обеспеченности,</w:t>
            </w:r>
            <w:r>
              <w:rPr>
                <w:rFonts w:ascii="Times New Roman" w:hAnsi="Times New Roman" w:cs="Times New Roman"/>
                <w:sz w:val="28"/>
                <w:szCs w:val="28"/>
              </w:rPr>
              <w:t xml:space="preserve"> </w:t>
            </w:r>
            <w:r w:rsidRPr="00A337AA">
              <w:rPr>
                <w:rFonts w:ascii="Times New Roman" w:hAnsi="Times New Roman" w:cs="Times New Roman"/>
                <w:sz w:val="28"/>
                <w:szCs w:val="28"/>
              </w:rPr>
              <w:t>м</w:t>
            </w:r>
            <w:proofErr w:type="gramStart"/>
            <w:r w:rsidRPr="00A337AA">
              <w:rPr>
                <w:rFonts w:ascii="Times New Roman" w:hAnsi="Times New Roman" w:cs="Times New Roman"/>
                <w:sz w:val="28"/>
                <w:szCs w:val="28"/>
                <w:vertAlign w:val="superscript"/>
              </w:rPr>
              <w:t>2</w:t>
            </w:r>
            <w:proofErr w:type="gramEnd"/>
            <w:r w:rsidRPr="00A337AA">
              <w:rPr>
                <w:rFonts w:ascii="Times New Roman" w:hAnsi="Times New Roman" w:cs="Times New Roman"/>
                <w:sz w:val="28"/>
                <w:szCs w:val="28"/>
              </w:rPr>
              <w:t xml:space="preserve"> </w:t>
            </w:r>
          </w:p>
          <w:p w:rsidR="00BE2E55" w:rsidRPr="006B7B68" w:rsidRDefault="00BE2E55" w:rsidP="00CF08F5">
            <w:pPr>
              <w:rPr>
                <w:rFonts w:ascii="Times New Roman" w:hAnsi="Times New Roman" w:cs="Times New Roman"/>
                <w:sz w:val="28"/>
                <w:szCs w:val="28"/>
              </w:rPr>
            </w:pPr>
            <w:r w:rsidRPr="00A337AA">
              <w:rPr>
                <w:rFonts w:ascii="Times New Roman" w:hAnsi="Times New Roman" w:cs="Times New Roman"/>
                <w:sz w:val="28"/>
                <w:szCs w:val="28"/>
              </w:rPr>
              <w:t xml:space="preserve">общей площади </w:t>
            </w:r>
            <w:r w:rsidRPr="006B7B68">
              <w:rPr>
                <w:rFonts w:ascii="Times New Roman" w:hAnsi="Times New Roman" w:cs="Times New Roman"/>
                <w:sz w:val="28"/>
                <w:szCs w:val="28"/>
              </w:rPr>
              <w:t>на 1 тыс. человек</w:t>
            </w:r>
          </w:p>
        </w:tc>
        <w:tc>
          <w:tcPr>
            <w:tcW w:w="4536" w:type="dxa"/>
            <w:gridSpan w:val="2"/>
          </w:tcPr>
          <w:p w:rsidR="00BE2E55" w:rsidRDefault="00BE2E55" w:rsidP="00CF08F5">
            <w:pPr>
              <w:jc w:val="center"/>
              <w:rPr>
                <w:rFonts w:ascii="Times New Roman" w:hAnsi="Times New Roman" w:cs="Times New Roman"/>
                <w:sz w:val="28"/>
                <w:szCs w:val="28"/>
              </w:rPr>
            </w:pPr>
            <w:r w:rsidRPr="00A337AA">
              <w:rPr>
                <w:rFonts w:ascii="Times New Roman" w:hAnsi="Times New Roman" w:cs="Times New Roman"/>
                <w:sz w:val="28"/>
                <w:szCs w:val="28"/>
              </w:rPr>
              <w:t>50-60</w:t>
            </w:r>
          </w:p>
        </w:tc>
      </w:tr>
      <w:tr w:rsidR="00BE2E55" w:rsidRPr="006B7B68" w:rsidTr="00CF08F5">
        <w:trPr>
          <w:gridAfter w:val="1"/>
          <w:wAfter w:w="35" w:type="dxa"/>
        </w:trPr>
        <w:tc>
          <w:tcPr>
            <w:tcW w:w="708" w:type="dxa"/>
            <w:vMerge w:val="restart"/>
          </w:tcPr>
          <w:p w:rsidR="00BE2E55" w:rsidRPr="006B7B68" w:rsidRDefault="00BE2E55" w:rsidP="00CF08F5">
            <w:pPr>
              <w:jc w:val="center"/>
              <w:rPr>
                <w:rFonts w:ascii="Times New Roman" w:hAnsi="Times New Roman" w:cs="Times New Roman"/>
                <w:sz w:val="28"/>
                <w:szCs w:val="28"/>
              </w:rPr>
            </w:pPr>
            <w:r>
              <w:rPr>
                <w:rFonts w:ascii="Times New Roman" w:hAnsi="Times New Roman" w:cs="Times New Roman"/>
                <w:sz w:val="28"/>
                <w:szCs w:val="28"/>
              </w:rPr>
              <w:t>3</w:t>
            </w:r>
          </w:p>
        </w:tc>
        <w:tc>
          <w:tcPr>
            <w:tcW w:w="5670" w:type="dxa"/>
            <w:vMerge w:val="restart"/>
          </w:tcPr>
          <w:p w:rsidR="00BE2E55" w:rsidRPr="006B7B68" w:rsidRDefault="00BE2E55" w:rsidP="00CF08F5">
            <w:pPr>
              <w:rPr>
                <w:rFonts w:ascii="Times New Roman" w:hAnsi="Times New Roman" w:cs="Times New Roman"/>
                <w:sz w:val="28"/>
                <w:szCs w:val="28"/>
              </w:rPr>
            </w:pPr>
            <w:r w:rsidRPr="006B7B68">
              <w:rPr>
                <w:rFonts w:ascii="Times New Roman" w:hAnsi="Times New Roman" w:cs="Times New Roman"/>
                <w:sz w:val="28"/>
                <w:szCs w:val="28"/>
              </w:rPr>
              <w:t>Музеи</w:t>
            </w:r>
          </w:p>
        </w:tc>
        <w:tc>
          <w:tcPr>
            <w:tcW w:w="4253" w:type="dxa"/>
          </w:tcPr>
          <w:p w:rsidR="00BE2E55" w:rsidRPr="006B7B68" w:rsidRDefault="00BE2E55" w:rsidP="00CF08F5">
            <w:pPr>
              <w:rPr>
                <w:rFonts w:ascii="Times New Roman" w:hAnsi="Times New Roman" w:cs="Times New Roman"/>
                <w:sz w:val="28"/>
                <w:szCs w:val="28"/>
              </w:rPr>
            </w:pPr>
            <w:r w:rsidRPr="006B7B68">
              <w:rPr>
                <w:rFonts w:ascii="Times New Roman" w:hAnsi="Times New Roman" w:cs="Times New Roman"/>
                <w:sz w:val="28"/>
                <w:szCs w:val="28"/>
              </w:rPr>
              <w:t>Уровень обеспеченности, объект на поселение</w:t>
            </w:r>
          </w:p>
        </w:tc>
        <w:tc>
          <w:tcPr>
            <w:tcW w:w="4536"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1 [1]</w:t>
            </w:r>
          </w:p>
        </w:tc>
      </w:tr>
      <w:tr w:rsidR="00BE2E55" w:rsidRPr="006B7B68" w:rsidTr="00CF08F5">
        <w:tc>
          <w:tcPr>
            <w:tcW w:w="708" w:type="dxa"/>
            <w:vMerge/>
          </w:tcPr>
          <w:p w:rsidR="00BE2E55" w:rsidRPr="006B7B68" w:rsidRDefault="00BE2E55" w:rsidP="00CF08F5">
            <w:pPr>
              <w:jc w:val="center"/>
              <w:rPr>
                <w:rFonts w:ascii="Times New Roman" w:hAnsi="Times New Roman" w:cs="Times New Roman"/>
                <w:sz w:val="28"/>
                <w:szCs w:val="28"/>
              </w:rPr>
            </w:pPr>
          </w:p>
        </w:tc>
        <w:tc>
          <w:tcPr>
            <w:tcW w:w="5670" w:type="dxa"/>
            <w:vMerge/>
          </w:tcPr>
          <w:p w:rsidR="00BE2E55" w:rsidRPr="006B7B68" w:rsidRDefault="00BE2E55" w:rsidP="00CF08F5">
            <w:pPr>
              <w:rPr>
                <w:rFonts w:ascii="Times New Roman" w:hAnsi="Times New Roman" w:cs="Times New Roman"/>
                <w:sz w:val="28"/>
                <w:szCs w:val="28"/>
              </w:rPr>
            </w:pPr>
          </w:p>
        </w:tc>
        <w:tc>
          <w:tcPr>
            <w:tcW w:w="4253" w:type="dxa"/>
            <w:vMerge w:val="restart"/>
          </w:tcPr>
          <w:p w:rsidR="00BE2E55" w:rsidRPr="006B7B68" w:rsidRDefault="00BE2E55" w:rsidP="00CF08F5">
            <w:pPr>
              <w:rPr>
                <w:rFonts w:ascii="Times New Roman" w:hAnsi="Times New Roman" w:cs="Times New Roman"/>
                <w:sz w:val="28"/>
                <w:szCs w:val="28"/>
              </w:rPr>
            </w:pPr>
            <w:r w:rsidRPr="006B7B68">
              <w:rPr>
                <w:rFonts w:ascii="Times New Roman" w:hAnsi="Times New Roman" w:cs="Times New Roman"/>
                <w:sz w:val="28"/>
                <w:szCs w:val="28"/>
              </w:rPr>
              <w:t xml:space="preserve">Размер земельного участка, </w:t>
            </w:r>
            <w:proofErr w:type="gramStart"/>
            <w:r w:rsidRPr="006B7B68">
              <w:rPr>
                <w:rFonts w:ascii="Times New Roman" w:hAnsi="Times New Roman" w:cs="Times New Roman"/>
                <w:sz w:val="28"/>
                <w:szCs w:val="28"/>
              </w:rPr>
              <w:t>га</w:t>
            </w:r>
            <w:proofErr w:type="gramEnd"/>
          </w:p>
        </w:tc>
        <w:tc>
          <w:tcPr>
            <w:tcW w:w="226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экспозиционная площадь, кв. м</w:t>
            </w:r>
          </w:p>
        </w:tc>
        <w:tc>
          <w:tcPr>
            <w:tcW w:w="2303"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 xml:space="preserve">площадь участка, </w:t>
            </w:r>
            <w:proofErr w:type="gramStart"/>
            <w:r w:rsidRPr="006B7B68">
              <w:rPr>
                <w:rFonts w:ascii="Times New Roman" w:hAnsi="Times New Roman" w:cs="Times New Roman"/>
                <w:sz w:val="28"/>
                <w:szCs w:val="28"/>
              </w:rPr>
              <w:t>га</w:t>
            </w:r>
            <w:proofErr w:type="gramEnd"/>
          </w:p>
        </w:tc>
      </w:tr>
      <w:tr w:rsidR="00BE2E55" w:rsidRPr="006B7B68" w:rsidTr="00CF08F5">
        <w:tc>
          <w:tcPr>
            <w:tcW w:w="708" w:type="dxa"/>
            <w:vMerge/>
          </w:tcPr>
          <w:p w:rsidR="00BE2E55" w:rsidRPr="006B7B68" w:rsidRDefault="00BE2E55" w:rsidP="00CF08F5">
            <w:pPr>
              <w:jc w:val="center"/>
              <w:rPr>
                <w:rFonts w:ascii="Times New Roman" w:hAnsi="Times New Roman" w:cs="Times New Roman"/>
                <w:sz w:val="28"/>
                <w:szCs w:val="28"/>
              </w:rPr>
            </w:pPr>
          </w:p>
        </w:tc>
        <w:tc>
          <w:tcPr>
            <w:tcW w:w="5670" w:type="dxa"/>
            <w:vMerge/>
          </w:tcPr>
          <w:p w:rsidR="00BE2E55" w:rsidRPr="006B7B68" w:rsidRDefault="00BE2E55" w:rsidP="00CF08F5">
            <w:pPr>
              <w:rPr>
                <w:rFonts w:ascii="Times New Roman" w:hAnsi="Times New Roman" w:cs="Times New Roman"/>
                <w:sz w:val="28"/>
                <w:szCs w:val="28"/>
              </w:rPr>
            </w:pPr>
          </w:p>
        </w:tc>
        <w:tc>
          <w:tcPr>
            <w:tcW w:w="4253" w:type="dxa"/>
            <w:vMerge/>
          </w:tcPr>
          <w:p w:rsidR="00BE2E55" w:rsidRPr="006B7B68" w:rsidRDefault="00BE2E55" w:rsidP="00CF08F5">
            <w:pPr>
              <w:rPr>
                <w:rFonts w:ascii="Times New Roman" w:hAnsi="Times New Roman" w:cs="Times New Roman"/>
                <w:sz w:val="28"/>
                <w:szCs w:val="28"/>
              </w:rPr>
            </w:pPr>
          </w:p>
        </w:tc>
        <w:tc>
          <w:tcPr>
            <w:tcW w:w="226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500</w:t>
            </w:r>
          </w:p>
        </w:tc>
        <w:tc>
          <w:tcPr>
            <w:tcW w:w="2303"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0,5</w:t>
            </w:r>
          </w:p>
        </w:tc>
      </w:tr>
      <w:tr w:rsidR="00BE2E55" w:rsidRPr="006B7B68" w:rsidTr="00CF08F5">
        <w:tc>
          <w:tcPr>
            <w:tcW w:w="708" w:type="dxa"/>
            <w:vMerge/>
          </w:tcPr>
          <w:p w:rsidR="00BE2E55" w:rsidRPr="006B7B68" w:rsidRDefault="00BE2E55" w:rsidP="00CF08F5">
            <w:pPr>
              <w:jc w:val="center"/>
              <w:rPr>
                <w:rFonts w:ascii="Times New Roman" w:hAnsi="Times New Roman" w:cs="Times New Roman"/>
                <w:sz w:val="28"/>
                <w:szCs w:val="28"/>
              </w:rPr>
            </w:pPr>
          </w:p>
        </w:tc>
        <w:tc>
          <w:tcPr>
            <w:tcW w:w="5670" w:type="dxa"/>
            <w:vMerge/>
          </w:tcPr>
          <w:p w:rsidR="00BE2E55" w:rsidRPr="006B7B68" w:rsidRDefault="00BE2E55" w:rsidP="00CF08F5">
            <w:pPr>
              <w:rPr>
                <w:rFonts w:ascii="Times New Roman" w:hAnsi="Times New Roman" w:cs="Times New Roman"/>
                <w:sz w:val="28"/>
                <w:szCs w:val="28"/>
              </w:rPr>
            </w:pPr>
          </w:p>
        </w:tc>
        <w:tc>
          <w:tcPr>
            <w:tcW w:w="4253" w:type="dxa"/>
            <w:vMerge/>
          </w:tcPr>
          <w:p w:rsidR="00BE2E55" w:rsidRPr="006B7B68" w:rsidRDefault="00BE2E55" w:rsidP="00CF08F5">
            <w:pPr>
              <w:rPr>
                <w:rFonts w:ascii="Times New Roman" w:hAnsi="Times New Roman" w:cs="Times New Roman"/>
                <w:sz w:val="28"/>
                <w:szCs w:val="28"/>
              </w:rPr>
            </w:pPr>
          </w:p>
        </w:tc>
        <w:tc>
          <w:tcPr>
            <w:tcW w:w="226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1000</w:t>
            </w:r>
          </w:p>
        </w:tc>
        <w:tc>
          <w:tcPr>
            <w:tcW w:w="2303"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0,8</w:t>
            </w:r>
          </w:p>
        </w:tc>
      </w:tr>
      <w:tr w:rsidR="00BE2E55" w:rsidRPr="006B7B68" w:rsidTr="00CF08F5">
        <w:tc>
          <w:tcPr>
            <w:tcW w:w="708" w:type="dxa"/>
            <w:vMerge/>
          </w:tcPr>
          <w:p w:rsidR="00BE2E55" w:rsidRPr="006B7B68" w:rsidRDefault="00BE2E55" w:rsidP="00CF08F5">
            <w:pPr>
              <w:jc w:val="center"/>
              <w:rPr>
                <w:rFonts w:ascii="Times New Roman" w:hAnsi="Times New Roman" w:cs="Times New Roman"/>
                <w:sz w:val="28"/>
                <w:szCs w:val="28"/>
              </w:rPr>
            </w:pPr>
          </w:p>
        </w:tc>
        <w:tc>
          <w:tcPr>
            <w:tcW w:w="5670" w:type="dxa"/>
            <w:vMerge/>
          </w:tcPr>
          <w:p w:rsidR="00BE2E55" w:rsidRPr="006B7B68" w:rsidRDefault="00BE2E55" w:rsidP="00CF08F5">
            <w:pPr>
              <w:rPr>
                <w:rFonts w:ascii="Times New Roman" w:hAnsi="Times New Roman" w:cs="Times New Roman"/>
                <w:sz w:val="28"/>
                <w:szCs w:val="28"/>
              </w:rPr>
            </w:pPr>
          </w:p>
        </w:tc>
        <w:tc>
          <w:tcPr>
            <w:tcW w:w="4253" w:type="dxa"/>
            <w:vMerge/>
          </w:tcPr>
          <w:p w:rsidR="00BE2E55" w:rsidRPr="006B7B68" w:rsidRDefault="00BE2E55" w:rsidP="00CF08F5">
            <w:pPr>
              <w:rPr>
                <w:rFonts w:ascii="Times New Roman" w:hAnsi="Times New Roman" w:cs="Times New Roman"/>
                <w:sz w:val="28"/>
                <w:szCs w:val="28"/>
              </w:rPr>
            </w:pPr>
          </w:p>
        </w:tc>
        <w:tc>
          <w:tcPr>
            <w:tcW w:w="226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1500</w:t>
            </w:r>
          </w:p>
        </w:tc>
        <w:tc>
          <w:tcPr>
            <w:tcW w:w="2303"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1,2</w:t>
            </w:r>
          </w:p>
        </w:tc>
      </w:tr>
      <w:tr w:rsidR="00BE2E55" w:rsidRPr="006B7B68" w:rsidTr="00CF08F5">
        <w:tc>
          <w:tcPr>
            <w:tcW w:w="708" w:type="dxa"/>
            <w:vMerge/>
          </w:tcPr>
          <w:p w:rsidR="00BE2E55" w:rsidRPr="006B7B68" w:rsidRDefault="00BE2E55" w:rsidP="00CF08F5">
            <w:pPr>
              <w:jc w:val="center"/>
              <w:rPr>
                <w:rFonts w:ascii="Times New Roman" w:hAnsi="Times New Roman" w:cs="Times New Roman"/>
                <w:sz w:val="28"/>
                <w:szCs w:val="28"/>
              </w:rPr>
            </w:pPr>
          </w:p>
        </w:tc>
        <w:tc>
          <w:tcPr>
            <w:tcW w:w="5670" w:type="dxa"/>
            <w:vMerge/>
          </w:tcPr>
          <w:p w:rsidR="00BE2E55" w:rsidRPr="006B7B68" w:rsidRDefault="00BE2E55" w:rsidP="00CF08F5">
            <w:pPr>
              <w:rPr>
                <w:rFonts w:ascii="Times New Roman" w:hAnsi="Times New Roman" w:cs="Times New Roman"/>
                <w:sz w:val="28"/>
                <w:szCs w:val="28"/>
              </w:rPr>
            </w:pPr>
          </w:p>
        </w:tc>
        <w:tc>
          <w:tcPr>
            <w:tcW w:w="4253" w:type="dxa"/>
            <w:vMerge/>
          </w:tcPr>
          <w:p w:rsidR="00BE2E55" w:rsidRPr="006B7B68" w:rsidRDefault="00BE2E55" w:rsidP="00CF08F5">
            <w:pPr>
              <w:rPr>
                <w:rFonts w:ascii="Times New Roman" w:hAnsi="Times New Roman" w:cs="Times New Roman"/>
                <w:sz w:val="28"/>
                <w:szCs w:val="28"/>
              </w:rPr>
            </w:pPr>
          </w:p>
        </w:tc>
        <w:tc>
          <w:tcPr>
            <w:tcW w:w="226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2000</w:t>
            </w:r>
          </w:p>
        </w:tc>
        <w:tc>
          <w:tcPr>
            <w:tcW w:w="2303"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1,5</w:t>
            </w:r>
          </w:p>
        </w:tc>
      </w:tr>
      <w:tr w:rsidR="00BE2E55" w:rsidRPr="006B7B68" w:rsidTr="00CF08F5">
        <w:tc>
          <w:tcPr>
            <w:tcW w:w="708" w:type="dxa"/>
            <w:vMerge/>
          </w:tcPr>
          <w:p w:rsidR="00BE2E55" w:rsidRPr="006B7B68" w:rsidRDefault="00BE2E55" w:rsidP="00CF08F5">
            <w:pPr>
              <w:jc w:val="center"/>
              <w:rPr>
                <w:rFonts w:ascii="Times New Roman" w:hAnsi="Times New Roman" w:cs="Times New Roman"/>
                <w:sz w:val="28"/>
                <w:szCs w:val="28"/>
              </w:rPr>
            </w:pPr>
          </w:p>
        </w:tc>
        <w:tc>
          <w:tcPr>
            <w:tcW w:w="5670" w:type="dxa"/>
            <w:vMerge/>
          </w:tcPr>
          <w:p w:rsidR="00BE2E55" w:rsidRPr="006B7B68" w:rsidRDefault="00BE2E55" w:rsidP="00CF08F5">
            <w:pPr>
              <w:rPr>
                <w:rFonts w:ascii="Times New Roman" w:hAnsi="Times New Roman" w:cs="Times New Roman"/>
                <w:sz w:val="28"/>
                <w:szCs w:val="28"/>
              </w:rPr>
            </w:pPr>
          </w:p>
        </w:tc>
        <w:tc>
          <w:tcPr>
            <w:tcW w:w="4253" w:type="dxa"/>
            <w:vMerge/>
          </w:tcPr>
          <w:p w:rsidR="00BE2E55" w:rsidRPr="006B7B68" w:rsidRDefault="00BE2E55" w:rsidP="00CF08F5">
            <w:pPr>
              <w:rPr>
                <w:rFonts w:ascii="Times New Roman" w:hAnsi="Times New Roman" w:cs="Times New Roman"/>
                <w:sz w:val="28"/>
                <w:szCs w:val="28"/>
              </w:rPr>
            </w:pPr>
          </w:p>
        </w:tc>
        <w:tc>
          <w:tcPr>
            <w:tcW w:w="226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2500</w:t>
            </w:r>
          </w:p>
        </w:tc>
        <w:tc>
          <w:tcPr>
            <w:tcW w:w="2303"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1,8</w:t>
            </w:r>
          </w:p>
        </w:tc>
      </w:tr>
      <w:tr w:rsidR="00BE2E55" w:rsidRPr="006B7B68" w:rsidTr="00CF08F5">
        <w:tc>
          <w:tcPr>
            <w:tcW w:w="708" w:type="dxa"/>
            <w:vMerge/>
          </w:tcPr>
          <w:p w:rsidR="00BE2E55" w:rsidRPr="006B7B68" w:rsidRDefault="00BE2E55" w:rsidP="00CF08F5">
            <w:pPr>
              <w:jc w:val="center"/>
              <w:rPr>
                <w:rFonts w:ascii="Times New Roman" w:hAnsi="Times New Roman" w:cs="Times New Roman"/>
                <w:sz w:val="28"/>
                <w:szCs w:val="28"/>
              </w:rPr>
            </w:pPr>
          </w:p>
        </w:tc>
        <w:tc>
          <w:tcPr>
            <w:tcW w:w="5670" w:type="dxa"/>
            <w:vMerge/>
          </w:tcPr>
          <w:p w:rsidR="00BE2E55" w:rsidRPr="006B7B68" w:rsidRDefault="00BE2E55" w:rsidP="00CF08F5">
            <w:pPr>
              <w:rPr>
                <w:rFonts w:ascii="Times New Roman" w:hAnsi="Times New Roman" w:cs="Times New Roman"/>
                <w:sz w:val="28"/>
                <w:szCs w:val="28"/>
              </w:rPr>
            </w:pPr>
          </w:p>
        </w:tc>
        <w:tc>
          <w:tcPr>
            <w:tcW w:w="4253" w:type="dxa"/>
            <w:vMerge/>
          </w:tcPr>
          <w:p w:rsidR="00BE2E55" w:rsidRPr="006B7B68" w:rsidRDefault="00BE2E55" w:rsidP="00CF08F5">
            <w:pPr>
              <w:rPr>
                <w:rFonts w:ascii="Times New Roman" w:hAnsi="Times New Roman" w:cs="Times New Roman"/>
                <w:sz w:val="28"/>
                <w:szCs w:val="28"/>
              </w:rPr>
            </w:pPr>
          </w:p>
        </w:tc>
        <w:tc>
          <w:tcPr>
            <w:tcW w:w="226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3000</w:t>
            </w:r>
          </w:p>
        </w:tc>
        <w:tc>
          <w:tcPr>
            <w:tcW w:w="2303"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2,0</w:t>
            </w:r>
          </w:p>
        </w:tc>
      </w:tr>
      <w:tr w:rsidR="00BE2E55" w:rsidRPr="006B7B68" w:rsidTr="00CF08F5">
        <w:tc>
          <w:tcPr>
            <w:tcW w:w="708" w:type="dxa"/>
          </w:tcPr>
          <w:p w:rsidR="00BE2E55" w:rsidRPr="006B7B68" w:rsidRDefault="00BE2E55" w:rsidP="00CF08F5">
            <w:pPr>
              <w:jc w:val="center"/>
              <w:rPr>
                <w:rFonts w:ascii="Times New Roman" w:hAnsi="Times New Roman" w:cs="Times New Roman"/>
                <w:sz w:val="28"/>
                <w:szCs w:val="28"/>
              </w:rPr>
            </w:pPr>
            <w:r>
              <w:rPr>
                <w:rFonts w:ascii="Times New Roman" w:hAnsi="Times New Roman" w:cs="Times New Roman"/>
                <w:sz w:val="28"/>
                <w:szCs w:val="28"/>
              </w:rPr>
              <w:t>4</w:t>
            </w:r>
          </w:p>
        </w:tc>
        <w:tc>
          <w:tcPr>
            <w:tcW w:w="5670" w:type="dxa"/>
          </w:tcPr>
          <w:p w:rsidR="00BE2E55" w:rsidRPr="00A337AA" w:rsidRDefault="00BE2E55" w:rsidP="00CF08F5">
            <w:pPr>
              <w:rPr>
                <w:rFonts w:ascii="Times New Roman" w:hAnsi="Times New Roman" w:cs="Times New Roman"/>
                <w:sz w:val="28"/>
                <w:szCs w:val="28"/>
              </w:rPr>
            </w:pPr>
            <w:r w:rsidRPr="00A337AA">
              <w:rPr>
                <w:rFonts w:ascii="Times New Roman" w:hAnsi="Times New Roman" w:cs="Times New Roman"/>
                <w:sz w:val="28"/>
                <w:szCs w:val="28"/>
              </w:rPr>
              <w:t xml:space="preserve">Общедоступная универсальная библиотека, </w:t>
            </w:r>
          </w:p>
          <w:p w:rsidR="00BE2E55" w:rsidRPr="006B7B68" w:rsidRDefault="00BE2E55" w:rsidP="00CF08F5">
            <w:pPr>
              <w:rPr>
                <w:rFonts w:ascii="Times New Roman" w:hAnsi="Times New Roman" w:cs="Times New Roman"/>
                <w:sz w:val="28"/>
                <w:szCs w:val="28"/>
              </w:rPr>
            </w:pPr>
            <w:r w:rsidRPr="00A337AA">
              <w:rPr>
                <w:rFonts w:ascii="Times New Roman" w:hAnsi="Times New Roman" w:cs="Times New Roman"/>
                <w:sz w:val="28"/>
                <w:szCs w:val="28"/>
              </w:rPr>
              <w:t>филиал</w:t>
            </w:r>
          </w:p>
        </w:tc>
        <w:tc>
          <w:tcPr>
            <w:tcW w:w="4253" w:type="dxa"/>
          </w:tcPr>
          <w:p w:rsidR="00BE2E55" w:rsidRPr="006B7B68" w:rsidRDefault="00BE2E55" w:rsidP="00CF08F5">
            <w:pPr>
              <w:rPr>
                <w:rFonts w:ascii="Times New Roman" w:hAnsi="Times New Roman" w:cs="Times New Roman"/>
                <w:sz w:val="28"/>
                <w:szCs w:val="28"/>
              </w:rPr>
            </w:pPr>
            <w:r w:rsidRPr="006B7B68">
              <w:rPr>
                <w:rFonts w:ascii="Times New Roman" w:hAnsi="Times New Roman" w:cs="Times New Roman"/>
                <w:sz w:val="28"/>
                <w:szCs w:val="28"/>
              </w:rPr>
              <w:t>Уровень обеспеченности, объект на поселение</w:t>
            </w:r>
          </w:p>
        </w:tc>
        <w:tc>
          <w:tcPr>
            <w:tcW w:w="4571" w:type="dxa"/>
            <w:gridSpan w:val="3"/>
          </w:tcPr>
          <w:p w:rsidR="00BE2E55" w:rsidRPr="006B7B68" w:rsidRDefault="00BE2E55" w:rsidP="00CF08F5">
            <w:pPr>
              <w:jc w:val="center"/>
              <w:rPr>
                <w:rFonts w:ascii="Times New Roman" w:hAnsi="Times New Roman" w:cs="Times New Roman"/>
                <w:sz w:val="28"/>
                <w:szCs w:val="28"/>
              </w:rPr>
            </w:pPr>
            <w:r>
              <w:rPr>
                <w:rFonts w:ascii="Times New Roman" w:hAnsi="Times New Roman" w:cs="Times New Roman"/>
                <w:sz w:val="28"/>
                <w:szCs w:val="28"/>
              </w:rPr>
              <w:t>1</w:t>
            </w:r>
          </w:p>
        </w:tc>
      </w:tr>
    </w:tbl>
    <w:p w:rsidR="00BE2E55" w:rsidRDefault="00BE2E55" w:rsidP="00BE2E55">
      <w:pPr>
        <w:pStyle w:val="ac"/>
        <w:spacing w:after="0" w:line="240" w:lineRule="auto"/>
        <w:ind w:left="1080" w:right="1146"/>
        <w:rPr>
          <w:rFonts w:ascii="Times New Roman" w:hAnsi="Times New Roman" w:cs="Times New Roman"/>
          <w:b/>
          <w:sz w:val="28"/>
          <w:szCs w:val="28"/>
        </w:rPr>
      </w:pPr>
    </w:p>
    <w:p w:rsidR="00006FB7" w:rsidRPr="00394F1F" w:rsidRDefault="00006FB7" w:rsidP="00BE2E55">
      <w:pPr>
        <w:pStyle w:val="ac"/>
        <w:spacing w:after="0" w:line="240" w:lineRule="auto"/>
        <w:ind w:left="1080" w:right="1146"/>
        <w:rPr>
          <w:rFonts w:ascii="Times New Roman" w:hAnsi="Times New Roman" w:cs="Times New Roman"/>
          <w:b/>
          <w:sz w:val="28"/>
          <w:szCs w:val="28"/>
        </w:rPr>
      </w:pPr>
    </w:p>
    <w:p w:rsidR="00BE2E55" w:rsidRPr="00394F1F" w:rsidRDefault="00BE2E55" w:rsidP="00BE2E55">
      <w:pPr>
        <w:pStyle w:val="TableParagraph"/>
        <w:ind w:left="0" w:firstLine="709"/>
        <w:jc w:val="both"/>
        <w:rPr>
          <w:sz w:val="28"/>
          <w:szCs w:val="28"/>
          <w:lang w:val="ru-RU"/>
        </w:rPr>
      </w:pPr>
      <w:r w:rsidRPr="00394F1F">
        <w:rPr>
          <w:sz w:val="28"/>
          <w:szCs w:val="28"/>
          <w:lang w:val="ru-RU"/>
        </w:rPr>
        <w:lastRenderedPageBreak/>
        <w:t>Примечания:</w:t>
      </w:r>
    </w:p>
    <w:p w:rsidR="00BE2E55" w:rsidRPr="00394F1F" w:rsidRDefault="00BE2E55" w:rsidP="00BE2E55">
      <w:pPr>
        <w:pStyle w:val="TableParagraph"/>
        <w:numPr>
          <w:ilvl w:val="0"/>
          <w:numId w:val="19"/>
        </w:numPr>
        <w:tabs>
          <w:tab w:val="left" w:pos="1134"/>
        </w:tabs>
        <w:ind w:left="0" w:right="-31" w:firstLine="709"/>
        <w:jc w:val="both"/>
        <w:rPr>
          <w:sz w:val="28"/>
          <w:szCs w:val="28"/>
          <w:lang w:val="ru-RU"/>
        </w:rPr>
      </w:pPr>
      <w:r w:rsidRPr="00394F1F">
        <w:rPr>
          <w:sz w:val="28"/>
          <w:szCs w:val="28"/>
          <w:lang w:val="ru-RU"/>
        </w:rPr>
        <w:t>Методика определения нормативной потребности субъектов Российской Федерации в объектах социальной инфраструктуры, утвержденная Распоряжением Правительства Российской Федерации от 19.10.1999 № 1683-р.</w:t>
      </w:r>
    </w:p>
    <w:p w:rsidR="00BE2E55" w:rsidRPr="00394F1F" w:rsidRDefault="00BE2E55" w:rsidP="00BE2E55">
      <w:pPr>
        <w:pStyle w:val="TableParagraph"/>
        <w:numPr>
          <w:ilvl w:val="0"/>
          <w:numId w:val="19"/>
        </w:numPr>
        <w:tabs>
          <w:tab w:val="left" w:pos="1134"/>
        </w:tabs>
        <w:ind w:left="0" w:right="-31" w:firstLine="709"/>
        <w:jc w:val="both"/>
        <w:rPr>
          <w:sz w:val="28"/>
          <w:szCs w:val="28"/>
          <w:lang w:val="ru-RU"/>
        </w:rPr>
      </w:pPr>
      <w:r w:rsidRPr="00394F1F">
        <w:rPr>
          <w:sz w:val="28"/>
          <w:szCs w:val="28"/>
          <w:lang w:val="ru-RU"/>
        </w:rPr>
        <w:t>Детские библиотеки могут размещаться в качестве структурных подразделения общедоступных поселенческих библиотек сельского поселения.</w:t>
      </w:r>
    </w:p>
    <w:p w:rsidR="00BE2E55" w:rsidRPr="00394F1F" w:rsidRDefault="00BE2E55" w:rsidP="00BE2E55">
      <w:pPr>
        <w:pStyle w:val="TableParagraph"/>
        <w:numPr>
          <w:ilvl w:val="0"/>
          <w:numId w:val="19"/>
        </w:numPr>
        <w:tabs>
          <w:tab w:val="left" w:pos="1134"/>
        </w:tabs>
        <w:ind w:left="0" w:right="-31" w:firstLine="709"/>
        <w:jc w:val="both"/>
        <w:rPr>
          <w:sz w:val="28"/>
          <w:szCs w:val="28"/>
          <w:lang w:val="ru-RU"/>
        </w:rPr>
      </w:pPr>
      <w:r w:rsidRPr="00394F1F">
        <w:rPr>
          <w:sz w:val="28"/>
          <w:szCs w:val="28"/>
          <w:lang w:val="ru-RU"/>
        </w:rPr>
        <w:t>В зависимости от состава и объема фондов выставочные залы и картинные галереи могут являться структурными подразделениями музеев.</w:t>
      </w:r>
    </w:p>
    <w:p w:rsidR="00BE2E55" w:rsidRDefault="00BE2E55" w:rsidP="00BE2E55">
      <w:pPr>
        <w:pStyle w:val="TableParagraph"/>
        <w:numPr>
          <w:ilvl w:val="0"/>
          <w:numId w:val="19"/>
        </w:numPr>
        <w:tabs>
          <w:tab w:val="left" w:pos="1134"/>
        </w:tabs>
        <w:ind w:left="0" w:right="-31" w:firstLine="709"/>
        <w:jc w:val="both"/>
        <w:rPr>
          <w:sz w:val="28"/>
          <w:szCs w:val="28"/>
          <w:lang w:val="ru-RU"/>
        </w:rPr>
      </w:pPr>
      <w:r w:rsidRPr="00394F1F">
        <w:rPr>
          <w:sz w:val="28"/>
          <w:szCs w:val="28"/>
          <w:lang w:val="ru-RU"/>
        </w:rPr>
        <w:t xml:space="preserve">Целесообразно размещать на территории поселения универсальный объект </w:t>
      </w:r>
      <w:proofErr w:type="spellStart"/>
      <w:r w:rsidRPr="00394F1F">
        <w:rPr>
          <w:sz w:val="28"/>
          <w:szCs w:val="28"/>
          <w:lang w:val="ru-RU"/>
        </w:rPr>
        <w:t>культурно-досугового</w:t>
      </w:r>
      <w:proofErr w:type="spellEnd"/>
      <w:r w:rsidRPr="00394F1F">
        <w:rPr>
          <w:sz w:val="28"/>
          <w:szCs w:val="28"/>
          <w:lang w:val="ru-RU"/>
        </w:rPr>
        <w:t xml:space="preserve"> назначения, который при необходимости выполнял функции различных видов объектов (кинотеатр, выставочный зал, учреждение культуры клубного типа и др.).</w:t>
      </w:r>
    </w:p>
    <w:p w:rsidR="00BE2E55" w:rsidRDefault="00BE2E55" w:rsidP="00BE2E55">
      <w:pPr>
        <w:pStyle w:val="TableParagraph"/>
        <w:numPr>
          <w:ilvl w:val="0"/>
          <w:numId w:val="19"/>
        </w:numPr>
        <w:tabs>
          <w:tab w:val="left" w:pos="1134"/>
        </w:tabs>
        <w:ind w:left="0" w:right="-31" w:firstLine="709"/>
        <w:jc w:val="both"/>
        <w:rPr>
          <w:sz w:val="28"/>
          <w:szCs w:val="28"/>
          <w:lang w:val="ru-RU"/>
        </w:rPr>
      </w:pPr>
      <w:r w:rsidRPr="006B7B68">
        <w:rPr>
          <w:sz w:val="28"/>
          <w:szCs w:val="28"/>
          <w:lang w:val="ru-RU"/>
        </w:rPr>
        <w:t xml:space="preserve">Услуги </w:t>
      </w:r>
      <w:proofErr w:type="spellStart"/>
      <w:r w:rsidRPr="006B7B68">
        <w:rPr>
          <w:sz w:val="28"/>
          <w:szCs w:val="28"/>
          <w:lang w:val="ru-RU"/>
        </w:rPr>
        <w:t>киновидеопоказа</w:t>
      </w:r>
      <w:proofErr w:type="spellEnd"/>
      <w:r w:rsidRPr="006B7B68">
        <w:rPr>
          <w:sz w:val="28"/>
          <w:szCs w:val="28"/>
          <w:lang w:val="ru-RU"/>
        </w:rPr>
        <w:t xml:space="preserve"> рекомендуется оказывать в учреждениях </w:t>
      </w:r>
      <w:proofErr w:type="spellStart"/>
      <w:r w:rsidRPr="006B7B68">
        <w:rPr>
          <w:sz w:val="28"/>
          <w:szCs w:val="28"/>
          <w:lang w:val="ru-RU"/>
        </w:rPr>
        <w:t>культурно-досугового</w:t>
      </w:r>
      <w:proofErr w:type="spellEnd"/>
      <w:r w:rsidRPr="006B7B68">
        <w:rPr>
          <w:sz w:val="28"/>
          <w:szCs w:val="28"/>
          <w:lang w:val="ru-RU"/>
        </w:rPr>
        <w:t xml:space="preserve"> типа с помощью </w:t>
      </w:r>
      <w:proofErr w:type="spellStart"/>
      <w:r w:rsidRPr="006B7B68">
        <w:rPr>
          <w:sz w:val="28"/>
          <w:szCs w:val="28"/>
          <w:lang w:val="ru-RU"/>
        </w:rPr>
        <w:t>киновидеоустановок</w:t>
      </w:r>
      <w:proofErr w:type="spellEnd"/>
      <w:r w:rsidRPr="006B7B68">
        <w:rPr>
          <w:sz w:val="28"/>
          <w:szCs w:val="28"/>
          <w:lang w:val="ru-RU"/>
        </w:rPr>
        <w:t>.</w:t>
      </w:r>
    </w:p>
    <w:p w:rsidR="00BE2E55" w:rsidRDefault="00BE2E55" w:rsidP="00047E04">
      <w:pPr>
        <w:spacing w:after="0" w:line="240" w:lineRule="auto"/>
        <w:jc w:val="center"/>
        <w:outlineLvl w:val="1"/>
        <w:rPr>
          <w:rFonts w:ascii="Times New Roman" w:eastAsia="Times New Roman" w:hAnsi="Times New Roman" w:cs="Times New Roman"/>
          <w:b/>
          <w:bCs/>
          <w:sz w:val="28"/>
          <w:szCs w:val="28"/>
          <w:lang w:eastAsia="ru-RU"/>
        </w:rPr>
      </w:pPr>
    </w:p>
    <w:p w:rsidR="00047E04" w:rsidRPr="00047E04" w:rsidRDefault="00047E04" w:rsidP="00E93C82">
      <w:pPr>
        <w:pStyle w:val="ac"/>
        <w:numPr>
          <w:ilvl w:val="2"/>
          <w:numId w:val="10"/>
        </w:numPr>
        <w:spacing w:after="0" w:line="240" w:lineRule="auto"/>
        <w:ind w:left="0" w:right="-31" w:firstLine="0"/>
        <w:jc w:val="center"/>
        <w:outlineLvl w:val="2"/>
        <w:rPr>
          <w:rFonts w:ascii="Times New Roman" w:eastAsia="Times New Roman" w:hAnsi="Times New Roman" w:cs="Times New Roman"/>
          <w:b/>
          <w:bCs/>
          <w:sz w:val="28"/>
          <w:szCs w:val="28"/>
          <w:lang w:eastAsia="ru-RU"/>
        </w:rPr>
      </w:pPr>
      <w:bookmarkStart w:id="32" w:name="_Toc524445408"/>
      <w:r w:rsidRPr="005B3ED2">
        <w:rPr>
          <w:rFonts w:ascii="Times New Roman" w:eastAsia="Times New Roman" w:hAnsi="Times New Roman" w:cs="Times New Roman"/>
          <w:b/>
          <w:bCs/>
          <w:sz w:val="28"/>
          <w:szCs w:val="28"/>
          <w:lang w:eastAsia="ru-RU"/>
        </w:rPr>
        <w:t xml:space="preserve">Объекты местного значения сельского поселения, </w:t>
      </w:r>
      <w:r w:rsidRPr="004A2709">
        <w:rPr>
          <w:rFonts w:ascii="Times New Roman" w:eastAsia="Times New Roman" w:hAnsi="Times New Roman" w:cs="Times New Roman"/>
          <w:b/>
          <w:bCs/>
          <w:sz w:val="28"/>
          <w:szCs w:val="28"/>
          <w:lang w:eastAsia="ru-RU"/>
        </w:rPr>
        <w:t xml:space="preserve">относящиеся к области </w:t>
      </w:r>
      <w:r w:rsidRPr="00047E04">
        <w:rPr>
          <w:rFonts w:ascii="Times New Roman" w:eastAsia="Times New Roman" w:hAnsi="Times New Roman" w:cs="Times New Roman"/>
          <w:b/>
          <w:bCs/>
          <w:sz w:val="28"/>
          <w:szCs w:val="28"/>
          <w:lang w:eastAsia="ru-RU"/>
        </w:rPr>
        <w:t>физической культуры и массового спорта, финансируемые за счет средств местного бюджета</w:t>
      </w:r>
      <w:bookmarkEnd w:id="32"/>
    </w:p>
    <w:p w:rsidR="004A2709" w:rsidRDefault="004A2709" w:rsidP="004D163A">
      <w:pPr>
        <w:spacing w:after="0" w:line="240" w:lineRule="auto"/>
        <w:rPr>
          <w:rFonts w:ascii="Times New Roman" w:hAnsi="Times New Roman" w:cs="Times New Roman"/>
          <w:sz w:val="28"/>
          <w:szCs w:val="28"/>
        </w:rPr>
      </w:pPr>
    </w:p>
    <w:tbl>
      <w:tblPr>
        <w:tblStyle w:val="ae"/>
        <w:tblW w:w="0" w:type="auto"/>
        <w:tblInd w:w="534" w:type="dxa"/>
        <w:tblLayout w:type="fixed"/>
        <w:tblLook w:val="04A0"/>
      </w:tblPr>
      <w:tblGrid>
        <w:gridCol w:w="708"/>
        <w:gridCol w:w="5670"/>
        <w:gridCol w:w="4253"/>
        <w:gridCol w:w="4536"/>
      </w:tblGrid>
      <w:tr w:rsidR="00D94421" w:rsidRPr="00394F1F" w:rsidTr="00D94421">
        <w:trPr>
          <w:tblHeader/>
        </w:trPr>
        <w:tc>
          <w:tcPr>
            <w:tcW w:w="708" w:type="dxa"/>
          </w:tcPr>
          <w:p w:rsidR="00D94421" w:rsidRPr="00394F1F" w:rsidRDefault="00D94421" w:rsidP="00D94421">
            <w:pPr>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proofErr w:type="gramStart"/>
            <w:r w:rsidRPr="00394F1F">
              <w:rPr>
                <w:rFonts w:ascii="Times New Roman" w:hAnsi="Times New Roman" w:cs="Times New Roman"/>
                <w:sz w:val="28"/>
                <w:szCs w:val="28"/>
              </w:rPr>
              <w:t>п</w:t>
            </w:r>
            <w:proofErr w:type="spellEnd"/>
            <w:proofErr w:type="gram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D94421" w:rsidRPr="00394F1F" w:rsidRDefault="00D94421" w:rsidP="00D94421">
            <w:pPr>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D94421" w:rsidRPr="00394F1F" w:rsidRDefault="00D94421" w:rsidP="00D94421">
            <w:pPr>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tcPr>
          <w:p w:rsidR="00D94421" w:rsidRPr="00394F1F" w:rsidRDefault="00D94421" w:rsidP="00D94421">
            <w:pPr>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D94421" w:rsidRPr="00394F1F" w:rsidTr="00D94421">
        <w:trPr>
          <w:tblHeader/>
        </w:trPr>
        <w:tc>
          <w:tcPr>
            <w:tcW w:w="708" w:type="dxa"/>
            <w:vMerge w:val="restart"/>
          </w:tcPr>
          <w:p w:rsidR="00D94421" w:rsidRPr="00394F1F" w:rsidRDefault="00D94421" w:rsidP="00D94421">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D94421" w:rsidRPr="00394F1F" w:rsidRDefault="00D94421" w:rsidP="00D94421">
            <w:pPr>
              <w:rPr>
                <w:rFonts w:ascii="Times New Roman" w:hAnsi="Times New Roman" w:cs="Times New Roman"/>
                <w:sz w:val="28"/>
                <w:szCs w:val="28"/>
              </w:rPr>
            </w:pPr>
            <w:r w:rsidRPr="00394F1F">
              <w:rPr>
                <w:rFonts w:ascii="Times New Roman" w:hAnsi="Times New Roman" w:cs="Times New Roman"/>
                <w:sz w:val="28"/>
                <w:szCs w:val="28"/>
              </w:rPr>
              <w:t>Помещения для физкультурных занятий и тренировок</w:t>
            </w:r>
          </w:p>
        </w:tc>
        <w:tc>
          <w:tcPr>
            <w:tcW w:w="4253" w:type="dxa"/>
          </w:tcPr>
          <w:p w:rsidR="00D94421" w:rsidRPr="00394F1F" w:rsidRDefault="00D94421" w:rsidP="00D94421">
            <w:pPr>
              <w:rPr>
                <w:rFonts w:ascii="Times New Roman" w:hAnsi="Times New Roman" w:cs="Times New Roman"/>
                <w:sz w:val="28"/>
                <w:szCs w:val="28"/>
              </w:rPr>
            </w:pPr>
            <w:r w:rsidRPr="00394F1F">
              <w:rPr>
                <w:rFonts w:ascii="Times New Roman" w:hAnsi="Times New Roman" w:cs="Times New Roman"/>
                <w:sz w:val="28"/>
                <w:szCs w:val="28"/>
              </w:rPr>
              <w:t xml:space="preserve">Уровень обеспеченности, кв. м общей площади на </w:t>
            </w:r>
            <w:r>
              <w:rPr>
                <w:rFonts w:ascii="Times New Roman" w:hAnsi="Times New Roman" w:cs="Times New Roman"/>
                <w:sz w:val="28"/>
                <w:szCs w:val="28"/>
              </w:rPr>
              <w:t xml:space="preserve">                        </w:t>
            </w:r>
            <w:r w:rsidRPr="00394F1F">
              <w:rPr>
                <w:rFonts w:ascii="Times New Roman" w:hAnsi="Times New Roman" w:cs="Times New Roman"/>
                <w:sz w:val="28"/>
                <w:szCs w:val="28"/>
              </w:rPr>
              <w:t>1 тыс. человек</w:t>
            </w:r>
          </w:p>
        </w:tc>
        <w:tc>
          <w:tcPr>
            <w:tcW w:w="4536" w:type="dxa"/>
          </w:tcPr>
          <w:p w:rsidR="00D94421" w:rsidRPr="00394F1F" w:rsidRDefault="00D94421" w:rsidP="00D94421">
            <w:pPr>
              <w:jc w:val="center"/>
              <w:rPr>
                <w:rFonts w:ascii="Times New Roman" w:hAnsi="Times New Roman" w:cs="Times New Roman"/>
                <w:sz w:val="28"/>
                <w:szCs w:val="28"/>
              </w:rPr>
            </w:pPr>
            <w:r w:rsidRPr="00394F1F">
              <w:rPr>
                <w:rFonts w:ascii="Times New Roman" w:hAnsi="Times New Roman" w:cs="Times New Roman"/>
                <w:sz w:val="28"/>
                <w:szCs w:val="28"/>
              </w:rPr>
              <w:t>70 [1]</w:t>
            </w:r>
          </w:p>
        </w:tc>
      </w:tr>
      <w:tr w:rsidR="00D94421" w:rsidRPr="00394F1F" w:rsidTr="00D94421">
        <w:trPr>
          <w:tblHeader/>
        </w:trPr>
        <w:tc>
          <w:tcPr>
            <w:tcW w:w="708" w:type="dxa"/>
            <w:vMerge/>
          </w:tcPr>
          <w:p w:rsidR="00D94421" w:rsidRPr="00394F1F" w:rsidRDefault="00D94421" w:rsidP="00D94421">
            <w:pPr>
              <w:jc w:val="center"/>
              <w:rPr>
                <w:rFonts w:ascii="Times New Roman" w:hAnsi="Times New Roman" w:cs="Times New Roman"/>
                <w:sz w:val="28"/>
                <w:szCs w:val="28"/>
              </w:rPr>
            </w:pPr>
          </w:p>
        </w:tc>
        <w:tc>
          <w:tcPr>
            <w:tcW w:w="5670" w:type="dxa"/>
            <w:vMerge/>
          </w:tcPr>
          <w:p w:rsidR="00D94421" w:rsidRPr="00394F1F" w:rsidRDefault="00D94421" w:rsidP="00D94421">
            <w:pPr>
              <w:rPr>
                <w:rFonts w:ascii="Times New Roman" w:hAnsi="Times New Roman" w:cs="Times New Roman"/>
                <w:sz w:val="28"/>
                <w:szCs w:val="28"/>
              </w:rPr>
            </w:pPr>
          </w:p>
        </w:tc>
        <w:tc>
          <w:tcPr>
            <w:tcW w:w="4253" w:type="dxa"/>
          </w:tcPr>
          <w:p w:rsidR="00D94421" w:rsidRPr="00394F1F" w:rsidRDefault="00D94421" w:rsidP="00D94421">
            <w:pPr>
              <w:rPr>
                <w:rFonts w:ascii="Times New Roman" w:hAnsi="Times New Roman" w:cs="Times New Roman"/>
                <w:sz w:val="28"/>
                <w:szCs w:val="28"/>
              </w:rPr>
            </w:pPr>
            <w:r w:rsidRPr="00394F1F">
              <w:rPr>
                <w:rFonts w:ascii="Times New Roman" w:hAnsi="Times New Roman" w:cs="Times New Roman"/>
                <w:sz w:val="28"/>
                <w:szCs w:val="28"/>
              </w:rPr>
              <w:t xml:space="preserve">Пешеходная доступность, </w:t>
            </w:r>
            <w:proofErr w:type="gramStart"/>
            <w:r w:rsidRPr="00394F1F">
              <w:rPr>
                <w:rFonts w:ascii="Times New Roman" w:hAnsi="Times New Roman" w:cs="Times New Roman"/>
                <w:sz w:val="28"/>
                <w:szCs w:val="28"/>
              </w:rPr>
              <w:t>м</w:t>
            </w:r>
            <w:proofErr w:type="gramEnd"/>
          </w:p>
        </w:tc>
        <w:tc>
          <w:tcPr>
            <w:tcW w:w="4536" w:type="dxa"/>
          </w:tcPr>
          <w:p w:rsidR="00D94421" w:rsidRPr="00394F1F" w:rsidRDefault="00D94421" w:rsidP="00D94421">
            <w:pPr>
              <w:rPr>
                <w:rFonts w:ascii="Times New Roman" w:hAnsi="Times New Roman" w:cs="Times New Roman"/>
                <w:sz w:val="28"/>
                <w:szCs w:val="28"/>
              </w:rPr>
            </w:pPr>
            <w:r w:rsidRPr="00394F1F">
              <w:rPr>
                <w:rFonts w:ascii="Times New Roman" w:hAnsi="Times New Roman" w:cs="Times New Roman"/>
                <w:sz w:val="28"/>
                <w:szCs w:val="28"/>
              </w:rPr>
              <w:t>индивидуальная и малоэтажная жилая застройка – 800.</w:t>
            </w:r>
          </w:p>
        </w:tc>
      </w:tr>
      <w:tr w:rsidR="00D94421" w:rsidRPr="00394F1F" w:rsidTr="00D94421">
        <w:trPr>
          <w:tblHeader/>
        </w:trPr>
        <w:tc>
          <w:tcPr>
            <w:tcW w:w="708" w:type="dxa"/>
          </w:tcPr>
          <w:p w:rsidR="00D94421" w:rsidRPr="00394F1F" w:rsidRDefault="00D94421" w:rsidP="00D94421">
            <w:pPr>
              <w:jc w:val="center"/>
              <w:rPr>
                <w:rFonts w:ascii="Times New Roman" w:hAnsi="Times New Roman" w:cs="Times New Roman"/>
                <w:sz w:val="28"/>
                <w:szCs w:val="28"/>
              </w:rPr>
            </w:pPr>
            <w:r>
              <w:rPr>
                <w:rFonts w:ascii="Times New Roman" w:hAnsi="Times New Roman" w:cs="Times New Roman"/>
                <w:sz w:val="28"/>
                <w:szCs w:val="28"/>
              </w:rPr>
              <w:t>2</w:t>
            </w:r>
          </w:p>
        </w:tc>
        <w:tc>
          <w:tcPr>
            <w:tcW w:w="5670" w:type="dxa"/>
          </w:tcPr>
          <w:p w:rsidR="00D94421" w:rsidRPr="00B9788A" w:rsidRDefault="00D94421" w:rsidP="00D94421">
            <w:pPr>
              <w:rPr>
                <w:rFonts w:ascii="Times New Roman" w:hAnsi="Times New Roman" w:cs="Times New Roman"/>
                <w:sz w:val="28"/>
                <w:szCs w:val="28"/>
              </w:rPr>
            </w:pPr>
            <w:r w:rsidRPr="00B9788A">
              <w:rPr>
                <w:rFonts w:ascii="Times New Roman" w:hAnsi="Times New Roman" w:cs="Times New Roman"/>
                <w:sz w:val="28"/>
                <w:szCs w:val="28"/>
              </w:rPr>
              <w:t>Территория плоскостных спортивных сооружений</w:t>
            </w:r>
          </w:p>
          <w:p w:rsidR="00D94421" w:rsidRPr="00394F1F" w:rsidRDefault="00D94421" w:rsidP="00D94421">
            <w:pPr>
              <w:rPr>
                <w:rFonts w:ascii="Times New Roman" w:hAnsi="Times New Roman" w:cs="Times New Roman"/>
                <w:sz w:val="28"/>
                <w:szCs w:val="28"/>
              </w:rPr>
            </w:pPr>
          </w:p>
        </w:tc>
        <w:tc>
          <w:tcPr>
            <w:tcW w:w="4253" w:type="dxa"/>
          </w:tcPr>
          <w:p w:rsidR="00D94421" w:rsidRPr="00286785" w:rsidRDefault="00D94421" w:rsidP="00D94421">
            <w:pPr>
              <w:rPr>
                <w:rFonts w:ascii="Times New Roman" w:hAnsi="Times New Roman" w:cs="Times New Roman"/>
                <w:sz w:val="28"/>
                <w:szCs w:val="28"/>
              </w:rPr>
            </w:pPr>
            <w:r>
              <w:rPr>
                <w:rFonts w:ascii="Times New Roman" w:hAnsi="Times New Roman" w:cs="Times New Roman"/>
                <w:sz w:val="28"/>
                <w:szCs w:val="28"/>
              </w:rPr>
              <w:t>га</w:t>
            </w:r>
          </w:p>
        </w:tc>
        <w:tc>
          <w:tcPr>
            <w:tcW w:w="4536" w:type="dxa"/>
          </w:tcPr>
          <w:p w:rsidR="00D94421" w:rsidRPr="00286785" w:rsidRDefault="00D94421" w:rsidP="00D94421">
            <w:pPr>
              <w:jc w:val="center"/>
              <w:rPr>
                <w:rFonts w:ascii="Times New Roman" w:hAnsi="Times New Roman" w:cs="Times New Roman"/>
                <w:sz w:val="28"/>
                <w:szCs w:val="28"/>
              </w:rPr>
            </w:pPr>
            <w:r w:rsidRPr="00B9788A">
              <w:rPr>
                <w:rFonts w:ascii="Times New Roman" w:hAnsi="Times New Roman" w:cs="Times New Roman"/>
                <w:sz w:val="28"/>
                <w:szCs w:val="28"/>
              </w:rPr>
              <w:t>0,7-0,9</w:t>
            </w:r>
          </w:p>
        </w:tc>
      </w:tr>
      <w:tr w:rsidR="00D94421" w:rsidRPr="00394F1F" w:rsidTr="00D94421">
        <w:trPr>
          <w:trHeight w:val="115"/>
          <w:tblHeader/>
        </w:trPr>
        <w:tc>
          <w:tcPr>
            <w:tcW w:w="708" w:type="dxa"/>
            <w:vMerge w:val="restart"/>
          </w:tcPr>
          <w:p w:rsidR="00D94421" w:rsidRDefault="00D94421" w:rsidP="00D94421">
            <w:pPr>
              <w:jc w:val="center"/>
              <w:rPr>
                <w:rFonts w:ascii="Times New Roman" w:hAnsi="Times New Roman" w:cs="Times New Roman"/>
                <w:sz w:val="28"/>
                <w:szCs w:val="28"/>
              </w:rPr>
            </w:pPr>
            <w:r>
              <w:rPr>
                <w:rFonts w:ascii="Times New Roman" w:hAnsi="Times New Roman" w:cs="Times New Roman"/>
                <w:sz w:val="28"/>
                <w:szCs w:val="28"/>
              </w:rPr>
              <w:t>3</w:t>
            </w:r>
          </w:p>
        </w:tc>
        <w:tc>
          <w:tcPr>
            <w:tcW w:w="5670" w:type="dxa"/>
          </w:tcPr>
          <w:p w:rsidR="00D94421" w:rsidRPr="00B9788A" w:rsidRDefault="00D94421" w:rsidP="00D94421">
            <w:pPr>
              <w:rPr>
                <w:rFonts w:ascii="Times New Roman" w:hAnsi="Times New Roman" w:cs="Times New Roman"/>
                <w:sz w:val="28"/>
                <w:szCs w:val="28"/>
              </w:rPr>
            </w:pPr>
            <w:r w:rsidRPr="00B9788A">
              <w:rPr>
                <w:rFonts w:ascii="Times New Roman" w:hAnsi="Times New Roman" w:cs="Times New Roman"/>
                <w:sz w:val="28"/>
                <w:szCs w:val="28"/>
              </w:rPr>
              <w:t>Спортивные залы, в том числе:</w:t>
            </w:r>
          </w:p>
        </w:tc>
        <w:tc>
          <w:tcPr>
            <w:tcW w:w="4253" w:type="dxa"/>
            <w:vMerge w:val="restart"/>
          </w:tcPr>
          <w:p w:rsidR="00D94421" w:rsidRDefault="00D94421" w:rsidP="00D94421">
            <w:pPr>
              <w:rPr>
                <w:rFonts w:ascii="Times New Roman" w:hAnsi="Times New Roman" w:cs="Times New Roman"/>
                <w:sz w:val="28"/>
                <w:szCs w:val="28"/>
              </w:rPr>
            </w:pPr>
            <w:r w:rsidRPr="00394F1F">
              <w:rPr>
                <w:rFonts w:ascii="Times New Roman" w:hAnsi="Times New Roman" w:cs="Times New Roman"/>
                <w:sz w:val="28"/>
                <w:szCs w:val="28"/>
              </w:rPr>
              <w:t>Уровень обеспеченности</w:t>
            </w:r>
            <w:r w:rsidRPr="00B9788A">
              <w:rPr>
                <w:rFonts w:ascii="Times New Roman" w:hAnsi="Times New Roman" w:cs="Times New Roman"/>
                <w:sz w:val="28"/>
                <w:szCs w:val="28"/>
              </w:rPr>
              <w:t xml:space="preserve">, </w:t>
            </w:r>
            <w:r>
              <w:rPr>
                <w:rFonts w:ascii="Times New Roman" w:hAnsi="Times New Roman" w:cs="Times New Roman"/>
                <w:sz w:val="28"/>
                <w:szCs w:val="28"/>
              </w:rPr>
              <w:t>м</w:t>
            </w:r>
            <w:proofErr w:type="gramStart"/>
            <w:r w:rsidRPr="00B9788A">
              <w:rPr>
                <w:rFonts w:ascii="Times New Roman" w:hAnsi="Times New Roman" w:cs="Times New Roman"/>
                <w:sz w:val="28"/>
                <w:szCs w:val="28"/>
                <w:vertAlign w:val="superscript"/>
              </w:rPr>
              <w:t>2</w:t>
            </w:r>
            <w:proofErr w:type="gramEnd"/>
            <w:r w:rsidRPr="00B9788A">
              <w:rPr>
                <w:rFonts w:ascii="Times New Roman" w:hAnsi="Times New Roman" w:cs="Times New Roman"/>
                <w:sz w:val="28"/>
                <w:szCs w:val="28"/>
                <w:vertAlign w:val="superscript"/>
              </w:rPr>
              <w:t xml:space="preserve"> </w:t>
            </w:r>
            <w:r>
              <w:rPr>
                <w:rFonts w:ascii="Times New Roman" w:hAnsi="Times New Roman" w:cs="Times New Roman"/>
                <w:sz w:val="28"/>
                <w:szCs w:val="28"/>
              </w:rPr>
              <w:lastRenderedPageBreak/>
              <w:t>площа</w:t>
            </w:r>
            <w:r w:rsidRPr="00B9788A">
              <w:rPr>
                <w:rFonts w:ascii="Times New Roman" w:hAnsi="Times New Roman" w:cs="Times New Roman"/>
                <w:sz w:val="28"/>
                <w:szCs w:val="28"/>
              </w:rPr>
              <w:t xml:space="preserve">ди пола зала </w:t>
            </w:r>
            <w:r w:rsidRPr="00394F1F">
              <w:rPr>
                <w:rFonts w:ascii="Times New Roman" w:hAnsi="Times New Roman" w:cs="Times New Roman"/>
                <w:sz w:val="28"/>
                <w:szCs w:val="28"/>
              </w:rPr>
              <w:t xml:space="preserve">на </w:t>
            </w:r>
            <w:r>
              <w:rPr>
                <w:rFonts w:ascii="Times New Roman" w:hAnsi="Times New Roman" w:cs="Times New Roman"/>
                <w:sz w:val="28"/>
                <w:szCs w:val="28"/>
              </w:rPr>
              <w:t xml:space="preserve">                             </w:t>
            </w:r>
            <w:r w:rsidRPr="00394F1F">
              <w:rPr>
                <w:rFonts w:ascii="Times New Roman" w:hAnsi="Times New Roman" w:cs="Times New Roman"/>
                <w:sz w:val="28"/>
                <w:szCs w:val="28"/>
              </w:rPr>
              <w:t>1 тыс. человек</w:t>
            </w:r>
          </w:p>
        </w:tc>
        <w:tc>
          <w:tcPr>
            <w:tcW w:w="4536" w:type="dxa"/>
          </w:tcPr>
          <w:p w:rsidR="00D94421" w:rsidRPr="00B9788A" w:rsidRDefault="00D94421" w:rsidP="00D94421">
            <w:pPr>
              <w:jc w:val="center"/>
              <w:rPr>
                <w:rFonts w:ascii="Times New Roman" w:hAnsi="Times New Roman" w:cs="Times New Roman"/>
                <w:sz w:val="28"/>
                <w:szCs w:val="28"/>
              </w:rPr>
            </w:pPr>
            <w:r w:rsidRPr="00B9788A">
              <w:rPr>
                <w:rFonts w:ascii="Times New Roman" w:hAnsi="Times New Roman" w:cs="Times New Roman"/>
                <w:sz w:val="28"/>
                <w:szCs w:val="28"/>
              </w:rPr>
              <w:lastRenderedPageBreak/>
              <w:t>350</w:t>
            </w:r>
          </w:p>
        </w:tc>
      </w:tr>
      <w:tr w:rsidR="00D94421" w:rsidRPr="00394F1F" w:rsidTr="00D94421">
        <w:trPr>
          <w:trHeight w:val="115"/>
          <w:tblHeader/>
        </w:trPr>
        <w:tc>
          <w:tcPr>
            <w:tcW w:w="708" w:type="dxa"/>
            <w:vMerge/>
          </w:tcPr>
          <w:p w:rsidR="00D94421" w:rsidRDefault="00D94421" w:rsidP="00D94421">
            <w:pPr>
              <w:jc w:val="center"/>
              <w:rPr>
                <w:rFonts w:ascii="Times New Roman" w:hAnsi="Times New Roman" w:cs="Times New Roman"/>
                <w:sz w:val="28"/>
                <w:szCs w:val="28"/>
              </w:rPr>
            </w:pPr>
          </w:p>
        </w:tc>
        <w:tc>
          <w:tcPr>
            <w:tcW w:w="5670" w:type="dxa"/>
          </w:tcPr>
          <w:p w:rsidR="00D94421" w:rsidRPr="00B9788A" w:rsidRDefault="00D94421" w:rsidP="00D94421">
            <w:pPr>
              <w:rPr>
                <w:rFonts w:ascii="Times New Roman" w:hAnsi="Times New Roman" w:cs="Times New Roman"/>
                <w:sz w:val="28"/>
                <w:szCs w:val="28"/>
              </w:rPr>
            </w:pPr>
            <w:r w:rsidRPr="00B9788A">
              <w:rPr>
                <w:rFonts w:ascii="Times New Roman" w:hAnsi="Times New Roman" w:cs="Times New Roman"/>
                <w:sz w:val="28"/>
                <w:szCs w:val="28"/>
              </w:rPr>
              <w:t>общего пользования</w:t>
            </w:r>
          </w:p>
        </w:tc>
        <w:tc>
          <w:tcPr>
            <w:tcW w:w="4253" w:type="dxa"/>
            <w:vMerge/>
          </w:tcPr>
          <w:p w:rsidR="00D94421" w:rsidRDefault="00D94421" w:rsidP="00D94421">
            <w:pPr>
              <w:pStyle w:val="ac"/>
              <w:ind w:left="0" w:right="64"/>
              <w:jc w:val="both"/>
              <w:rPr>
                <w:rFonts w:ascii="Times New Roman" w:hAnsi="Times New Roman" w:cs="Times New Roman"/>
                <w:sz w:val="28"/>
                <w:szCs w:val="28"/>
              </w:rPr>
            </w:pPr>
          </w:p>
        </w:tc>
        <w:tc>
          <w:tcPr>
            <w:tcW w:w="4536" w:type="dxa"/>
          </w:tcPr>
          <w:p w:rsidR="00D94421" w:rsidRPr="00B9788A" w:rsidRDefault="00D94421" w:rsidP="00D94421">
            <w:pPr>
              <w:jc w:val="center"/>
              <w:rPr>
                <w:rFonts w:ascii="Times New Roman" w:hAnsi="Times New Roman" w:cs="Times New Roman"/>
                <w:sz w:val="28"/>
                <w:szCs w:val="28"/>
              </w:rPr>
            </w:pPr>
            <w:r w:rsidRPr="00B9788A">
              <w:rPr>
                <w:rFonts w:ascii="Times New Roman" w:hAnsi="Times New Roman" w:cs="Times New Roman"/>
                <w:sz w:val="28"/>
                <w:szCs w:val="28"/>
              </w:rPr>
              <w:t>60-80</w:t>
            </w:r>
          </w:p>
          <w:p w:rsidR="00D94421" w:rsidRPr="00B9788A" w:rsidRDefault="00D94421" w:rsidP="00D94421">
            <w:pPr>
              <w:jc w:val="center"/>
              <w:rPr>
                <w:rFonts w:ascii="Times New Roman" w:hAnsi="Times New Roman" w:cs="Times New Roman"/>
                <w:sz w:val="28"/>
                <w:szCs w:val="28"/>
              </w:rPr>
            </w:pPr>
          </w:p>
        </w:tc>
      </w:tr>
      <w:tr w:rsidR="00D94421" w:rsidRPr="00394F1F" w:rsidTr="00D94421">
        <w:trPr>
          <w:trHeight w:val="654"/>
          <w:tblHeader/>
        </w:trPr>
        <w:tc>
          <w:tcPr>
            <w:tcW w:w="708" w:type="dxa"/>
            <w:vMerge/>
          </w:tcPr>
          <w:p w:rsidR="00D94421" w:rsidRDefault="00D94421" w:rsidP="00D94421">
            <w:pPr>
              <w:jc w:val="center"/>
              <w:rPr>
                <w:rFonts w:ascii="Times New Roman" w:hAnsi="Times New Roman" w:cs="Times New Roman"/>
                <w:sz w:val="28"/>
                <w:szCs w:val="28"/>
              </w:rPr>
            </w:pPr>
          </w:p>
        </w:tc>
        <w:tc>
          <w:tcPr>
            <w:tcW w:w="5670" w:type="dxa"/>
            <w:vMerge w:val="restart"/>
          </w:tcPr>
          <w:p w:rsidR="00D94421" w:rsidRPr="00B9788A" w:rsidRDefault="00D94421" w:rsidP="00D94421">
            <w:pPr>
              <w:rPr>
                <w:rFonts w:ascii="Times New Roman" w:hAnsi="Times New Roman" w:cs="Times New Roman"/>
                <w:sz w:val="28"/>
                <w:szCs w:val="28"/>
              </w:rPr>
            </w:pPr>
            <w:r>
              <w:rPr>
                <w:rFonts w:ascii="Times New Roman" w:hAnsi="Times New Roman" w:cs="Times New Roman"/>
                <w:sz w:val="28"/>
                <w:szCs w:val="28"/>
              </w:rPr>
              <w:t>специализиро</w:t>
            </w:r>
            <w:r w:rsidRPr="00B9788A">
              <w:rPr>
                <w:rFonts w:ascii="Times New Roman" w:hAnsi="Times New Roman" w:cs="Times New Roman"/>
                <w:sz w:val="28"/>
                <w:szCs w:val="28"/>
              </w:rPr>
              <w:t xml:space="preserve">ванные </w:t>
            </w:r>
          </w:p>
        </w:tc>
        <w:tc>
          <w:tcPr>
            <w:tcW w:w="4253" w:type="dxa"/>
            <w:vMerge/>
          </w:tcPr>
          <w:p w:rsidR="00D94421" w:rsidRDefault="00D94421" w:rsidP="00D94421">
            <w:pPr>
              <w:pStyle w:val="ac"/>
              <w:ind w:left="0" w:right="64"/>
              <w:jc w:val="both"/>
              <w:rPr>
                <w:rFonts w:ascii="Times New Roman" w:hAnsi="Times New Roman" w:cs="Times New Roman"/>
                <w:sz w:val="28"/>
                <w:szCs w:val="28"/>
              </w:rPr>
            </w:pPr>
          </w:p>
        </w:tc>
        <w:tc>
          <w:tcPr>
            <w:tcW w:w="4536" w:type="dxa"/>
          </w:tcPr>
          <w:p w:rsidR="00D94421" w:rsidRPr="00B9788A" w:rsidRDefault="00D94421" w:rsidP="00D94421">
            <w:pPr>
              <w:jc w:val="center"/>
              <w:rPr>
                <w:rFonts w:ascii="Times New Roman" w:hAnsi="Times New Roman" w:cs="Times New Roman"/>
                <w:sz w:val="28"/>
                <w:szCs w:val="28"/>
              </w:rPr>
            </w:pPr>
            <w:r w:rsidRPr="00B9788A">
              <w:rPr>
                <w:rFonts w:ascii="Times New Roman" w:hAnsi="Times New Roman" w:cs="Times New Roman"/>
                <w:sz w:val="28"/>
                <w:szCs w:val="28"/>
              </w:rPr>
              <w:t>190-220</w:t>
            </w:r>
          </w:p>
        </w:tc>
      </w:tr>
      <w:tr w:rsidR="00D94421" w:rsidRPr="00394F1F" w:rsidTr="00D94421">
        <w:trPr>
          <w:trHeight w:val="115"/>
          <w:tblHeader/>
        </w:trPr>
        <w:tc>
          <w:tcPr>
            <w:tcW w:w="708" w:type="dxa"/>
            <w:vMerge/>
          </w:tcPr>
          <w:p w:rsidR="00D94421" w:rsidRDefault="00D94421" w:rsidP="00D94421">
            <w:pPr>
              <w:jc w:val="center"/>
              <w:rPr>
                <w:rFonts w:ascii="Times New Roman" w:hAnsi="Times New Roman" w:cs="Times New Roman"/>
                <w:sz w:val="28"/>
                <w:szCs w:val="28"/>
              </w:rPr>
            </w:pPr>
          </w:p>
        </w:tc>
        <w:tc>
          <w:tcPr>
            <w:tcW w:w="5670" w:type="dxa"/>
            <w:vMerge/>
          </w:tcPr>
          <w:p w:rsidR="00D94421" w:rsidRDefault="00D94421" w:rsidP="00D94421">
            <w:pPr>
              <w:rPr>
                <w:rFonts w:ascii="Times New Roman" w:hAnsi="Times New Roman" w:cs="Times New Roman"/>
                <w:sz w:val="28"/>
                <w:szCs w:val="28"/>
              </w:rPr>
            </w:pPr>
          </w:p>
        </w:tc>
        <w:tc>
          <w:tcPr>
            <w:tcW w:w="4253" w:type="dxa"/>
          </w:tcPr>
          <w:p w:rsidR="00D94421" w:rsidRDefault="00D94421" w:rsidP="00D94421">
            <w:pPr>
              <w:pStyle w:val="ac"/>
              <w:ind w:left="0" w:right="64"/>
              <w:jc w:val="both"/>
              <w:rPr>
                <w:rFonts w:ascii="Times New Roman" w:hAnsi="Times New Roman" w:cs="Times New Roman"/>
                <w:sz w:val="28"/>
                <w:szCs w:val="28"/>
              </w:rPr>
            </w:pPr>
            <w:r w:rsidRPr="00394F1F">
              <w:rPr>
                <w:rFonts w:ascii="Times New Roman" w:hAnsi="Times New Roman" w:cs="Times New Roman"/>
                <w:sz w:val="28"/>
                <w:szCs w:val="28"/>
              </w:rPr>
              <w:t xml:space="preserve">Пешеходная доступность, </w:t>
            </w:r>
            <w:proofErr w:type="gramStart"/>
            <w:r w:rsidRPr="00394F1F">
              <w:rPr>
                <w:rFonts w:ascii="Times New Roman" w:hAnsi="Times New Roman" w:cs="Times New Roman"/>
                <w:sz w:val="28"/>
                <w:szCs w:val="28"/>
              </w:rPr>
              <w:t>м</w:t>
            </w:r>
            <w:proofErr w:type="gramEnd"/>
          </w:p>
        </w:tc>
        <w:tc>
          <w:tcPr>
            <w:tcW w:w="4536" w:type="dxa"/>
          </w:tcPr>
          <w:p w:rsidR="00D94421" w:rsidRPr="00B9788A" w:rsidRDefault="00D94421" w:rsidP="00D94421">
            <w:pPr>
              <w:jc w:val="center"/>
              <w:rPr>
                <w:rFonts w:ascii="Times New Roman" w:hAnsi="Times New Roman" w:cs="Times New Roman"/>
                <w:sz w:val="28"/>
                <w:szCs w:val="28"/>
              </w:rPr>
            </w:pPr>
            <w:r>
              <w:rPr>
                <w:rFonts w:ascii="Times New Roman" w:hAnsi="Times New Roman" w:cs="Times New Roman"/>
                <w:sz w:val="28"/>
                <w:szCs w:val="28"/>
              </w:rPr>
              <w:t>1500</w:t>
            </w:r>
          </w:p>
        </w:tc>
      </w:tr>
    </w:tbl>
    <w:p w:rsidR="00C87EFA" w:rsidRDefault="00C87EFA" w:rsidP="004A2709">
      <w:pPr>
        <w:tabs>
          <w:tab w:val="left" w:pos="993"/>
        </w:tabs>
        <w:spacing w:after="0" w:line="240" w:lineRule="auto"/>
        <w:ind w:firstLine="709"/>
        <w:rPr>
          <w:rFonts w:ascii="Times New Roman" w:hAnsi="Times New Roman" w:cs="Times New Roman"/>
          <w:sz w:val="28"/>
          <w:szCs w:val="28"/>
        </w:rPr>
      </w:pPr>
    </w:p>
    <w:p w:rsidR="004A2709" w:rsidRDefault="004A2709" w:rsidP="004A2709">
      <w:pPr>
        <w:tabs>
          <w:tab w:val="left" w:pos="993"/>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w:t>
      </w:r>
    </w:p>
    <w:p w:rsidR="004A2709" w:rsidRPr="00526D21" w:rsidRDefault="004A2709" w:rsidP="004A2709">
      <w:pPr>
        <w:pStyle w:val="ac"/>
        <w:numPr>
          <w:ilvl w:val="0"/>
          <w:numId w:val="55"/>
        </w:numPr>
        <w:tabs>
          <w:tab w:val="left" w:pos="993"/>
        </w:tabs>
        <w:spacing w:after="0" w:line="240" w:lineRule="auto"/>
        <w:ind w:left="0" w:firstLine="709"/>
        <w:jc w:val="both"/>
        <w:rPr>
          <w:rFonts w:ascii="Times New Roman" w:hAnsi="Times New Roman" w:cs="Times New Roman"/>
          <w:sz w:val="28"/>
          <w:szCs w:val="28"/>
        </w:rPr>
      </w:pPr>
      <w:r w:rsidRPr="00526D21">
        <w:rPr>
          <w:rFonts w:ascii="Times New Roman" w:hAnsi="Times New Roman" w:cs="Times New Roman"/>
          <w:sz w:val="28"/>
          <w:szCs w:val="28"/>
        </w:rPr>
        <w:t>В соответствии с СП 42.13330.2016 «</w:t>
      </w:r>
      <w:proofErr w:type="spellStart"/>
      <w:r w:rsidRPr="00526D21">
        <w:rPr>
          <w:rFonts w:ascii="Times New Roman" w:hAnsi="Times New Roman" w:cs="Times New Roman"/>
          <w:sz w:val="28"/>
          <w:szCs w:val="28"/>
        </w:rPr>
        <w:t>СНиП</w:t>
      </w:r>
      <w:proofErr w:type="spellEnd"/>
      <w:r w:rsidRPr="00526D21">
        <w:rPr>
          <w:rFonts w:ascii="Times New Roman" w:hAnsi="Times New Roman" w:cs="Times New Roman"/>
          <w:sz w:val="28"/>
          <w:szCs w:val="28"/>
        </w:rPr>
        <w:t xml:space="preserve"> 2.07.01-89* «Градостроительство. Планировка и застройка городских и сельских поселений». </w:t>
      </w:r>
    </w:p>
    <w:p w:rsidR="004A2709" w:rsidRDefault="004A2709" w:rsidP="004D163A">
      <w:pPr>
        <w:spacing w:after="0" w:line="240" w:lineRule="auto"/>
        <w:rPr>
          <w:rFonts w:ascii="Times New Roman" w:hAnsi="Times New Roman" w:cs="Times New Roman"/>
          <w:sz w:val="28"/>
          <w:szCs w:val="28"/>
        </w:rPr>
      </w:pPr>
    </w:p>
    <w:p w:rsidR="00BE2E55" w:rsidRPr="00066396" w:rsidRDefault="00006FB7" w:rsidP="004D163A">
      <w:pPr>
        <w:pStyle w:val="ac"/>
        <w:numPr>
          <w:ilvl w:val="1"/>
          <w:numId w:val="10"/>
        </w:numPr>
        <w:spacing w:after="0" w:line="240" w:lineRule="auto"/>
        <w:ind w:left="0" w:hanging="11"/>
        <w:jc w:val="center"/>
        <w:outlineLvl w:val="1"/>
        <w:rPr>
          <w:rFonts w:ascii="Times New Roman" w:hAnsi="Times New Roman" w:cs="Times New Roman"/>
          <w:sz w:val="28"/>
          <w:szCs w:val="28"/>
        </w:rPr>
      </w:pPr>
      <w:bookmarkStart w:id="33" w:name="_Toc524445409"/>
      <w:r w:rsidRPr="00066396">
        <w:rPr>
          <w:rFonts w:ascii="Times New Roman" w:eastAsia="Times New Roman" w:hAnsi="Times New Roman" w:cs="Times New Roman"/>
          <w:b/>
          <w:bCs/>
          <w:sz w:val="28"/>
          <w:szCs w:val="28"/>
          <w:lang w:eastAsia="ru-RU"/>
        </w:rPr>
        <w:t>Объекты местного значения сельского поселения, относящиеся</w:t>
      </w:r>
      <w:r w:rsidR="00066396" w:rsidRPr="00066396">
        <w:rPr>
          <w:rFonts w:ascii="Times New Roman" w:eastAsia="Times New Roman" w:hAnsi="Times New Roman" w:cs="Times New Roman"/>
          <w:b/>
          <w:bCs/>
          <w:sz w:val="28"/>
          <w:szCs w:val="28"/>
          <w:lang w:eastAsia="ru-RU"/>
        </w:rPr>
        <w:t xml:space="preserve"> </w:t>
      </w:r>
      <w:r w:rsidR="00066396">
        <w:rPr>
          <w:rFonts w:ascii="Times New Roman" w:eastAsia="Times New Roman" w:hAnsi="Times New Roman" w:cs="Times New Roman"/>
          <w:b/>
          <w:bCs/>
          <w:sz w:val="28"/>
          <w:szCs w:val="28"/>
          <w:lang w:eastAsia="ru-RU"/>
        </w:rPr>
        <w:t xml:space="preserve">к </w:t>
      </w:r>
      <w:r w:rsidR="00066396" w:rsidRPr="0041010C">
        <w:rPr>
          <w:rFonts w:ascii="Times New Roman" w:eastAsia="Times New Roman" w:hAnsi="Times New Roman" w:cs="Times New Roman"/>
          <w:b/>
          <w:bCs/>
          <w:sz w:val="28"/>
          <w:szCs w:val="28"/>
          <w:lang w:eastAsia="ru-RU"/>
        </w:rPr>
        <w:t>области</w:t>
      </w:r>
      <w:r w:rsidR="00066396">
        <w:rPr>
          <w:rFonts w:ascii="Times New Roman" w:eastAsia="Times New Roman" w:hAnsi="Times New Roman" w:cs="Times New Roman"/>
          <w:b/>
          <w:bCs/>
          <w:sz w:val="28"/>
          <w:szCs w:val="28"/>
          <w:lang w:eastAsia="ru-RU"/>
        </w:rPr>
        <w:t xml:space="preserve"> </w:t>
      </w:r>
      <w:r w:rsidR="00066396" w:rsidRPr="00DE009C">
        <w:rPr>
          <w:rFonts w:ascii="Times New Roman" w:eastAsia="Times New Roman" w:hAnsi="Times New Roman" w:cs="Times New Roman"/>
          <w:b/>
          <w:bCs/>
          <w:sz w:val="28"/>
          <w:szCs w:val="28"/>
          <w:lang w:eastAsia="ru-RU"/>
        </w:rPr>
        <w:t>жилищного строительства</w:t>
      </w:r>
      <w:r w:rsidR="00066396">
        <w:rPr>
          <w:rFonts w:ascii="Times New Roman" w:eastAsia="Times New Roman" w:hAnsi="Times New Roman" w:cs="Times New Roman"/>
          <w:b/>
          <w:bCs/>
          <w:sz w:val="28"/>
          <w:szCs w:val="28"/>
          <w:lang w:eastAsia="ru-RU"/>
        </w:rPr>
        <w:t xml:space="preserve"> (</w:t>
      </w:r>
      <w:r w:rsidR="00066396" w:rsidRPr="00066396">
        <w:rPr>
          <w:rFonts w:ascii="Times New Roman" w:eastAsia="Times New Roman" w:hAnsi="Times New Roman" w:cs="Times New Roman"/>
          <w:b/>
          <w:bCs/>
          <w:sz w:val="28"/>
          <w:szCs w:val="28"/>
          <w:lang w:eastAsia="ru-RU"/>
        </w:rPr>
        <w:t>объекты муниципального жилищного фонда)</w:t>
      </w:r>
      <w:bookmarkEnd w:id="33"/>
    </w:p>
    <w:p w:rsidR="00066396" w:rsidRDefault="00066396" w:rsidP="00066396">
      <w:pPr>
        <w:pStyle w:val="a1"/>
        <w:numPr>
          <w:ilvl w:val="0"/>
          <w:numId w:val="0"/>
        </w:numPr>
        <w:ind w:firstLine="709"/>
        <w:rPr>
          <w:b/>
          <w:i/>
          <w:sz w:val="28"/>
          <w:szCs w:val="28"/>
        </w:rPr>
      </w:pPr>
    </w:p>
    <w:p w:rsidR="005D66ED" w:rsidRPr="0014179D" w:rsidRDefault="005D66ED" w:rsidP="005D66ED">
      <w:pPr>
        <w:pStyle w:val="a1"/>
        <w:numPr>
          <w:ilvl w:val="0"/>
          <w:numId w:val="0"/>
        </w:numPr>
        <w:ind w:firstLine="709"/>
        <w:rPr>
          <w:b/>
          <w:i/>
          <w:sz w:val="28"/>
          <w:szCs w:val="28"/>
        </w:rPr>
      </w:pPr>
      <w:r w:rsidRPr="0014179D">
        <w:rPr>
          <w:b/>
          <w:i/>
          <w:sz w:val="28"/>
          <w:szCs w:val="28"/>
        </w:rPr>
        <w:t>1.1.</w:t>
      </w:r>
      <w:r w:rsidRPr="0014179D">
        <w:rPr>
          <w:b/>
          <w:i/>
          <w:sz w:val="28"/>
          <w:szCs w:val="28"/>
        </w:rPr>
        <w:tab/>
        <w:t>Предельные размеры земельных участков для ведения:</w:t>
      </w:r>
    </w:p>
    <w:tbl>
      <w:tblPr>
        <w:tblW w:w="0" w:type="auto"/>
        <w:jc w:val="center"/>
        <w:tblInd w:w="-5" w:type="dxa"/>
        <w:tblLayout w:type="fixed"/>
        <w:tblLook w:val="0000"/>
      </w:tblPr>
      <w:tblGrid>
        <w:gridCol w:w="5500"/>
        <w:gridCol w:w="2410"/>
        <w:gridCol w:w="2410"/>
      </w:tblGrid>
      <w:tr w:rsidR="005D66ED" w:rsidRPr="00DF69E4" w:rsidTr="0000402B">
        <w:trPr>
          <w:cantSplit/>
          <w:trHeight w:hRule="exact" w:val="419"/>
          <w:jc w:val="center"/>
        </w:trPr>
        <w:tc>
          <w:tcPr>
            <w:tcW w:w="5500" w:type="dxa"/>
            <w:vMerge w:val="restart"/>
            <w:tcBorders>
              <w:top w:val="single" w:sz="4" w:space="0" w:color="000000"/>
              <w:left w:val="single" w:sz="4" w:space="0" w:color="000000"/>
              <w:bottom w:val="single" w:sz="4" w:space="0" w:color="000000"/>
            </w:tcBorders>
            <w:vAlign w:val="center"/>
          </w:tcPr>
          <w:p w:rsidR="005D66ED" w:rsidRPr="00DF69E4" w:rsidRDefault="005D66ED" w:rsidP="0000402B">
            <w:pPr>
              <w:snapToGrid w:val="0"/>
              <w:ind w:firstLine="5"/>
              <w:jc w:val="both"/>
              <w:rPr>
                <w:rFonts w:ascii="Times New Roman" w:hAnsi="Times New Roman" w:cs="Times New Roman"/>
                <w:sz w:val="28"/>
                <w:szCs w:val="28"/>
              </w:rPr>
            </w:pPr>
            <w:r w:rsidRPr="00DF69E4">
              <w:rPr>
                <w:rFonts w:ascii="Times New Roman" w:hAnsi="Times New Roman" w:cs="Times New Roman"/>
                <w:sz w:val="28"/>
                <w:szCs w:val="28"/>
              </w:rPr>
              <w:t>Цель предоставления</w:t>
            </w:r>
          </w:p>
        </w:tc>
        <w:tc>
          <w:tcPr>
            <w:tcW w:w="4820" w:type="dxa"/>
            <w:gridSpan w:val="2"/>
            <w:tcBorders>
              <w:top w:val="single" w:sz="4" w:space="0" w:color="000000"/>
              <w:left w:val="single" w:sz="4" w:space="0" w:color="000000"/>
              <w:bottom w:val="single" w:sz="4" w:space="0" w:color="000000"/>
              <w:right w:val="single" w:sz="4" w:space="0" w:color="000000"/>
            </w:tcBorders>
            <w:vAlign w:val="center"/>
          </w:tcPr>
          <w:p w:rsidR="005D66ED" w:rsidRPr="00DF69E4" w:rsidRDefault="005D66ED" w:rsidP="0000402B">
            <w:pPr>
              <w:snapToGrid w:val="0"/>
              <w:ind w:firstLine="5"/>
              <w:jc w:val="both"/>
              <w:rPr>
                <w:rFonts w:ascii="Times New Roman" w:hAnsi="Times New Roman" w:cs="Times New Roman"/>
                <w:sz w:val="28"/>
                <w:szCs w:val="28"/>
              </w:rPr>
            </w:pPr>
            <w:r w:rsidRPr="00DF69E4">
              <w:rPr>
                <w:rFonts w:ascii="Times New Roman" w:hAnsi="Times New Roman" w:cs="Times New Roman"/>
                <w:sz w:val="28"/>
                <w:szCs w:val="28"/>
              </w:rPr>
              <w:t xml:space="preserve">Размеры земельных участков, </w:t>
            </w:r>
            <w:proofErr w:type="gramStart"/>
            <w:r w:rsidRPr="00DF69E4">
              <w:rPr>
                <w:rFonts w:ascii="Times New Roman" w:hAnsi="Times New Roman" w:cs="Times New Roman"/>
                <w:sz w:val="28"/>
                <w:szCs w:val="28"/>
              </w:rPr>
              <w:t>га</w:t>
            </w:r>
            <w:proofErr w:type="gramEnd"/>
          </w:p>
        </w:tc>
      </w:tr>
      <w:tr w:rsidR="005D66ED" w:rsidRPr="00DF69E4" w:rsidTr="0000402B">
        <w:trPr>
          <w:cantSplit/>
          <w:jc w:val="center"/>
        </w:trPr>
        <w:tc>
          <w:tcPr>
            <w:tcW w:w="5500" w:type="dxa"/>
            <w:vMerge/>
            <w:tcBorders>
              <w:top w:val="single" w:sz="4" w:space="0" w:color="000000"/>
              <w:left w:val="single" w:sz="4" w:space="0" w:color="000000"/>
              <w:bottom w:val="single" w:sz="4" w:space="0" w:color="000000"/>
            </w:tcBorders>
            <w:vAlign w:val="center"/>
          </w:tcPr>
          <w:p w:rsidR="005D66ED" w:rsidRPr="00DF69E4" w:rsidRDefault="005D66ED" w:rsidP="0000402B">
            <w:pPr>
              <w:ind w:firstLine="5"/>
              <w:jc w:val="both"/>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tcBorders>
            <w:vAlign w:val="center"/>
          </w:tcPr>
          <w:p w:rsidR="005D66ED" w:rsidRPr="00DF69E4" w:rsidRDefault="005D66ED" w:rsidP="0000402B">
            <w:pPr>
              <w:snapToGrid w:val="0"/>
              <w:ind w:firstLine="5"/>
              <w:jc w:val="both"/>
              <w:rPr>
                <w:rFonts w:ascii="Times New Roman" w:hAnsi="Times New Roman" w:cs="Times New Roman"/>
                <w:sz w:val="28"/>
                <w:szCs w:val="28"/>
              </w:rPr>
            </w:pPr>
            <w:r w:rsidRPr="00DF69E4">
              <w:rPr>
                <w:rFonts w:ascii="Times New Roman" w:hAnsi="Times New Roman" w:cs="Times New Roman"/>
                <w:sz w:val="28"/>
                <w:szCs w:val="28"/>
              </w:rPr>
              <w:t>минимальные</w:t>
            </w:r>
          </w:p>
        </w:tc>
        <w:tc>
          <w:tcPr>
            <w:tcW w:w="2410" w:type="dxa"/>
            <w:tcBorders>
              <w:top w:val="single" w:sz="4" w:space="0" w:color="000000"/>
              <w:left w:val="single" w:sz="4" w:space="0" w:color="000000"/>
              <w:bottom w:val="single" w:sz="4" w:space="0" w:color="000000"/>
              <w:right w:val="single" w:sz="4" w:space="0" w:color="000000"/>
            </w:tcBorders>
            <w:vAlign w:val="center"/>
          </w:tcPr>
          <w:p w:rsidR="005D66ED" w:rsidRPr="00DF69E4" w:rsidRDefault="005D66ED" w:rsidP="0000402B">
            <w:pPr>
              <w:snapToGrid w:val="0"/>
              <w:ind w:firstLine="5"/>
              <w:jc w:val="both"/>
              <w:rPr>
                <w:rFonts w:ascii="Times New Roman" w:hAnsi="Times New Roman" w:cs="Times New Roman"/>
                <w:sz w:val="28"/>
                <w:szCs w:val="28"/>
              </w:rPr>
            </w:pPr>
            <w:r w:rsidRPr="00DF69E4">
              <w:rPr>
                <w:rFonts w:ascii="Times New Roman" w:hAnsi="Times New Roman" w:cs="Times New Roman"/>
                <w:sz w:val="28"/>
                <w:szCs w:val="28"/>
              </w:rPr>
              <w:t>максимальные</w:t>
            </w:r>
          </w:p>
        </w:tc>
      </w:tr>
      <w:tr w:rsidR="005D66ED" w:rsidRPr="00DF69E4" w:rsidTr="0000402B">
        <w:trPr>
          <w:trHeight w:val="763"/>
          <w:jc w:val="center"/>
        </w:trPr>
        <w:tc>
          <w:tcPr>
            <w:tcW w:w="5500" w:type="dxa"/>
            <w:tcBorders>
              <w:top w:val="single" w:sz="4" w:space="0" w:color="000000"/>
              <w:left w:val="single" w:sz="4" w:space="0" w:color="000000"/>
              <w:bottom w:val="single" w:sz="4" w:space="0" w:color="000000"/>
            </w:tcBorders>
          </w:tcPr>
          <w:p w:rsidR="005D66ED" w:rsidRPr="00DF69E4" w:rsidRDefault="005D66ED" w:rsidP="0000402B">
            <w:pPr>
              <w:snapToGrid w:val="0"/>
              <w:ind w:firstLine="5"/>
              <w:jc w:val="both"/>
              <w:rPr>
                <w:rFonts w:ascii="Times New Roman" w:hAnsi="Times New Roman" w:cs="Times New Roman"/>
                <w:sz w:val="28"/>
                <w:szCs w:val="28"/>
              </w:rPr>
            </w:pPr>
            <w:r w:rsidRPr="00DF69E4">
              <w:rPr>
                <w:rFonts w:ascii="Times New Roman" w:hAnsi="Times New Roman" w:cs="Times New Roman"/>
                <w:sz w:val="28"/>
                <w:szCs w:val="28"/>
              </w:rPr>
              <w:t>для индивидуального жилищного строительства</w:t>
            </w:r>
          </w:p>
        </w:tc>
        <w:tc>
          <w:tcPr>
            <w:tcW w:w="2410" w:type="dxa"/>
            <w:tcBorders>
              <w:top w:val="single" w:sz="4" w:space="0" w:color="000000"/>
              <w:left w:val="single" w:sz="4" w:space="0" w:color="000000"/>
              <w:bottom w:val="single" w:sz="4" w:space="0" w:color="000000"/>
            </w:tcBorders>
            <w:vAlign w:val="center"/>
          </w:tcPr>
          <w:p w:rsidR="005D66ED" w:rsidRPr="00D8149B" w:rsidRDefault="005D66ED" w:rsidP="00D8149B">
            <w:pPr>
              <w:snapToGrid w:val="0"/>
              <w:ind w:firstLine="5"/>
              <w:jc w:val="both"/>
              <w:rPr>
                <w:rFonts w:ascii="Times New Roman" w:hAnsi="Times New Roman" w:cs="Times New Roman"/>
                <w:b/>
                <w:sz w:val="28"/>
                <w:szCs w:val="28"/>
              </w:rPr>
            </w:pPr>
            <w:r w:rsidRPr="00DF69E4">
              <w:rPr>
                <w:rFonts w:ascii="Times New Roman" w:hAnsi="Times New Roman" w:cs="Times New Roman"/>
                <w:b/>
                <w:sz w:val="28"/>
                <w:szCs w:val="28"/>
              </w:rPr>
              <w:t>0,</w:t>
            </w:r>
            <w:r w:rsidR="00D8149B">
              <w:rPr>
                <w:rFonts w:ascii="Times New Roman" w:hAnsi="Times New Roman" w:cs="Times New Roman"/>
                <w:b/>
                <w:sz w:val="28"/>
                <w:szCs w:val="28"/>
              </w:rPr>
              <w:t>045</w:t>
            </w:r>
          </w:p>
        </w:tc>
        <w:tc>
          <w:tcPr>
            <w:tcW w:w="2410" w:type="dxa"/>
            <w:tcBorders>
              <w:top w:val="single" w:sz="4" w:space="0" w:color="000000"/>
              <w:left w:val="single" w:sz="4" w:space="0" w:color="000000"/>
              <w:bottom w:val="single" w:sz="4" w:space="0" w:color="000000"/>
              <w:right w:val="single" w:sz="4" w:space="0" w:color="000000"/>
            </w:tcBorders>
            <w:vAlign w:val="center"/>
          </w:tcPr>
          <w:p w:rsidR="005D66ED" w:rsidRPr="00D8149B" w:rsidRDefault="00D8149B" w:rsidP="0000402B">
            <w:pPr>
              <w:snapToGrid w:val="0"/>
              <w:ind w:firstLine="5"/>
              <w:jc w:val="both"/>
              <w:rPr>
                <w:rFonts w:ascii="Times New Roman" w:hAnsi="Times New Roman" w:cs="Times New Roman"/>
                <w:b/>
                <w:sz w:val="28"/>
                <w:szCs w:val="28"/>
              </w:rPr>
            </w:pPr>
            <w:r>
              <w:rPr>
                <w:rFonts w:ascii="Times New Roman" w:hAnsi="Times New Roman" w:cs="Times New Roman"/>
                <w:b/>
                <w:sz w:val="28"/>
                <w:szCs w:val="28"/>
              </w:rPr>
              <w:t>0,2</w:t>
            </w:r>
          </w:p>
        </w:tc>
      </w:tr>
      <w:tr w:rsidR="005D66ED" w:rsidRPr="00DF69E4" w:rsidTr="0000402B">
        <w:trPr>
          <w:jc w:val="center"/>
        </w:trPr>
        <w:tc>
          <w:tcPr>
            <w:tcW w:w="5500" w:type="dxa"/>
            <w:tcBorders>
              <w:top w:val="single" w:sz="4" w:space="0" w:color="000000"/>
              <w:left w:val="single" w:sz="4" w:space="0" w:color="000000"/>
              <w:bottom w:val="single" w:sz="4" w:space="0" w:color="000000"/>
            </w:tcBorders>
            <w:vAlign w:val="center"/>
          </w:tcPr>
          <w:p w:rsidR="005D66ED" w:rsidRPr="00DF69E4" w:rsidRDefault="005D66ED" w:rsidP="0000402B">
            <w:pPr>
              <w:snapToGrid w:val="0"/>
              <w:ind w:firstLine="5"/>
              <w:jc w:val="both"/>
              <w:rPr>
                <w:rFonts w:ascii="Times New Roman" w:hAnsi="Times New Roman" w:cs="Times New Roman"/>
                <w:sz w:val="28"/>
                <w:szCs w:val="28"/>
              </w:rPr>
            </w:pPr>
            <w:r w:rsidRPr="00DF69E4">
              <w:rPr>
                <w:rFonts w:ascii="Times New Roman" w:hAnsi="Times New Roman" w:cs="Times New Roman"/>
                <w:sz w:val="28"/>
                <w:szCs w:val="28"/>
              </w:rPr>
              <w:t>для ведения личного подсобного хозяйства</w:t>
            </w:r>
          </w:p>
        </w:tc>
        <w:tc>
          <w:tcPr>
            <w:tcW w:w="2410" w:type="dxa"/>
            <w:tcBorders>
              <w:top w:val="single" w:sz="4" w:space="0" w:color="000000"/>
              <w:left w:val="single" w:sz="4" w:space="0" w:color="000000"/>
              <w:bottom w:val="single" w:sz="4" w:space="0" w:color="000000"/>
            </w:tcBorders>
            <w:vAlign w:val="center"/>
          </w:tcPr>
          <w:p w:rsidR="005D66ED" w:rsidRPr="00DF69E4" w:rsidRDefault="005D66ED" w:rsidP="00D8149B">
            <w:pPr>
              <w:snapToGrid w:val="0"/>
              <w:ind w:firstLine="5"/>
              <w:jc w:val="both"/>
              <w:rPr>
                <w:rFonts w:ascii="Times New Roman" w:hAnsi="Times New Roman" w:cs="Times New Roman"/>
                <w:b/>
                <w:sz w:val="28"/>
                <w:szCs w:val="28"/>
              </w:rPr>
            </w:pPr>
            <w:r w:rsidRPr="00DF69E4">
              <w:rPr>
                <w:rFonts w:ascii="Times New Roman" w:hAnsi="Times New Roman" w:cs="Times New Roman"/>
                <w:b/>
                <w:sz w:val="28"/>
                <w:szCs w:val="28"/>
              </w:rPr>
              <w:t>0,</w:t>
            </w:r>
            <w:r w:rsidR="00D8149B">
              <w:rPr>
                <w:rFonts w:ascii="Times New Roman" w:hAnsi="Times New Roman" w:cs="Times New Roman"/>
                <w:b/>
                <w:sz w:val="28"/>
                <w:szCs w:val="28"/>
              </w:rPr>
              <w:t>04</w:t>
            </w:r>
          </w:p>
        </w:tc>
        <w:tc>
          <w:tcPr>
            <w:tcW w:w="2410" w:type="dxa"/>
            <w:tcBorders>
              <w:top w:val="single" w:sz="4" w:space="0" w:color="000000"/>
              <w:left w:val="single" w:sz="4" w:space="0" w:color="000000"/>
              <w:bottom w:val="single" w:sz="4" w:space="0" w:color="000000"/>
              <w:right w:val="single" w:sz="4" w:space="0" w:color="000000"/>
            </w:tcBorders>
            <w:vAlign w:val="center"/>
          </w:tcPr>
          <w:p w:rsidR="005D66ED" w:rsidRPr="00DF69E4" w:rsidRDefault="00D8149B" w:rsidP="0000402B">
            <w:pPr>
              <w:snapToGrid w:val="0"/>
              <w:ind w:firstLine="5"/>
              <w:jc w:val="both"/>
              <w:rPr>
                <w:rFonts w:ascii="Times New Roman" w:hAnsi="Times New Roman" w:cs="Times New Roman"/>
                <w:b/>
                <w:sz w:val="28"/>
                <w:szCs w:val="28"/>
              </w:rPr>
            </w:pPr>
            <w:r>
              <w:rPr>
                <w:rFonts w:ascii="Times New Roman" w:hAnsi="Times New Roman" w:cs="Times New Roman"/>
                <w:b/>
                <w:sz w:val="28"/>
                <w:szCs w:val="28"/>
              </w:rPr>
              <w:t>2</w:t>
            </w:r>
            <w:r w:rsidR="005D66ED">
              <w:rPr>
                <w:rFonts w:ascii="Times New Roman" w:hAnsi="Times New Roman" w:cs="Times New Roman"/>
                <w:b/>
                <w:sz w:val="28"/>
                <w:szCs w:val="28"/>
              </w:rPr>
              <w:t>,00</w:t>
            </w:r>
          </w:p>
        </w:tc>
      </w:tr>
    </w:tbl>
    <w:p w:rsidR="005D66ED" w:rsidRDefault="005D66ED" w:rsidP="005D66ED">
      <w:pPr>
        <w:pStyle w:val="a1"/>
        <w:numPr>
          <w:ilvl w:val="0"/>
          <w:numId w:val="0"/>
        </w:numPr>
        <w:ind w:firstLine="709"/>
        <w:rPr>
          <w:sz w:val="28"/>
          <w:szCs w:val="28"/>
        </w:rPr>
      </w:pPr>
    </w:p>
    <w:p w:rsidR="005D66ED" w:rsidRDefault="005D66ED" w:rsidP="005D66ED">
      <w:pPr>
        <w:pStyle w:val="a1"/>
        <w:numPr>
          <w:ilvl w:val="0"/>
          <w:numId w:val="0"/>
        </w:numPr>
        <w:ind w:firstLine="709"/>
        <w:rPr>
          <w:sz w:val="28"/>
          <w:szCs w:val="28"/>
        </w:rPr>
      </w:pPr>
      <w:r w:rsidRPr="00934A91">
        <w:rPr>
          <w:sz w:val="28"/>
          <w:szCs w:val="28"/>
        </w:rPr>
        <w:t>Пределы размеров земельных участков, предоставляемых в собственность из земель, находящихся в государственной или муниципальной собственности.</w:t>
      </w:r>
    </w:p>
    <w:p w:rsidR="005D66ED" w:rsidRDefault="005D66ED" w:rsidP="005D66ED">
      <w:pPr>
        <w:pStyle w:val="a1"/>
        <w:numPr>
          <w:ilvl w:val="0"/>
          <w:numId w:val="0"/>
        </w:numPr>
        <w:ind w:firstLine="709"/>
        <w:rPr>
          <w:sz w:val="28"/>
          <w:szCs w:val="28"/>
        </w:rPr>
      </w:pPr>
    </w:p>
    <w:p w:rsidR="005D66ED" w:rsidRPr="00934A91" w:rsidRDefault="005D66ED" w:rsidP="005D66ED">
      <w:pPr>
        <w:pStyle w:val="a1"/>
        <w:numPr>
          <w:ilvl w:val="0"/>
          <w:numId w:val="0"/>
        </w:numPr>
        <w:ind w:firstLine="709"/>
        <w:rPr>
          <w:sz w:val="28"/>
          <w:szCs w:val="28"/>
        </w:rPr>
      </w:pPr>
    </w:p>
    <w:p w:rsidR="005D66ED" w:rsidRPr="0014179D" w:rsidRDefault="005D66ED" w:rsidP="005D66ED">
      <w:pPr>
        <w:pStyle w:val="a1"/>
        <w:numPr>
          <w:ilvl w:val="0"/>
          <w:numId w:val="0"/>
        </w:numPr>
        <w:ind w:firstLine="709"/>
        <w:rPr>
          <w:b/>
          <w:i/>
          <w:sz w:val="28"/>
          <w:szCs w:val="28"/>
        </w:rPr>
      </w:pPr>
      <w:r w:rsidRPr="0014179D">
        <w:rPr>
          <w:b/>
          <w:i/>
          <w:sz w:val="28"/>
          <w:szCs w:val="28"/>
        </w:rPr>
        <w:lastRenderedPageBreak/>
        <w:t>1.2. Предельно допустимые параметры застройки (</w:t>
      </w:r>
      <w:proofErr w:type="spellStart"/>
      <w:r w:rsidRPr="0014179D">
        <w:rPr>
          <w:b/>
          <w:i/>
          <w:sz w:val="28"/>
          <w:szCs w:val="28"/>
        </w:rPr>
        <w:t>Кз</w:t>
      </w:r>
      <w:proofErr w:type="spellEnd"/>
      <w:r w:rsidRPr="0014179D">
        <w:rPr>
          <w:b/>
          <w:i/>
          <w:sz w:val="28"/>
          <w:szCs w:val="28"/>
        </w:rPr>
        <w:t xml:space="preserve"> и </w:t>
      </w:r>
      <w:proofErr w:type="spellStart"/>
      <w:r w:rsidRPr="0014179D">
        <w:rPr>
          <w:b/>
          <w:i/>
          <w:sz w:val="28"/>
          <w:szCs w:val="28"/>
        </w:rPr>
        <w:t>Кпз</w:t>
      </w:r>
      <w:proofErr w:type="spellEnd"/>
      <w:r w:rsidRPr="0014179D">
        <w:rPr>
          <w:b/>
          <w:i/>
          <w:sz w:val="28"/>
          <w:szCs w:val="28"/>
        </w:rPr>
        <w:t xml:space="preserve">) сельской жилой зоны </w:t>
      </w:r>
    </w:p>
    <w:tbl>
      <w:tblPr>
        <w:tblW w:w="10141" w:type="dxa"/>
        <w:jc w:val="center"/>
        <w:tblInd w:w="45" w:type="dxa"/>
        <w:tblLayout w:type="fixed"/>
        <w:tblCellMar>
          <w:left w:w="45" w:type="dxa"/>
          <w:right w:w="45" w:type="dxa"/>
        </w:tblCellMar>
        <w:tblLook w:val="0000"/>
      </w:tblPr>
      <w:tblGrid>
        <w:gridCol w:w="1369"/>
        <w:gridCol w:w="2149"/>
        <w:gridCol w:w="2605"/>
        <w:gridCol w:w="1701"/>
        <w:gridCol w:w="2317"/>
      </w:tblGrid>
      <w:tr w:rsidR="005D66ED" w:rsidRPr="00934A91" w:rsidTr="0000402B">
        <w:trPr>
          <w:trHeight w:val="227"/>
          <w:jc w:val="center"/>
        </w:trPr>
        <w:tc>
          <w:tcPr>
            <w:tcW w:w="1369" w:type="dxa"/>
            <w:tcBorders>
              <w:top w:val="single" w:sz="2" w:space="0" w:color="auto"/>
              <w:left w:val="single" w:sz="2" w:space="0" w:color="auto"/>
              <w:bottom w:val="nil"/>
              <w:right w:val="single" w:sz="2" w:space="0" w:color="auto"/>
            </w:tcBorders>
            <w:vAlign w:val="center"/>
          </w:tcPr>
          <w:p w:rsidR="005D66ED" w:rsidRPr="00934A91" w:rsidRDefault="005D66ED" w:rsidP="0000402B">
            <w:pPr>
              <w:widowControl w:val="0"/>
              <w:ind w:right="-57"/>
              <w:jc w:val="both"/>
              <w:rPr>
                <w:rFonts w:ascii="Times New Roman" w:hAnsi="Times New Roman" w:cs="Times New Roman"/>
                <w:b/>
                <w:sz w:val="28"/>
                <w:szCs w:val="28"/>
              </w:rPr>
            </w:pPr>
            <w:r w:rsidRPr="00934A91">
              <w:rPr>
                <w:rFonts w:ascii="Times New Roman" w:hAnsi="Times New Roman" w:cs="Times New Roman"/>
                <w:b/>
                <w:sz w:val="28"/>
                <w:szCs w:val="28"/>
              </w:rPr>
              <w:t>Тип застройки</w:t>
            </w:r>
          </w:p>
        </w:tc>
        <w:tc>
          <w:tcPr>
            <w:tcW w:w="2149" w:type="dxa"/>
            <w:tcBorders>
              <w:top w:val="single" w:sz="2" w:space="0" w:color="auto"/>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Размер земельного участка, м</w:t>
            </w:r>
            <w:proofErr w:type="gramStart"/>
            <w:r w:rsidRPr="00934A91">
              <w:rPr>
                <w:rFonts w:ascii="Times New Roman" w:hAnsi="Times New Roman" w:cs="Times New Roman"/>
                <w:b/>
                <w:position w:val="-4"/>
                <w:sz w:val="28"/>
                <w:szCs w:val="28"/>
                <w:vertAlign w:val="superscript"/>
              </w:rPr>
              <w:t>2</w:t>
            </w:r>
            <w:proofErr w:type="gramEnd"/>
          </w:p>
        </w:tc>
        <w:tc>
          <w:tcPr>
            <w:tcW w:w="2605" w:type="dxa"/>
            <w:tcBorders>
              <w:top w:val="single" w:sz="2" w:space="0" w:color="auto"/>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Площадь жилого дома, м</w:t>
            </w:r>
            <w:proofErr w:type="gramStart"/>
            <w:r w:rsidRPr="00934A91">
              <w:rPr>
                <w:rFonts w:ascii="Times New Roman" w:hAnsi="Times New Roman" w:cs="Times New Roman"/>
                <w:b/>
                <w:position w:val="-4"/>
                <w:sz w:val="28"/>
                <w:szCs w:val="28"/>
                <w:vertAlign w:val="superscript"/>
              </w:rPr>
              <w:t>2</w:t>
            </w:r>
            <w:proofErr w:type="gramEnd"/>
            <w:r w:rsidRPr="00934A91">
              <w:rPr>
                <w:rFonts w:ascii="Times New Roman" w:hAnsi="Times New Roman" w:cs="Times New Roman"/>
                <w:b/>
                <w:sz w:val="28"/>
                <w:szCs w:val="28"/>
              </w:rPr>
              <w:t xml:space="preserve"> общей площади</w:t>
            </w:r>
          </w:p>
        </w:tc>
        <w:tc>
          <w:tcPr>
            <w:tcW w:w="1701" w:type="dxa"/>
            <w:tcBorders>
              <w:top w:val="single" w:sz="2" w:space="0" w:color="auto"/>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b/>
                <w:sz w:val="28"/>
                <w:szCs w:val="28"/>
                <w:vertAlign w:val="subscript"/>
              </w:rPr>
            </w:pPr>
            <w:r w:rsidRPr="00934A91">
              <w:rPr>
                <w:rFonts w:ascii="Times New Roman" w:hAnsi="Times New Roman" w:cs="Times New Roman"/>
                <w:b/>
                <w:sz w:val="28"/>
                <w:szCs w:val="28"/>
              </w:rPr>
              <w:t xml:space="preserve">Коэффициент застройки </w:t>
            </w:r>
            <w:proofErr w:type="spellStart"/>
            <w:r w:rsidRPr="00934A91">
              <w:rPr>
                <w:rFonts w:ascii="Times New Roman" w:hAnsi="Times New Roman" w:cs="Times New Roman"/>
                <w:b/>
                <w:sz w:val="28"/>
                <w:szCs w:val="28"/>
              </w:rPr>
              <w:t>К</w:t>
            </w:r>
            <w:r w:rsidRPr="00934A91">
              <w:rPr>
                <w:rFonts w:ascii="Times New Roman" w:hAnsi="Times New Roman" w:cs="Times New Roman"/>
                <w:b/>
                <w:sz w:val="28"/>
                <w:szCs w:val="28"/>
                <w:vertAlign w:val="subscript"/>
              </w:rPr>
              <w:t>з</w:t>
            </w:r>
            <w:proofErr w:type="spellEnd"/>
          </w:p>
        </w:tc>
        <w:tc>
          <w:tcPr>
            <w:tcW w:w="2317" w:type="dxa"/>
            <w:tcBorders>
              <w:top w:val="single" w:sz="2" w:space="0" w:color="auto"/>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b/>
                <w:sz w:val="28"/>
                <w:szCs w:val="28"/>
                <w:vertAlign w:val="subscript"/>
              </w:rPr>
            </w:pPr>
            <w:r w:rsidRPr="00934A91">
              <w:rPr>
                <w:rFonts w:ascii="Times New Roman" w:hAnsi="Times New Roman" w:cs="Times New Roman"/>
                <w:b/>
                <w:sz w:val="28"/>
                <w:szCs w:val="28"/>
              </w:rPr>
              <w:t>Коэффициент плотности застройки</w:t>
            </w:r>
            <w:r w:rsidRPr="00934A91">
              <w:rPr>
                <w:rFonts w:ascii="Times New Roman" w:hAnsi="Times New Roman" w:cs="Times New Roman"/>
                <w:b/>
                <w:position w:val="-12"/>
                <w:sz w:val="28"/>
                <w:szCs w:val="28"/>
              </w:rPr>
              <w:t xml:space="preserve"> </w:t>
            </w:r>
            <w:proofErr w:type="spellStart"/>
            <w:r w:rsidRPr="00934A91">
              <w:rPr>
                <w:rFonts w:ascii="Times New Roman" w:hAnsi="Times New Roman" w:cs="Times New Roman"/>
                <w:b/>
                <w:sz w:val="28"/>
                <w:szCs w:val="28"/>
              </w:rPr>
              <w:t>К</w:t>
            </w:r>
            <w:r w:rsidRPr="00934A91">
              <w:rPr>
                <w:rFonts w:ascii="Times New Roman" w:hAnsi="Times New Roman" w:cs="Times New Roman"/>
                <w:b/>
                <w:sz w:val="28"/>
                <w:szCs w:val="28"/>
                <w:vertAlign w:val="subscript"/>
              </w:rPr>
              <w:t>пз</w:t>
            </w:r>
            <w:proofErr w:type="spellEnd"/>
          </w:p>
        </w:tc>
      </w:tr>
      <w:tr w:rsidR="005D66ED" w:rsidRPr="00934A91" w:rsidTr="0000402B">
        <w:trPr>
          <w:trHeight w:val="227"/>
          <w:jc w:val="center"/>
        </w:trPr>
        <w:tc>
          <w:tcPr>
            <w:tcW w:w="1369" w:type="dxa"/>
            <w:tcBorders>
              <w:top w:val="single" w:sz="2" w:space="0" w:color="auto"/>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А</w:t>
            </w:r>
          </w:p>
        </w:tc>
        <w:tc>
          <w:tcPr>
            <w:tcW w:w="2149" w:type="dxa"/>
            <w:tcBorders>
              <w:top w:val="single" w:sz="2" w:space="0" w:color="auto"/>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1200 и более</w:t>
            </w:r>
          </w:p>
        </w:tc>
        <w:tc>
          <w:tcPr>
            <w:tcW w:w="2605" w:type="dxa"/>
            <w:tcBorders>
              <w:top w:val="single" w:sz="2" w:space="0" w:color="auto"/>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480</w:t>
            </w:r>
          </w:p>
        </w:tc>
        <w:tc>
          <w:tcPr>
            <w:tcW w:w="1701" w:type="dxa"/>
            <w:tcBorders>
              <w:top w:val="single" w:sz="2" w:space="0" w:color="auto"/>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0,2</w:t>
            </w:r>
          </w:p>
        </w:tc>
        <w:tc>
          <w:tcPr>
            <w:tcW w:w="2317" w:type="dxa"/>
            <w:tcBorders>
              <w:top w:val="single" w:sz="2" w:space="0" w:color="auto"/>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0,4</w:t>
            </w:r>
          </w:p>
        </w:tc>
      </w:tr>
      <w:tr w:rsidR="005D66ED" w:rsidRPr="00934A91" w:rsidTr="0000402B">
        <w:trPr>
          <w:trHeight w:val="227"/>
          <w:jc w:val="center"/>
        </w:trPr>
        <w:tc>
          <w:tcPr>
            <w:tcW w:w="1369" w:type="dxa"/>
            <w:tcBorders>
              <w:top w:val="nil"/>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2149" w:type="dxa"/>
            <w:tcBorders>
              <w:top w:val="nil"/>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1000</w:t>
            </w:r>
          </w:p>
        </w:tc>
        <w:tc>
          <w:tcPr>
            <w:tcW w:w="2605" w:type="dxa"/>
            <w:tcBorders>
              <w:top w:val="nil"/>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400</w:t>
            </w:r>
          </w:p>
        </w:tc>
        <w:tc>
          <w:tcPr>
            <w:tcW w:w="1701" w:type="dxa"/>
            <w:tcBorders>
              <w:top w:val="nil"/>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0,2</w:t>
            </w:r>
          </w:p>
        </w:tc>
        <w:tc>
          <w:tcPr>
            <w:tcW w:w="2317" w:type="dxa"/>
            <w:tcBorders>
              <w:top w:val="nil"/>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0,4</w:t>
            </w:r>
          </w:p>
        </w:tc>
      </w:tr>
      <w:tr w:rsidR="005D66ED" w:rsidRPr="00934A91" w:rsidTr="0000402B">
        <w:trPr>
          <w:trHeight w:val="227"/>
          <w:jc w:val="center"/>
        </w:trPr>
        <w:tc>
          <w:tcPr>
            <w:tcW w:w="1369" w:type="dxa"/>
            <w:tcBorders>
              <w:top w:val="single" w:sz="2" w:space="0" w:color="auto"/>
              <w:left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Б</w:t>
            </w:r>
          </w:p>
        </w:tc>
        <w:tc>
          <w:tcPr>
            <w:tcW w:w="2149" w:type="dxa"/>
            <w:tcBorders>
              <w:top w:val="single" w:sz="2" w:space="0" w:color="auto"/>
              <w:left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800</w:t>
            </w:r>
          </w:p>
        </w:tc>
        <w:tc>
          <w:tcPr>
            <w:tcW w:w="2605" w:type="dxa"/>
            <w:tcBorders>
              <w:top w:val="single" w:sz="2" w:space="0" w:color="auto"/>
              <w:left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480</w:t>
            </w:r>
          </w:p>
        </w:tc>
        <w:tc>
          <w:tcPr>
            <w:tcW w:w="1701" w:type="dxa"/>
            <w:tcBorders>
              <w:top w:val="single" w:sz="2" w:space="0" w:color="auto"/>
              <w:left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0,3</w:t>
            </w:r>
          </w:p>
        </w:tc>
        <w:tc>
          <w:tcPr>
            <w:tcW w:w="2317" w:type="dxa"/>
            <w:tcBorders>
              <w:top w:val="single" w:sz="2" w:space="0" w:color="auto"/>
              <w:left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0,6</w:t>
            </w:r>
          </w:p>
        </w:tc>
      </w:tr>
      <w:tr w:rsidR="005D66ED" w:rsidRPr="00934A91" w:rsidTr="0000402B">
        <w:trPr>
          <w:trHeight w:val="227"/>
          <w:jc w:val="center"/>
        </w:trPr>
        <w:tc>
          <w:tcPr>
            <w:tcW w:w="1369" w:type="dxa"/>
            <w:tcBorders>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2149" w:type="dxa"/>
            <w:tcBorders>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600</w:t>
            </w:r>
          </w:p>
        </w:tc>
        <w:tc>
          <w:tcPr>
            <w:tcW w:w="2605" w:type="dxa"/>
            <w:tcBorders>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360</w:t>
            </w:r>
          </w:p>
        </w:tc>
        <w:tc>
          <w:tcPr>
            <w:tcW w:w="1701" w:type="dxa"/>
            <w:tcBorders>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0,3</w:t>
            </w:r>
          </w:p>
        </w:tc>
        <w:tc>
          <w:tcPr>
            <w:tcW w:w="2317" w:type="dxa"/>
            <w:tcBorders>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0,6</w:t>
            </w:r>
          </w:p>
        </w:tc>
      </w:tr>
      <w:tr w:rsidR="005D66ED" w:rsidRPr="00934A91" w:rsidTr="0000402B">
        <w:trPr>
          <w:trHeight w:val="227"/>
          <w:jc w:val="center"/>
        </w:trPr>
        <w:tc>
          <w:tcPr>
            <w:tcW w:w="1369" w:type="dxa"/>
            <w:tcBorders>
              <w:top w:val="nil"/>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2149" w:type="dxa"/>
            <w:tcBorders>
              <w:top w:val="nil"/>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500</w:t>
            </w:r>
          </w:p>
        </w:tc>
        <w:tc>
          <w:tcPr>
            <w:tcW w:w="2605" w:type="dxa"/>
            <w:tcBorders>
              <w:top w:val="nil"/>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300</w:t>
            </w:r>
          </w:p>
        </w:tc>
        <w:tc>
          <w:tcPr>
            <w:tcW w:w="1701" w:type="dxa"/>
            <w:tcBorders>
              <w:top w:val="nil"/>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0,3</w:t>
            </w:r>
          </w:p>
        </w:tc>
        <w:tc>
          <w:tcPr>
            <w:tcW w:w="2317" w:type="dxa"/>
            <w:tcBorders>
              <w:top w:val="nil"/>
              <w:left w:val="single" w:sz="2" w:space="0" w:color="auto"/>
              <w:bottom w:val="nil"/>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0,6</w:t>
            </w:r>
          </w:p>
        </w:tc>
      </w:tr>
      <w:tr w:rsidR="005D66ED" w:rsidRPr="00934A91" w:rsidTr="0000402B">
        <w:trPr>
          <w:trHeight w:val="227"/>
          <w:jc w:val="center"/>
        </w:trPr>
        <w:tc>
          <w:tcPr>
            <w:tcW w:w="1369" w:type="dxa"/>
            <w:tcBorders>
              <w:top w:val="nil"/>
              <w:left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2149" w:type="dxa"/>
            <w:tcBorders>
              <w:top w:val="nil"/>
              <w:left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400</w:t>
            </w:r>
          </w:p>
        </w:tc>
        <w:tc>
          <w:tcPr>
            <w:tcW w:w="2605" w:type="dxa"/>
            <w:tcBorders>
              <w:top w:val="nil"/>
              <w:left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240</w:t>
            </w:r>
          </w:p>
        </w:tc>
        <w:tc>
          <w:tcPr>
            <w:tcW w:w="1701" w:type="dxa"/>
            <w:tcBorders>
              <w:top w:val="nil"/>
              <w:left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0,3</w:t>
            </w:r>
          </w:p>
        </w:tc>
        <w:tc>
          <w:tcPr>
            <w:tcW w:w="2317" w:type="dxa"/>
            <w:tcBorders>
              <w:top w:val="nil"/>
              <w:left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0,6</w:t>
            </w:r>
          </w:p>
        </w:tc>
      </w:tr>
      <w:tr w:rsidR="005D66ED" w:rsidRPr="00934A91" w:rsidTr="0000402B">
        <w:trPr>
          <w:trHeight w:val="227"/>
          <w:jc w:val="center"/>
        </w:trPr>
        <w:tc>
          <w:tcPr>
            <w:tcW w:w="1369" w:type="dxa"/>
            <w:tcBorders>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2149" w:type="dxa"/>
            <w:tcBorders>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300</w:t>
            </w:r>
          </w:p>
        </w:tc>
        <w:tc>
          <w:tcPr>
            <w:tcW w:w="2605" w:type="dxa"/>
            <w:tcBorders>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240</w:t>
            </w:r>
          </w:p>
        </w:tc>
        <w:tc>
          <w:tcPr>
            <w:tcW w:w="1701" w:type="dxa"/>
            <w:tcBorders>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0,4</w:t>
            </w:r>
          </w:p>
        </w:tc>
        <w:tc>
          <w:tcPr>
            <w:tcW w:w="2317" w:type="dxa"/>
            <w:tcBorders>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0,8</w:t>
            </w:r>
          </w:p>
        </w:tc>
      </w:tr>
      <w:tr w:rsidR="005D66ED" w:rsidRPr="00934A91" w:rsidTr="0000402B">
        <w:trPr>
          <w:trHeight w:val="227"/>
          <w:jc w:val="center"/>
        </w:trPr>
        <w:tc>
          <w:tcPr>
            <w:tcW w:w="1369" w:type="dxa"/>
            <w:tcBorders>
              <w:top w:val="single" w:sz="2" w:space="0" w:color="auto"/>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В</w:t>
            </w:r>
          </w:p>
        </w:tc>
        <w:tc>
          <w:tcPr>
            <w:tcW w:w="2149" w:type="dxa"/>
            <w:tcBorders>
              <w:top w:val="single" w:sz="2" w:space="0" w:color="auto"/>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200</w:t>
            </w:r>
          </w:p>
        </w:tc>
        <w:tc>
          <w:tcPr>
            <w:tcW w:w="2605" w:type="dxa"/>
            <w:tcBorders>
              <w:top w:val="single" w:sz="2" w:space="0" w:color="auto"/>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160</w:t>
            </w:r>
          </w:p>
        </w:tc>
        <w:tc>
          <w:tcPr>
            <w:tcW w:w="1701" w:type="dxa"/>
            <w:tcBorders>
              <w:top w:val="single" w:sz="2" w:space="0" w:color="auto"/>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0,4</w:t>
            </w:r>
          </w:p>
        </w:tc>
        <w:tc>
          <w:tcPr>
            <w:tcW w:w="2317" w:type="dxa"/>
            <w:tcBorders>
              <w:top w:val="single" w:sz="2" w:space="0" w:color="auto"/>
              <w:left w:val="single" w:sz="2" w:space="0" w:color="auto"/>
              <w:bottom w:val="single" w:sz="2" w:space="0" w:color="auto"/>
              <w:right w:val="single" w:sz="2"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0,8</w:t>
            </w:r>
          </w:p>
        </w:tc>
      </w:tr>
    </w:tbl>
    <w:p w:rsidR="005D66ED" w:rsidRPr="00934A91" w:rsidRDefault="005D66ED" w:rsidP="005D66ED">
      <w:pPr>
        <w:pStyle w:val="2f2"/>
        <w:ind w:left="0" w:firstLine="567"/>
        <w:jc w:val="both"/>
        <w:rPr>
          <w:rFonts w:ascii="Times New Roman" w:hAnsi="Times New Roman" w:cs="Times New Roman"/>
          <w:b/>
          <w:sz w:val="28"/>
          <w:szCs w:val="28"/>
        </w:rPr>
      </w:pP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Примечания:</w:t>
      </w: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1.</w:t>
      </w:r>
      <w:r w:rsidRPr="00934A91">
        <w:rPr>
          <w:rFonts w:ascii="Times New Roman" w:hAnsi="Times New Roman" w:cs="Times New Roman"/>
          <w:sz w:val="28"/>
          <w:szCs w:val="28"/>
        </w:rPr>
        <w:tab/>
        <w:t>А</w:t>
      </w:r>
      <w:r w:rsidRPr="00934A91">
        <w:rPr>
          <w:rFonts w:ascii="Times New Roman" w:hAnsi="Times New Roman" w:cs="Times New Roman"/>
          <w:sz w:val="28"/>
          <w:szCs w:val="28"/>
        </w:rPr>
        <w:tab/>
        <w:t>- усадебная застройка одно-, двухквартирными домами с размером участка 1000-1200 м</w:t>
      </w:r>
      <w:proofErr w:type="gramStart"/>
      <w:r w:rsidRPr="00934A91">
        <w:rPr>
          <w:rFonts w:ascii="Times New Roman" w:hAnsi="Times New Roman" w:cs="Times New Roman"/>
          <w:sz w:val="28"/>
          <w:szCs w:val="28"/>
        </w:rPr>
        <w:t>2</w:t>
      </w:r>
      <w:proofErr w:type="gramEnd"/>
      <w:r w:rsidRPr="00934A91">
        <w:rPr>
          <w:rFonts w:ascii="Times New Roman" w:hAnsi="Times New Roman" w:cs="Times New Roman"/>
          <w:sz w:val="28"/>
          <w:szCs w:val="28"/>
        </w:rPr>
        <w:t xml:space="preserve"> и более с развитой хозяйственной частью;</w:t>
      </w: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Б</w:t>
      </w:r>
      <w:r w:rsidRPr="00934A91">
        <w:rPr>
          <w:rFonts w:ascii="Times New Roman" w:hAnsi="Times New Roman" w:cs="Times New Roman"/>
          <w:sz w:val="28"/>
          <w:szCs w:val="28"/>
        </w:rPr>
        <w:tab/>
        <w:t xml:space="preserve">- застройка </w:t>
      </w:r>
      <w:proofErr w:type="spellStart"/>
      <w:r w:rsidRPr="00934A91">
        <w:rPr>
          <w:rFonts w:ascii="Times New Roman" w:hAnsi="Times New Roman" w:cs="Times New Roman"/>
          <w:sz w:val="28"/>
          <w:szCs w:val="28"/>
        </w:rPr>
        <w:t>коттеджного</w:t>
      </w:r>
      <w:proofErr w:type="spellEnd"/>
      <w:r w:rsidRPr="00934A91">
        <w:rPr>
          <w:rFonts w:ascii="Times New Roman" w:hAnsi="Times New Roman" w:cs="Times New Roman"/>
          <w:sz w:val="28"/>
          <w:szCs w:val="28"/>
        </w:rPr>
        <w:t xml:space="preserve"> типа с размером участков от 400 до 800 м</w:t>
      </w:r>
      <w:proofErr w:type="gramStart"/>
      <w:r w:rsidRPr="00934A91">
        <w:rPr>
          <w:rFonts w:ascii="Times New Roman" w:hAnsi="Times New Roman" w:cs="Times New Roman"/>
          <w:sz w:val="28"/>
          <w:szCs w:val="28"/>
        </w:rPr>
        <w:t>2</w:t>
      </w:r>
      <w:proofErr w:type="gramEnd"/>
      <w:r w:rsidRPr="00934A91">
        <w:rPr>
          <w:rFonts w:ascii="Times New Roman" w:hAnsi="Times New Roman" w:cs="Times New Roman"/>
          <w:sz w:val="28"/>
          <w:szCs w:val="28"/>
        </w:rPr>
        <w:t xml:space="preserve"> и </w:t>
      </w:r>
      <w:proofErr w:type="spellStart"/>
      <w:r w:rsidRPr="00934A91">
        <w:rPr>
          <w:rFonts w:ascii="Times New Roman" w:hAnsi="Times New Roman" w:cs="Times New Roman"/>
          <w:sz w:val="28"/>
          <w:szCs w:val="28"/>
        </w:rPr>
        <w:t>коттеджно-блокированного</w:t>
      </w:r>
      <w:proofErr w:type="spellEnd"/>
      <w:r w:rsidRPr="00934A91">
        <w:rPr>
          <w:rFonts w:ascii="Times New Roman" w:hAnsi="Times New Roman" w:cs="Times New Roman"/>
          <w:sz w:val="28"/>
          <w:szCs w:val="28"/>
        </w:rPr>
        <w:t xml:space="preserve"> типа (2-4-квартирные сблокированные дома с участками 300-400 м2 с минимальной хозяйственной частью);</w:t>
      </w: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lastRenderedPageBreak/>
        <w:t>В</w:t>
      </w:r>
      <w:r w:rsidRPr="00934A91">
        <w:rPr>
          <w:rFonts w:ascii="Times New Roman" w:hAnsi="Times New Roman" w:cs="Times New Roman"/>
          <w:sz w:val="28"/>
          <w:szCs w:val="28"/>
        </w:rPr>
        <w:tab/>
        <w:t>- многоквартирная (</w:t>
      </w:r>
      <w:proofErr w:type="spellStart"/>
      <w:r w:rsidRPr="00934A91">
        <w:rPr>
          <w:rFonts w:ascii="Times New Roman" w:hAnsi="Times New Roman" w:cs="Times New Roman"/>
          <w:sz w:val="28"/>
          <w:szCs w:val="28"/>
        </w:rPr>
        <w:t>среднеэтажная</w:t>
      </w:r>
      <w:proofErr w:type="spellEnd"/>
      <w:r w:rsidRPr="00934A91">
        <w:rPr>
          <w:rFonts w:ascii="Times New Roman" w:hAnsi="Times New Roman" w:cs="Times New Roman"/>
          <w:sz w:val="28"/>
          <w:szCs w:val="28"/>
        </w:rPr>
        <w:t xml:space="preserve">) застройка блокированного типа с </w:t>
      </w:r>
      <w:proofErr w:type="spellStart"/>
      <w:r w:rsidRPr="00934A91">
        <w:rPr>
          <w:rFonts w:ascii="Times New Roman" w:hAnsi="Times New Roman" w:cs="Times New Roman"/>
          <w:sz w:val="28"/>
          <w:szCs w:val="28"/>
        </w:rPr>
        <w:t>приквартирными</w:t>
      </w:r>
      <w:proofErr w:type="spellEnd"/>
      <w:r w:rsidRPr="00934A91">
        <w:rPr>
          <w:rFonts w:ascii="Times New Roman" w:hAnsi="Times New Roman" w:cs="Times New Roman"/>
          <w:sz w:val="28"/>
          <w:szCs w:val="28"/>
        </w:rPr>
        <w:t xml:space="preserve"> участками размером 200 м</w:t>
      </w:r>
      <w:proofErr w:type="gramStart"/>
      <w:r w:rsidRPr="00934A91">
        <w:rPr>
          <w:rFonts w:ascii="Times New Roman" w:hAnsi="Times New Roman" w:cs="Times New Roman"/>
          <w:sz w:val="28"/>
          <w:szCs w:val="28"/>
        </w:rPr>
        <w:t>2</w:t>
      </w:r>
      <w:proofErr w:type="gramEnd"/>
      <w:r w:rsidRPr="00934A91">
        <w:rPr>
          <w:rFonts w:ascii="Times New Roman" w:hAnsi="Times New Roman" w:cs="Times New Roman"/>
          <w:sz w:val="28"/>
          <w:szCs w:val="28"/>
        </w:rPr>
        <w:t>.</w:t>
      </w: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 xml:space="preserve">2. При размерах </w:t>
      </w:r>
      <w:proofErr w:type="spellStart"/>
      <w:r w:rsidRPr="00934A91">
        <w:rPr>
          <w:rFonts w:ascii="Times New Roman" w:hAnsi="Times New Roman" w:cs="Times New Roman"/>
          <w:sz w:val="28"/>
          <w:szCs w:val="28"/>
        </w:rPr>
        <w:t>приквартирных</w:t>
      </w:r>
      <w:proofErr w:type="spellEnd"/>
      <w:r w:rsidRPr="00934A91">
        <w:rPr>
          <w:rFonts w:ascii="Times New Roman" w:hAnsi="Times New Roman" w:cs="Times New Roman"/>
          <w:sz w:val="28"/>
          <w:szCs w:val="28"/>
        </w:rPr>
        <w:t xml:space="preserve"> земельных участков менее 200 м</w:t>
      </w:r>
      <w:proofErr w:type="gramStart"/>
      <w:r w:rsidRPr="00934A91">
        <w:rPr>
          <w:rFonts w:ascii="Times New Roman" w:hAnsi="Times New Roman" w:cs="Times New Roman"/>
          <w:sz w:val="28"/>
          <w:szCs w:val="28"/>
        </w:rPr>
        <w:t>2</w:t>
      </w:r>
      <w:proofErr w:type="gramEnd"/>
      <w:r w:rsidRPr="00934A91">
        <w:rPr>
          <w:rFonts w:ascii="Times New Roman" w:hAnsi="Times New Roman" w:cs="Times New Roman"/>
          <w:sz w:val="28"/>
          <w:szCs w:val="28"/>
        </w:rPr>
        <w:t xml:space="preserve"> плотность застройки (</w:t>
      </w:r>
      <w:proofErr w:type="spellStart"/>
      <w:r w:rsidRPr="00934A91">
        <w:rPr>
          <w:rFonts w:ascii="Times New Roman" w:hAnsi="Times New Roman" w:cs="Times New Roman"/>
          <w:sz w:val="28"/>
          <w:szCs w:val="28"/>
        </w:rPr>
        <w:t>Кпз</w:t>
      </w:r>
      <w:proofErr w:type="spellEnd"/>
      <w:r w:rsidRPr="00934A91">
        <w:rPr>
          <w:rFonts w:ascii="Times New Roman" w:hAnsi="Times New Roman" w:cs="Times New Roman"/>
          <w:sz w:val="28"/>
          <w:szCs w:val="28"/>
        </w:rPr>
        <w:t xml:space="preserve">) не должна превышать 1,2. При этом </w:t>
      </w:r>
      <w:proofErr w:type="spellStart"/>
      <w:r w:rsidRPr="00934A91">
        <w:rPr>
          <w:rFonts w:ascii="Times New Roman" w:hAnsi="Times New Roman" w:cs="Times New Roman"/>
          <w:sz w:val="28"/>
          <w:szCs w:val="28"/>
        </w:rPr>
        <w:t>Кз</w:t>
      </w:r>
      <w:proofErr w:type="spellEnd"/>
      <w:r w:rsidRPr="00934A91">
        <w:rPr>
          <w:rFonts w:ascii="Times New Roman" w:hAnsi="Times New Roman" w:cs="Times New Roman"/>
          <w:sz w:val="28"/>
          <w:szCs w:val="28"/>
        </w:rPr>
        <w:t xml:space="preserve"> не нормируется при соблюдении санитарно-гигиенических и противопожарных требований.</w:t>
      </w:r>
    </w:p>
    <w:p w:rsidR="005D66ED" w:rsidRPr="0014179D" w:rsidRDefault="005D66ED" w:rsidP="005D66ED">
      <w:pPr>
        <w:pStyle w:val="a1"/>
        <w:numPr>
          <w:ilvl w:val="0"/>
          <w:numId w:val="0"/>
        </w:numPr>
        <w:ind w:firstLine="709"/>
        <w:rPr>
          <w:b/>
          <w:i/>
          <w:sz w:val="28"/>
          <w:szCs w:val="28"/>
        </w:rPr>
      </w:pPr>
      <w:r w:rsidRPr="0014179D">
        <w:rPr>
          <w:b/>
          <w:i/>
          <w:sz w:val="28"/>
          <w:szCs w:val="28"/>
        </w:rPr>
        <w:t>1.3. Расчетная плотность населения</w:t>
      </w: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4"/>
        <w:gridCol w:w="860"/>
        <w:gridCol w:w="861"/>
        <w:gridCol w:w="860"/>
        <w:gridCol w:w="861"/>
        <w:gridCol w:w="860"/>
        <w:gridCol w:w="861"/>
        <w:gridCol w:w="860"/>
        <w:gridCol w:w="861"/>
      </w:tblGrid>
      <w:tr w:rsidR="005D66ED" w:rsidRPr="00934A91" w:rsidTr="0000402B">
        <w:trPr>
          <w:trHeight w:val="227"/>
          <w:jc w:val="center"/>
        </w:trPr>
        <w:tc>
          <w:tcPr>
            <w:tcW w:w="3234" w:type="dxa"/>
            <w:vMerge w:val="restart"/>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Тип дома</w:t>
            </w:r>
          </w:p>
        </w:tc>
        <w:tc>
          <w:tcPr>
            <w:tcW w:w="6884" w:type="dxa"/>
            <w:gridSpan w:val="8"/>
            <w:vAlign w:val="center"/>
          </w:tcPr>
          <w:p w:rsidR="005D66ED" w:rsidRPr="00934A91" w:rsidRDefault="005D66ED" w:rsidP="0000402B">
            <w:pPr>
              <w:widowControl w:val="0"/>
              <w:ind w:right="-57"/>
              <w:jc w:val="both"/>
              <w:rPr>
                <w:rFonts w:ascii="Times New Roman" w:hAnsi="Times New Roman" w:cs="Times New Roman"/>
                <w:b/>
                <w:spacing w:val="-2"/>
                <w:sz w:val="28"/>
                <w:szCs w:val="28"/>
              </w:rPr>
            </w:pPr>
            <w:r w:rsidRPr="00934A91">
              <w:rPr>
                <w:rFonts w:ascii="Times New Roman" w:hAnsi="Times New Roman" w:cs="Times New Roman"/>
                <w:b/>
                <w:spacing w:val="-2"/>
                <w:sz w:val="28"/>
                <w:szCs w:val="28"/>
              </w:rPr>
              <w:t>Плотность населения, чел./</w:t>
            </w:r>
            <w:proofErr w:type="gramStart"/>
            <w:r w:rsidRPr="00934A91">
              <w:rPr>
                <w:rFonts w:ascii="Times New Roman" w:hAnsi="Times New Roman" w:cs="Times New Roman"/>
                <w:b/>
                <w:spacing w:val="-2"/>
                <w:sz w:val="28"/>
                <w:szCs w:val="28"/>
              </w:rPr>
              <w:t>га</w:t>
            </w:r>
            <w:proofErr w:type="gramEnd"/>
            <w:r w:rsidRPr="00934A91">
              <w:rPr>
                <w:rFonts w:ascii="Times New Roman" w:hAnsi="Times New Roman" w:cs="Times New Roman"/>
                <w:b/>
                <w:spacing w:val="-2"/>
                <w:sz w:val="28"/>
                <w:szCs w:val="28"/>
              </w:rPr>
              <w:t>, при среднем размере семьи, чел.</w:t>
            </w:r>
          </w:p>
        </w:tc>
      </w:tr>
      <w:tr w:rsidR="005D66ED" w:rsidRPr="00934A91" w:rsidTr="0000402B">
        <w:trPr>
          <w:trHeight w:val="227"/>
          <w:jc w:val="center"/>
        </w:trPr>
        <w:tc>
          <w:tcPr>
            <w:tcW w:w="3234" w:type="dxa"/>
            <w:vMerge/>
            <w:tcBorders>
              <w:bottom w:val="single" w:sz="4"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p>
        </w:tc>
        <w:tc>
          <w:tcPr>
            <w:tcW w:w="860" w:type="dxa"/>
            <w:tcBorders>
              <w:bottom w:val="single" w:sz="4"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2,5</w:t>
            </w:r>
          </w:p>
        </w:tc>
        <w:tc>
          <w:tcPr>
            <w:tcW w:w="861" w:type="dxa"/>
            <w:tcBorders>
              <w:bottom w:val="single" w:sz="4"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3,0</w:t>
            </w:r>
          </w:p>
        </w:tc>
        <w:tc>
          <w:tcPr>
            <w:tcW w:w="860" w:type="dxa"/>
            <w:tcBorders>
              <w:bottom w:val="single" w:sz="4"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3,5</w:t>
            </w:r>
          </w:p>
        </w:tc>
        <w:tc>
          <w:tcPr>
            <w:tcW w:w="861" w:type="dxa"/>
            <w:tcBorders>
              <w:bottom w:val="single" w:sz="4"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4,0</w:t>
            </w:r>
          </w:p>
        </w:tc>
        <w:tc>
          <w:tcPr>
            <w:tcW w:w="860" w:type="dxa"/>
            <w:tcBorders>
              <w:bottom w:val="single" w:sz="4"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4,5</w:t>
            </w:r>
          </w:p>
        </w:tc>
        <w:tc>
          <w:tcPr>
            <w:tcW w:w="861" w:type="dxa"/>
            <w:tcBorders>
              <w:bottom w:val="single" w:sz="4"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5,0</w:t>
            </w:r>
          </w:p>
        </w:tc>
        <w:tc>
          <w:tcPr>
            <w:tcW w:w="860" w:type="dxa"/>
            <w:tcBorders>
              <w:bottom w:val="single" w:sz="4"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5,5</w:t>
            </w:r>
          </w:p>
        </w:tc>
        <w:tc>
          <w:tcPr>
            <w:tcW w:w="861" w:type="dxa"/>
            <w:tcBorders>
              <w:bottom w:val="single" w:sz="4" w:space="0" w:color="auto"/>
            </w:tcBorders>
            <w:vAlign w:val="center"/>
          </w:tcPr>
          <w:p w:rsidR="005D66ED" w:rsidRPr="00934A91" w:rsidRDefault="005D66ED" w:rsidP="0000402B">
            <w:pPr>
              <w:widowControl w:val="0"/>
              <w:jc w:val="both"/>
              <w:rPr>
                <w:rFonts w:ascii="Times New Roman" w:hAnsi="Times New Roman" w:cs="Times New Roman"/>
                <w:b/>
                <w:sz w:val="28"/>
                <w:szCs w:val="28"/>
              </w:rPr>
            </w:pPr>
            <w:r w:rsidRPr="00934A91">
              <w:rPr>
                <w:rFonts w:ascii="Times New Roman" w:hAnsi="Times New Roman" w:cs="Times New Roman"/>
                <w:b/>
                <w:sz w:val="28"/>
                <w:szCs w:val="28"/>
              </w:rPr>
              <w:t>6,0</w:t>
            </w:r>
          </w:p>
        </w:tc>
      </w:tr>
      <w:tr w:rsidR="005D66ED" w:rsidRPr="00934A91" w:rsidTr="0000402B">
        <w:trPr>
          <w:trHeight w:val="227"/>
          <w:jc w:val="center"/>
        </w:trPr>
        <w:tc>
          <w:tcPr>
            <w:tcW w:w="3234" w:type="dxa"/>
            <w:tcBorders>
              <w:bottom w:val="nil"/>
            </w:tcBorders>
            <w:vAlign w:val="center"/>
          </w:tcPr>
          <w:p w:rsidR="005D66ED" w:rsidRPr="00934A91" w:rsidRDefault="005D66ED" w:rsidP="0000402B">
            <w:pPr>
              <w:widowControl w:val="0"/>
              <w:ind w:right="-108"/>
              <w:jc w:val="both"/>
              <w:rPr>
                <w:rFonts w:ascii="Times New Roman" w:hAnsi="Times New Roman" w:cs="Times New Roman"/>
                <w:sz w:val="28"/>
                <w:szCs w:val="28"/>
              </w:rPr>
            </w:pPr>
            <w:r w:rsidRPr="00934A91">
              <w:rPr>
                <w:rFonts w:ascii="Times New Roman" w:hAnsi="Times New Roman" w:cs="Times New Roman"/>
                <w:sz w:val="28"/>
                <w:szCs w:val="28"/>
              </w:rPr>
              <w:t xml:space="preserve">Усадебный с </w:t>
            </w:r>
            <w:proofErr w:type="spellStart"/>
            <w:r w:rsidRPr="00934A91">
              <w:rPr>
                <w:rFonts w:ascii="Times New Roman" w:hAnsi="Times New Roman" w:cs="Times New Roman"/>
                <w:sz w:val="28"/>
                <w:szCs w:val="28"/>
              </w:rPr>
              <w:t>приквартирными</w:t>
            </w:r>
            <w:proofErr w:type="spellEnd"/>
            <w:r w:rsidRPr="00934A91">
              <w:rPr>
                <w:rFonts w:ascii="Times New Roman" w:hAnsi="Times New Roman" w:cs="Times New Roman"/>
                <w:sz w:val="28"/>
                <w:szCs w:val="28"/>
              </w:rPr>
              <w:t xml:space="preserve"> участками, м</w:t>
            </w:r>
            <w:proofErr w:type="gramStart"/>
            <w:r w:rsidRPr="00934A91">
              <w:rPr>
                <w:rFonts w:ascii="Times New Roman" w:hAnsi="Times New Roman" w:cs="Times New Roman"/>
                <w:sz w:val="28"/>
                <w:szCs w:val="28"/>
                <w:vertAlign w:val="superscript"/>
              </w:rPr>
              <w:t>2</w:t>
            </w:r>
            <w:proofErr w:type="gramEnd"/>
            <w:r w:rsidRPr="00934A91">
              <w:rPr>
                <w:rFonts w:ascii="Times New Roman" w:hAnsi="Times New Roman" w:cs="Times New Roman"/>
                <w:sz w:val="28"/>
                <w:szCs w:val="28"/>
              </w:rPr>
              <w:t>:</w:t>
            </w:r>
          </w:p>
        </w:tc>
        <w:tc>
          <w:tcPr>
            <w:tcW w:w="860" w:type="dxa"/>
            <w:tcBorders>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1" w:type="dxa"/>
            <w:tcBorders>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0" w:type="dxa"/>
            <w:tcBorders>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1" w:type="dxa"/>
            <w:tcBorders>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0" w:type="dxa"/>
            <w:tcBorders>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1" w:type="dxa"/>
            <w:tcBorders>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0" w:type="dxa"/>
            <w:tcBorders>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1" w:type="dxa"/>
            <w:tcBorders>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r>
      <w:tr w:rsidR="005D66ED" w:rsidRPr="00934A91" w:rsidTr="0000402B">
        <w:trPr>
          <w:trHeight w:val="227"/>
          <w:jc w:val="center"/>
        </w:trPr>
        <w:tc>
          <w:tcPr>
            <w:tcW w:w="3234"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2000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10</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12</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14</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16</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18</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22</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24</w:t>
            </w:r>
          </w:p>
        </w:tc>
      </w:tr>
      <w:tr w:rsidR="005D66ED" w:rsidRPr="00934A91" w:rsidTr="0000402B">
        <w:trPr>
          <w:trHeight w:val="227"/>
          <w:jc w:val="center"/>
        </w:trPr>
        <w:tc>
          <w:tcPr>
            <w:tcW w:w="3234"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1500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13</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15</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17</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22</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25</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27</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30</w:t>
            </w:r>
          </w:p>
        </w:tc>
      </w:tr>
      <w:tr w:rsidR="005D66ED" w:rsidRPr="00934A91" w:rsidTr="0000402B">
        <w:trPr>
          <w:trHeight w:val="227"/>
          <w:jc w:val="center"/>
        </w:trPr>
        <w:tc>
          <w:tcPr>
            <w:tcW w:w="3234"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1200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17</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21</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23</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25</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28</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32</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33</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37</w:t>
            </w:r>
          </w:p>
        </w:tc>
      </w:tr>
      <w:tr w:rsidR="005D66ED" w:rsidRPr="00934A91" w:rsidTr="0000402B">
        <w:trPr>
          <w:trHeight w:val="227"/>
          <w:jc w:val="center"/>
        </w:trPr>
        <w:tc>
          <w:tcPr>
            <w:tcW w:w="3234"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1000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20</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24</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28</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32</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35</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38</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44</w:t>
            </w:r>
          </w:p>
        </w:tc>
      </w:tr>
      <w:tr w:rsidR="005D66ED" w:rsidRPr="00934A91" w:rsidTr="0000402B">
        <w:trPr>
          <w:trHeight w:val="227"/>
          <w:jc w:val="center"/>
        </w:trPr>
        <w:tc>
          <w:tcPr>
            <w:tcW w:w="3234"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800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25</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33</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35</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38</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42</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45</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50</w:t>
            </w:r>
          </w:p>
        </w:tc>
      </w:tr>
      <w:tr w:rsidR="005D66ED" w:rsidRPr="00934A91" w:rsidTr="0000402B">
        <w:trPr>
          <w:trHeight w:val="227"/>
          <w:jc w:val="center"/>
        </w:trPr>
        <w:tc>
          <w:tcPr>
            <w:tcW w:w="3234"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600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30</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33</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40</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41</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44</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48</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50</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60</w:t>
            </w:r>
          </w:p>
        </w:tc>
      </w:tr>
      <w:tr w:rsidR="005D66ED" w:rsidRPr="00934A91" w:rsidTr="0000402B">
        <w:trPr>
          <w:trHeight w:val="227"/>
          <w:jc w:val="center"/>
        </w:trPr>
        <w:tc>
          <w:tcPr>
            <w:tcW w:w="3234" w:type="dxa"/>
            <w:tcBorders>
              <w:top w:val="nil"/>
              <w:bottom w:val="single" w:sz="4"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400</w:t>
            </w:r>
          </w:p>
        </w:tc>
        <w:tc>
          <w:tcPr>
            <w:tcW w:w="860" w:type="dxa"/>
            <w:tcBorders>
              <w:top w:val="nil"/>
              <w:bottom w:val="single" w:sz="4"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35</w:t>
            </w:r>
          </w:p>
        </w:tc>
        <w:tc>
          <w:tcPr>
            <w:tcW w:w="861" w:type="dxa"/>
            <w:tcBorders>
              <w:top w:val="nil"/>
              <w:bottom w:val="single" w:sz="4"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40</w:t>
            </w:r>
          </w:p>
        </w:tc>
        <w:tc>
          <w:tcPr>
            <w:tcW w:w="860" w:type="dxa"/>
            <w:tcBorders>
              <w:top w:val="nil"/>
              <w:bottom w:val="single" w:sz="4"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44</w:t>
            </w:r>
          </w:p>
        </w:tc>
        <w:tc>
          <w:tcPr>
            <w:tcW w:w="861" w:type="dxa"/>
            <w:tcBorders>
              <w:top w:val="nil"/>
              <w:bottom w:val="single" w:sz="4"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45</w:t>
            </w:r>
          </w:p>
        </w:tc>
        <w:tc>
          <w:tcPr>
            <w:tcW w:w="860" w:type="dxa"/>
            <w:tcBorders>
              <w:top w:val="nil"/>
              <w:bottom w:val="single" w:sz="4"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50</w:t>
            </w:r>
          </w:p>
        </w:tc>
        <w:tc>
          <w:tcPr>
            <w:tcW w:w="861" w:type="dxa"/>
            <w:tcBorders>
              <w:top w:val="nil"/>
              <w:bottom w:val="single" w:sz="4"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54</w:t>
            </w:r>
          </w:p>
        </w:tc>
        <w:tc>
          <w:tcPr>
            <w:tcW w:w="860" w:type="dxa"/>
            <w:tcBorders>
              <w:top w:val="nil"/>
              <w:bottom w:val="single" w:sz="4"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56</w:t>
            </w:r>
          </w:p>
        </w:tc>
        <w:tc>
          <w:tcPr>
            <w:tcW w:w="861" w:type="dxa"/>
            <w:tcBorders>
              <w:top w:val="nil"/>
              <w:bottom w:val="single" w:sz="4" w:space="0" w:color="auto"/>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65</w:t>
            </w:r>
          </w:p>
        </w:tc>
      </w:tr>
      <w:tr w:rsidR="005D66ED" w:rsidRPr="00934A91" w:rsidTr="0000402B">
        <w:trPr>
          <w:trHeight w:val="227"/>
          <w:jc w:val="center"/>
        </w:trPr>
        <w:tc>
          <w:tcPr>
            <w:tcW w:w="3234" w:type="dxa"/>
            <w:tcBorders>
              <w:top w:val="single" w:sz="4" w:space="0" w:color="auto"/>
              <w:bottom w:val="nil"/>
            </w:tcBorders>
            <w:vAlign w:val="center"/>
          </w:tcPr>
          <w:p w:rsidR="005D66ED" w:rsidRPr="00934A91" w:rsidRDefault="005D66ED" w:rsidP="0000402B">
            <w:pPr>
              <w:widowControl w:val="0"/>
              <w:jc w:val="both"/>
              <w:rPr>
                <w:rFonts w:ascii="Times New Roman" w:hAnsi="Times New Roman" w:cs="Times New Roman"/>
                <w:sz w:val="28"/>
                <w:szCs w:val="28"/>
              </w:rPr>
            </w:pPr>
            <w:proofErr w:type="gramStart"/>
            <w:r w:rsidRPr="00934A91">
              <w:rPr>
                <w:rFonts w:ascii="Times New Roman" w:hAnsi="Times New Roman" w:cs="Times New Roman"/>
                <w:sz w:val="28"/>
                <w:szCs w:val="28"/>
              </w:rPr>
              <w:lastRenderedPageBreak/>
              <w:t>Секционный</w:t>
            </w:r>
            <w:proofErr w:type="gramEnd"/>
            <w:r w:rsidRPr="00934A91">
              <w:rPr>
                <w:rFonts w:ascii="Times New Roman" w:hAnsi="Times New Roman" w:cs="Times New Roman"/>
                <w:sz w:val="28"/>
                <w:szCs w:val="28"/>
              </w:rPr>
              <w:t xml:space="preserve"> с числом этажей:</w:t>
            </w:r>
          </w:p>
        </w:tc>
        <w:tc>
          <w:tcPr>
            <w:tcW w:w="860" w:type="dxa"/>
            <w:tcBorders>
              <w:top w:val="single" w:sz="4" w:space="0" w:color="auto"/>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1" w:type="dxa"/>
            <w:tcBorders>
              <w:top w:val="single" w:sz="4" w:space="0" w:color="auto"/>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0" w:type="dxa"/>
            <w:tcBorders>
              <w:top w:val="single" w:sz="4" w:space="0" w:color="auto"/>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1" w:type="dxa"/>
            <w:tcBorders>
              <w:top w:val="single" w:sz="4" w:space="0" w:color="auto"/>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0" w:type="dxa"/>
            <w:tcBorders>
              <w:top w:val="single" w:sz="4" w:space="0" w:color="auto"/>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1" w:type="dxa"/>
            <w:tcBorders>
              <w:top w:val="single" w:sz="4" w:space="0" w:color="auto"/>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0" w:type="dxa"/>
            <w:tcBorders>
              <w:top w:val="single" w:sz="4" w:space="0" w:color="auto"/>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c>
          <w:tcPr>
            <w:tcW w:w="861" w:type="dxa"/>
            <w:tcBorders>
              <w:top w:val="single" w:sz="4" w:space="0" w:color="auto"/>
              <w:bottom w:val="nil"/>
            </w:tcBorders>
            <w:vAlign w:val="center"/>
          </w:tcPr>
          <w:p w:rsidR="005D66ED" w:rsidRPr="00934A91" w:rsidRDefault="005D66ED" w:rsidP="0000402B">
            <w:pPr>
              <w:widowControl w:val="0"/>
              <w:jc w:val="both"/>
              <w:rPr>
                <w:rFonts w:ascii="Times New Roman" w:hAnsi="Times New Roman" w:cs="Times New Roman"/>
                <w:sz w:val="28"/>
                <w:szCs w:val="28"/>
              </w:rPr>
            </w:pPr>
          </w:p>
        </w:tc>
      </w:tr>
      <w:tr w:rsidR="005D66ED" w:rsidRPr="00934A91" w:rsidTr="0000402B">
        <w:trPr>
          <w:trHeight w:val="227"/>
          <w:jc w:val="center"/>
        </w:trPr>
        <w:tc>
          <w:tcPr>
            <w:tcW w:w="3234"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2</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130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r>
      <w:tr w:rsidR="005D66ED" w:rsidRPr="00934A91" w:rsidTr="0000402B">
        <w:trPr>
          <w:trHeight w:val="227"/>
          <w:jc w:val="center"/>
        </w:trPr>
        <w:tc>
          <w:tcPr>
            <w:tcW w:w="3234"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3</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150</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r>
      <w:tr w:rsidR="005D66ED" w:rsidRPr="00934A91" w:rsidTr="0000402B">
        <w:trPr>
          <w:trHeight w:val="227"/>
          <w:jc w:val="center"/>
        </w:trPr>
        <w:tc>
          <w:tcPr>
            <w:tcW w:w="3234" w:type="dxa"/>
            <w:tcBorders>
              <w:top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4</w:t>
            </w:r>
          </w:p>
        </w:tc>
        <w:tc>
          <w:tcPr>
            <w:tcW w:w="860" w:type="dxa"/>
            <w:tcBorders>
              <w:top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170</w:t>
            </w:r>
          </w:p>
        </w:tc>
        <w:tc>
          <w:tcPr>
            <w:tcW w:w="860" w:type="dxa"/>
            <w:tcBorders>
              <w:top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tcBorders>
            <w:vAlign w:val="center"/>
          </w:tcPr>
          <w:p w:rsidR="005D66ED" w:rsidRPr="00934A91" w:rsidRDefault="005D66ED" w:rsidP="0000402B">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r>
    </w:tbl>
    <w:p w:rsidR="005D66ED" w:rsidRDefault="005D66ED" w:rsidP="005D66ED">
      <w:pPr>
        <w:pStyle w:val="a2"/>
        <w:numPr>
          <w:ilvl w:val="0"/>
          <w:numId w:val="0"/>
        </w:numPr>
        <w:ind w:firstLine="426"/>
        <w:rPr>
          <w:b/>
          <w:sz w:val="28"/>
          <w:szCs w:val="28"/>
        </w:rPr>
      </w:pPr>
    </w:p>
    <w:p w:rsidR="005D66ED" w:rsidRPr="0014179D" w:rsidRDefault="005D66ED" w:rsidP="005D66ED">
      <w:pPr>
        <w:pStyle w:val="a1"/>
        <w:numPr>
          <w:ilvl w:val="0"/>
          <w:numId w:val="0"/>
        </w:numPr>
        <w:ind w:firstLine="709"/>
        <w:jc w:val="both"/>
        <w:rPr>
          <w:b/>
          <w:i/>
          <w:sz w:val="28"/>
          <w:szCs w:val="28"/>
        </w:rPr>
      </w:pPr>
      <w:r w:rsidRPr="0014179D">
        <w:rPr>
          <w:b/>
          <w:i/>
          <w:sz w:val="28"/>
          <w:szCs w:val="28"/>
        </w:rPr>
        <w:t>1.4.</w:t>
      </w:r>
      <w:r w:rsidRPr="0014179D">
        <w:rPr>
          <w:b/>
          <w:i/>
          <w:sz w:val="28"/>
          <w:szCs w:val="28"/>
        </w:rPr>
        <w:tab/>
        <w:t>Минимально допустимые размеры площадок дворового благоустройства и расстояния от окон жилых и общественных зданий до площадок</w:t>
      </w:r>
    </w:p>
    <w:tbl>
      <w:tblPr>
        <w:tblW w:w="10311" w:type="dxa"/>
        <w:jc w:val="center"/>
        <w:tblInd w:w="-5" w:type="dxa"/>
        <w:tblLayout w:type="fixed"/>
        <w:tblLook w:val="0000"/>
      </w:tblPr>
      <w:tblGrid>
        <w:gridCol w:w="3374"/>
        <w:gridCol w:w="2332"/>
        <w:gridCol w:w="2195"/>
        <w:gridCol w:w="2410"/>
      </w:tblGrid>
      <w:tr w:rsidR="005D66ED" w:rsidRPr="00934A91" w:rsidTr="0000402B">
        <w:trPr>
          <w:jc w:val="center"/>
        </w:trPr>
        <w:tc>
          <w:tcPr>
            <w:tcW w:w="3374" w:type="dxa"/>
            <w:tcBorders>
              <w:top w:val="single" w:sz="4" w:space="0" w:color="000000"/>
              <w:left w:val="single" w:sz="4" w:space="0" w:color="000000"/>
              <w:bottom w:val="single" w:sz="4" w:space="0" w:color="000000"/>
            </w:tcBorders>
            <w:vAlign w:val="center"/>
          </w:tcPr>
          <w:p w:rsidR="005D66ED" w:rsidRPr="00934A91" w:rsidRDefault="005D66ED" w:rsidP="0000402B">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Площадки</w:t>
            </w:r>
          </w:p>
        </w:tc>
        <w:tc>
          <w:tcPr>
            <w:tcW w:w="2332" w:type="dxa"/>
            <w:tcBorders>
              <w:top w:val="single" w:sz="4" w:space="0" w:color="000000"/>
              <w:left w:val="single" w:sz="4" w:space="0" w:color="000000"/>
              <w:bottom w:val="single" w:sz="4" w:space="0" w:color="000000"/>
            </w:tcBorders>
            <w:vAlign w:val="center"/>
          </w:tcPr>
          <w:p w:rsidR="005D66ED" w:rsidRPr="00934A91" w:rsidRDefault="005D66ED" w:rsidP="0000402B">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Удельный размер площадки, м</w:t>
            </w:r>
            <w:proofErr w:type="gramStart"/>
            <w:r w:rsidRPr="00723B23">
              <w:rPr>
                <w:rFonts w:ascii="Times New Roman" w:hAnsi="Times New Roman" w:cs="Times New Roman"/>
                <w:sz w:val="28"/>
                <w:szCs w:val="28"/>
                <w:vertAlign w:val="superscript"/>
              </w:rPr>
              <w:t>2</w:t>
            </w:r>
            <w:proofErr w:type="gramEnd"/>
            <w:r w:rsidRPr="00934A91">
              <w:rPr>
                <w:rFonts w:ascii="Times New Roman" w:hAnsi="Times New Roman" w:cs="Times New Roman"/>
                <w:sz w:val="28"/>
                <w:szCs w:val="28"/>
              </w:rPr>
              <w:t>/чел</w:t>
            </w:r>
          </w:p>
        </w:tc>
        <w:tc>
          <w:tcPr>
            <w:tcW w:w="2195" w:type="dxa"/>
            <w:tcBorders>
              <w:top w:val="single" w:sz="4" w:space="0" w:color="000000"/>
              <w:left w:val="single" w:sz="4" w:space="0" w:color="000000"/>
              <w:bottom w:val="single" w:sz="4" w:space="0" w:color="000000"/>
            </w:tcBorders>
            <w:vAlign w:val="center"/>
          </w:tcPr>
          <w:p w:rsidR="005D66ED" w:rsidRPr="00934A91" w:rsidRDefault="005D66ED" w:rsidP="0000402B">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Средний размер одной</w:t>
            </w:r>
          </w:p>
          <w:p w:rsidR="005D66ED" w:rsidRPr="00934A91" w:rsidRDefault="005D66ED" w:rsidP="0000402B">
            <w:pPr>
              <w:ind w:firstLine="5"/>
              <w:jc w:val="center"/>
              <w:rPr>
                <w:rFonts w:ascii="Times New Roman" w:hAnsi="Times New Roman" w:cs="Times New Roman"/>
                <w:sz w:val="28"/>
                <w:szCs w:val="28"/>
              </w:rPr>
            </w:pPr>
            <w:r w:rsidRPr="00934A91">
              <w:rPr>
                <w:rFonts w:ascii="Times New Roman" w:hAnsi="Times New Roman" w:cs="Times New Roman"/>
                <w:sz w:val="28"/>
                <w:szCs w:val="28"/>
              </w:rPr>
              <w:t>площадки, м</w:t>
            </w:r>
            <w:proofErr w:type="gramStart"/>
            <w:r w:rsidRPr="00723B23">
              <w:rPr>
                <w:rFonts w:ascii="Times New Roman" w:hAnsi="Times New Roman" w:cs="Times New Roman"/>
                <w:sz w:val="28"/>
                <w:szCs w:val="28"/>
                <w:vertAlign w:val="superscript"/>
              </w:rPr>
              <w:t>2</w:t>
            </w:r>
            <w:proofErr w:type="gramEnd"/>
          </w:p>
        </w:tc>
        <w:tc>
          <w:tcPr>
            <w:tcW w:w="2410" w:type="dxa"/>
            <w:tcBorders>
              <w:top w:val="single" w:sz="4" w:space="0" w:color="000000"/>
              <w:left w:val="single" w:sz="4" w:space="0" w:color="000000"/>
              <w:bottom w:val="single" w:sz="4" w:space="0" w:color="000000"/>
              <w:right w:val="single" w:sz="4" w:space="0" w:color="000000"/>
            </w:tcBorders>
            <w:vAlign w:val="center"/>
          </w:tcPr>
          <w:p w:rsidR="005D66ED" w:rsidRPr="00934A91" w:rsidRDefault="005D66ED" w:rsidP="0000402B">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 xml:space="preserve">Расстояние до окон жилых и общественных зданий, </w:t>
            </w:r>
            <w:proofErr w:type="gramStart"/>
            <w:r w:rsidRPr="00934A91">
              <w:rPr>
                <w:rFonts w:ascii="Times New Roman" w:hAnsi="Times New Roman" w:cs="Times New Roman"/>
                <w:sz w:val="28"/>
                <w:szCs w:val="28"/>
              </w:rPr>
              <w:t>м</w:t>
            </w:r>
            <w:proofErr w:type="gramEnd"/>
          </w:p>
        </w:tc>
      </w:tr>
      <w:tr w:rsidR="005D66ED" w:rsidRPr="00934A91" w:rsidTr="0000402B">
        <w:trPr>
          <w:jc w:val="center"/>
        </w:trPr>
        <w:tc>
          <w:tcPr>
            <w:tcW w:w="3374"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игр детей дошкольного и младшего школьного возраста</w:t>
            </w:r>
          </w:p>
        </w:tc>
        <w:tc>
          <w:tcPr>
            <w:tcW w:w="2332" w:type="dxa"/>
            <w:tcBorders>
              <w:top w:val="single" w:sz="4" w:space="0" w:color="000000"/>
              <w:left w:val="single" w:sz="4" w:space="0" w:color="000000"/>
              <w:bottom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0,7-1,0</w:t>
            </w:r>
          </w:p>
        </w:tc>
        <w:tc>
          <w:tcPr>
            <w:tcW w:w="2195" w:type="dxa"/>
            <w:tcBorders>
              <w:top w:val="single" w:sz="4" w:space="0" w:color="000000"/>
              <w:left w:val="single" w:sz="4" w:space="0" w:color="000000"/>
              <w:bottom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30</w:t>
            </w:r>
          </w:p>
        </w:tc>
        <w:tc>
          <w:tcPr>
            <w:tcW w:w="2410" w:type="dxa"/>
            <w:tcBorders>
              <w:top w:val="single" w:sz="4" w:space="0" w:color="000000"/>
              <w:left w:val="single" w:sz="4" w:space="0" w:color="000000"/>
              <w:bottom w:val="single" w:sz="4" w:space="0" w:color="000000"/>
              <w:right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12</w:t>
            </w:r>
          </w:p>
        </w:tc>
      </w:tr>
      <w:tr w:rsidR="005D66ED" w:rsidRPr="00934A91" w:rsidTr="0000402B">
        <w:trPr>
          <w:jc w:val="center"/>
        </w:trPr>
        <w:tc>
          <w:tcPr>
            <w:tcW w:w="3374"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отдыха взрослого населения</w:t>
            </w:r>
          </w:p>
        </w:tc>
        <w:tc>
          <w:tcPr>
            <w:tcW w:w="2332" w:type="dxa"/>
            <w:tcBorders>
              <w:top w:val="single" w:sz="4" w:space="0" w:color="000000"/>
              <w:left w:val="single" w:sz="4" w:space="0" w:color="000000"/>
              <w:bottom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0,1-0,2</w:t>
            </w:r>
          </w:p>
        </w:tc>
        <w:tc>
          <w:tcPr>
            <w:tcW w:w="2195"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15</w:t>
            </w:r>
          </w:p>
        </w:tc>
        <w:tc>
          <w:tcPr>
            <w:tcW w:w="2410" w:type="dxa"/>
            <w:tcBorders>
              <w:top w:val="single" w:sz="4" w:space="0" w:color="000000"/>
              <w:left w:val="single" w:sz="4" w:space="0" w:color="000000"/>
              <w:bottom w:val="single" w:sz="4" w:space="0" w:color="000000"/>
              <w:right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10</w:t>
            </w:r>
          </w:p>
        </w:tc>
      </w:tr>
      <w:tr w:rsidR="005D66ED" w:rsidRPr="00934A91" w:rsidTr="0000402B">
        <w:trPr>
          <w:jc w:val="center"/>
        </w:trPr>
        <w:tc>
          <w:tcPr>
            <w:tcW w:w="3374"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занятий физкультурой</w:t>
            </w:r>
          </w:p>
        </w:tc>
        <w:tc>
          <w:tcPr>
            <w:tcW w:w="2332" w:type="dxa"/>
            <w:tcBorders>
              <w:top w:val="single" w:sz="4" w:space="0" w:color="000000"/>
              <w:left w:val="single" w:sz="4" w:space="0" w:color="000000"/>
              <w:bottom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1,5-2,0</w:t>
            </w:r>
          </w:p>
        </w:tc>
        <w:tc>
          <w:tcPr>
            <w:tcW w:w="2195"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10-40</w:t>
            </w:r>
          </w:p>
        </w:tc>
      </w:tr>
      <w:tr w:rsidR="005D66ED" w:rsidRPr="00934A91" w:rsidTr="0000402B">
        <w:trPr>
          <w:jc w:val="center"/>
        </w:trPr>
        <w:tc>
          <w:tcPr>
            <w:tcW w:w="3374"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lastRenderedPageBreak/>
              <w:t>Для хозяйственных целей</w:t>
            </w:r>
          </w:p>
        </w:tc>
        <w:tc>
          <w:tcPr>
            <w:tcW w:w="2332" w:type="dxa"/>
            <w:tcBorders>
              <w:top w:val="single" w:sz="4" w:space="0" w:color="000000"/>
              <w:left w:val="single" w:sz="4" w:space="0" w:color="000000"/>
              <w:bottom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0,3-0,4</w:t>
            </w:r>
          </w:p>
        </w:tc>
        <w:tc>
          <w:tcPr>
            <w:tcW w:w="2195"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10</w:t>
            </w:r>
          </w:p>
        </w:tc>
        <w:tc>
          <w:tcPr>
            <w:tcW w:w="2410" w:type="dxa"/>
            <w:tcBorders>
              <w:top w:val="single" w:sz="4" w:space="0" w:color="000000"/>
              <w:left w:val="single" w:sz="4" w:space="0" w:color="000000"/>
              <w:bottom w:val="single" w:sz="4" w:space="0" w:color="000000"/>
              <w:right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20</w:t>
            </w:r>
          </w:p>
        </w:tc>
      </w:tr>
      <w:tr w:rsidR="005D66ED" w:rsidRPr="00934A91" w:rsidTr="0000402B">
        <w:trPr>
          <w:jc w:val="center"/>
        </w:trPr>
        <w:tc>
          <w:tcPr>
            <w:tcW w:w="3374"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выгула собак</w:t>
            </w:r>
          </w:p>
        </w:tc>
        <w:tc>
          <w:tcPr>
            <w:tcW w:w="2332" w:type="dxa"/>
            <w:tcBorders>
              <w:top w:val="single" w:sz="4" w:space="0" w:color="000000"/>
              <w:left w:val="single" w:sz="4" w:space="0" w:color="000000"/>
              <w:bottom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0,1-0,3</w:t>
            </w:r>
          </w:p>
        </w:tc>
        <w:tc>
          <w:tcPr>
            <w:tcW w:w="2195"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25</w:t>
            </w:r>
          </w:p>
        </w:tc>
        <w:tc>
          <w:tcPr>
            <w:tcW w:w="2410" w:type="dxa"/>
            <w:tcBorders>
              <w:top w:val="single" w:sz="4" w:space="0" w:color="000000"/>
              <w:left w:val="single" w:sz="4" w:space="0" w:color="000000"/>
              <w:bottom w:val="single" w:sz="4" w:space="0" w:color="000000"/>
              <w:right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40</w:t>
            </w:r>
          </w:p>
        </w:tc>
      </w:tr>
      <w:tr w:rsidR="005D66ED" w:rsidRPr="00934A91" w:rsidTr="0000402B">
        <w:trPr>
          <w:jc w:val="center"/>
        </w:trPr>
        <w:tc>
          <w:tcPr>
            <w:tcW w:w="3374"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стоянки автомашин</w:t>
            </w:r>
          </w:p>
        </w:tc>
        <w:tc>
          <w:tcPr>
            <w:tcW w:w="2332" w:type="dxa"/>
            <w:tcBorders>
              <w:top w:val="single" w:sz="4" w:space="0" w:color="000000"/>
              <w:left w:val="single" w:sz="4" w:space="0" w:color="000000"/>
              <w:bottom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2,5-3,0</w:t>
            </w:r>
          </w:p>
        </w:tc>
        <w:tc>
          <w:tcPr>
            <w:tcW w:w="2195"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25 (18)*</w:t>
            </w:r>
          </w:p>
        </w:tc>
        <w:tc>
          <w:tcPr>
            <w:tcW w:w="2410" w:type="dxa"/>
            <w:tcBorders>
              <w:top w:val="single" w:sz="4" w:space="0" w:color="000000"/>
              <w:left w:val="single" w:sz="4" w:space="0" w:color="000000"/>
              <w:bottom w:val="single" w:sz="4" w:space="0" w:color="000000"/>
              <w:right w:val="single" w:sz="4" w:space="0" w:color="000000"/>
            </w:tcBorders>
            <w:vAlign w:val="center"/>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10-50</w:t>
            </w:r>
          </w:p>
        </w:tc>
      </w:tr>
    </w:tbl>
    <w:p w:rsidR="005D66ED" w:rsidRPr="00934A91" w:rsidRDefault="005D66ED" w:rsidP="005D66ED">
      <w:pPr>
        <w:pStyle w:val="afff5"/>
        <w:ind w:firstLine="709"/>
        <w:rPr>
          <w:b w:val="0"/>
          <w:szCs w:val="28"/>
          <w:u w:val="single"/>
        </w:rPr>
      </w:pPr>
      <w:r w:rsidRPr="00934A91">
        <w:rPr>
          <w:b w:val="0"/>
          <w:szCs w:val="28"/>
        </w:rPr>
        <w:t xml:space="preserve">* - на одно </w:t>
      </w:r>
      <w:proofErr w:type="spellStart"/>
      <w:r w:rsidRPr="00934A91">
        <w:rPr>
          <w:b w:val="0"/>
          <w:szCs w:val="28"/>
        </w:rPr>
        <w:t>машино-место</w:t>
      </w:r>
      <w:proofErr w:type="spellEnd"/>
    </w:p>
    <w:p w:rsidR="005D66ED" w:rsidRPr="00934A91" w:rsidRDefault="005D66ED" w:rsidP="005D66ED">
      <w:pPr>
        <w:pStyle w:val="afd"/>
        <w:ind w:firstLine="709"/>
        <w:rPr>
          <w:sz w:val="28"/>
          <w:szCs w:val="28"/>
        </w:rPr>
      </w:pPr>
      <w:r w:rsidRPr="00934A91">
        <w:rPr>
          <w:sz w:val="28"/>
          <w:szCs w:val="28"/>
          <w:u w:val="single"/>
        </w:rPr>
        <w:t>Примечания:</w:t>
      </w:r>
      <w:r w:rsidRPr="00934A91">
        <w:rPr>
          <w:sz w:val="28"/>
          <w:szCs w:val="28"/>
        </w:rPr>
        <w:t xml:space="preserve"> 1. Хозяйственные площадки следует располагать не далее 100м от наиболее удаленного входа в жилое здание.</w:t>
      </w: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2.</w:t>
      </w:r>
      <w:r w:rsidRPr="00934A91">
        <w:rPr>
          <w:rFonts w:ascii="Times New Roman" w:hAnsi="Times New Roman" w:cs="Times New Roman"/>
          <w:sz w:val="28"/>
          <w:szCs w:val="28"/>
        </w:rPr>
        <w:tab/>
        <w:t>Расстояние от площадки для мусоросборников до площадок для игр детей, отдыха взрослых и занятий физкультурой следует принимать не менее 20м.</w:t>
      </w: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3.</w:t>
      </w:r>
      <w:r w:rsidRPr="00934A91">
        <w:rPr>
          <w:rFonts w:ascii="Times New Roman" w:hAnsi="Times New Roman" w:cs="Times New Roman"/>
          <w:sz w:val="28"/>
          <w:szCs w:val="28"/>
        </w:rPr>
        <w:tab/>
        <w:t>Расстояние от площадки для сушки белья не нормируется.</w:t>
      </w: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4.</w:t>
      </w:r>
      <w:r w:rsidRPr="00934A91">
        <w:rPr>
          <w:rFonts w:ascii="Times New Roman" w:hAnsi="Times New Roman" w:cs="Times New Roman"/>
          <w:sz w:val="28"/>
          <w:szCs w:val="28"/>
        </w:rPr>
        <w:tab/>
        <w:t>Расстояние от площадок для занятий физкультурой устанавливается в зависимости от их шумовых характеристик.</w:t>
      </w: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5.</w:t>
      </w:r>
      <w:r w:rsidRPr="00934A91">
        <w:rPr>
          <w:rFonts w:ascii="Times New Roman" w:hAnsi="Times New Roman" w:cs="Times New Roman"/>
          <w:sz w:val="28"/>
          <w:szCs w:val="28"/>
        </w:rPr>
        <w:tab/>
        <w:t>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6.</w:t>
      </w:r>
      <w:r w:rsidRPr="00934A91">
        <w:rPr>
          <w:rFonts w:ascii="Times New Roman" w:hAnsi="Times New Roman" w:cs="Times New Roman"/>
          <w:sz w:val="28"/>
          <w:szCs w:val="28"/>
        </w:rPr>
        <w:tab/>
        <w:t>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rsidR="005D66ED" w:rsidRPr="00934A91" w:rsidRDefault="005D66ED" w:rsidP="005D66ED">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7.</w:t>
      </w:r>
      <w:r w:rsidRPr="00934A91">
        <w:rPr>
          <w:rFonts w:ascii="Times New Roman" w:hAnsi="Times New Roman" w:cs="Times New Roman"/>
          <w:sz w:val="28"/>
          <w:szCs w:val="28"/>
        </w:rPr>
        <w:tab/>
        <w:t>Общая площадь территории, занимаемой площадками для игр детей, отдыха взрослого населения и занятий физкультурой, должна быть не менее 10 % общей площади квартала (микрорайона) жилой зоны.</w:t>
      </w:r>
    </w:p>
    <w:p w:rsidR="005D66ED" w:rsidRDefault="005D66ED" w:rsidP="005D66ED">
      <w:pPr>
        <w:pStyle w:val="a1"/>
        <w:numPr>
          <w:ilvl w:val="0"/>
          <w:numId w:val="0"/>
        </w:numPr>
        <w:ind w:firstLine="709"/>
        <w:jc w:val="both"/>
        <w:rPr>
          <w:b/>
          <w:i/>
          <w:sz w:val="28"/>
          <w:szCs w:val="28"/>
        </w:rPr>
      </w:pPr>
    </w:p>
    <w:p w:rsidR="005D66ED" w:rsidRDefault="005D66ED" w:rsidP="005D66ED">
      <w:pPr>
        <w:pStyle w:val="a1"/>
        <w:numPr>
          <w:ilvl w:val="0"/>
          <w:numId w:val="0"/>
        </w:numPr>
        <w:ind w:firstLine="709"/>
        <w:jc w:val="both"/>
        <w:rPr>
          <w:b/>
          <w:i/>
          <w:sz w:val="28"/>
          <w:szCs w:val="28"/>
        </w:rPr>
      </w:pPr>
    </w:p>
    <w:p w:rsidR="005D66ED" w:rsidRDefault="005D66ED" w:rsidP="005D66ED">
      <w:pPr>
        <w:pStyle w:val="a1"/>
        <w:numPr>
          <w:ilvl w:val="0"/>
          <w:numId w:val="0"/>
        </w:numPr>
        <w:ind w:firstLine="709"/>
        <w:jc w:val="both"/>
        <w:rPr>
          <w:b/>
          <w:i/>
          <w:sz w:val="28"/>
          <w:szCs w:val="28"/>
        </w:rPr>
      </w:pPr>
    </w:p>
    <w:p w:rsidR="005D66ED" w:rsidRDefault="005D66ED" w:rsidP="005D66ED">
      <w:pPr>
        <w:pStyle w:val="a1"/>
        <w:numPr>
          <w:ilvl w:val="0"/>
          <w:numId w:val="0"/>
        </w:numPr>
        <w:ind w:firstLine="709"/>
        <w:jc w:val="both"/>
        <w:rPr>
          <w:b/>
          <w:i/>
          <w:sz w:val="28"/>
          <w:szCs w:val="28"/>
        </w:rPr>
      </w:pPr>
    </w:p>
    <w:p w:rsidR="005D66ED" w:rsidRDefault="005D66ED" w:rsidP="005D66ED">
      <w:pPr>
        <w:pStyle w:val="a1"/>
        <w:numPr>
          <w:ilvl w:val="0"/>
          <w:numId w:val="0"/>
        </w:numPr>
        <w:ind w:firstLine="709"/>
        <w:jc w:val="both"/>
        <w:rPr>
          <w:b/>
          <w:i/>
          <w:sz w:val="28"/>
          <w:szCs w:val="28"/>
        </w:rPr>
      </w:pPr>
    </w:p>
    <w:p w:rsidR="005D66ED" w:rsidRDefault="005D66ED" w:rsidP="005D66ED">
      <w:pPr>
        <w:pStyle w:val="a1"/>
        <w:numPr>
          <w:ilvl w:val="0"/>
          <w:numId w:val="0"/>
        </w:numPr>
        <w:ind w:firstLine="709"/>
        <w:jc w:val="both"/>
        <w:rPr>
          <w:b/>
          <w:i/>
          <w:sz w:val="28"/>
          <w:szCs w:val="28"/>
        </w:rPr>
      </w:pPr>
    </w:p>
    <w:p w:rsidR="005D66ED" w:rsidRDefault="005D66ED" w:rsidP="005D66ED">
      <w:pPr>
        <w:pStyle w:val="a1"/>
        <w:numPr>
          <w:ilvl w:val="0"/>
          <w:numId w:val="0"/>
        </w:numPr>
        <w:ind w:firstLine="709"/>
        <w:jc w:val="both"/>
        <w:rPr>
          <w:b/>
          <w:i/>
          <w:sz w:val="28"/>
          <w:szCs w:val="28"/>
        </w:rPr>
      </w:pPr>
    </w:p>
    <w:p w:rsidR="005D66ED" w:rsidRPr="00160E46" w:rsidRDefault="005D66ED" w:rsidP="005D66ED">
      <w:pPr>
        <w:pStyle w:val="a1"/>
        <w:numPr>
          <w:ilvl w:val="0"/>
          <w:numId w:val="0"/>
        </w:numPr>
        <w:ind w:firstLine="709"/>
        <w:jc w:val="both"/>
        <w:rPr>
          <w:rFonts w:eastAsiaTheme="majorEastAsia"/>
          <w:b/>
          <w:bCs/>
          <w:i/>
          <w:snapToGrid w:val="0"/>
          <w:sz w:val="28"/>
          <w:szCs w:val="28"/>
        </w:rPr>
      </w:pPr>
      <w:r w:rsidRPr="0014179D">
        <w:rPr>
          <w:b/>
          <w:i/>
          <w:sz w:val="28"/>
          <w:szCs w:val="28"/>
        </w:rPr>
        <w:lastRenderedPageBreak/>
        <w:t>1.5.</w:t>
      </w:r>
      <w:r w:rsidRPr="0014179D">
        <w:rPr>
          <w:b/>
          <w:i/>
          <w:sz w:val="28"/>
          <w:szCs w:val="28"/>
        </w:rPr>
        <w:tab/>
        <w:t>Расстояние между жилыми домами*</w:t>
      </w:r>
    </w:p>
    <w:tbl>
      <w:tblPr>
        <w:tblW w:w="10377" w:type="dxa"/>
        <w:jc w:val="center"/>
        <w:tblInd w:w="-5" w:type="dxa"/>
        <w:tblLayout w:type="fixed"/>
        <w:tblLook w:val="0000"/>
      </w:tblPr>
      <w:tblGrid>
        <w:gridCol w:w="2807"/>
        <w:gridCol w:w="3060"/>
        <w:gridCol w:w="4510"/>
      </w:tblGrid>
      <w:tr w:rsidR="005D66ED" w:rsidRPr="00934A91" w:rsidTr="0000402B">
        <w:trPr>
          <w:jc w:val="center"/>
        </w:trPr>
        <w:tc>
          <w:tcPr>
            <w:tcW w:w="2807"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 xml:space="preserve">Высота дома </w:t>
            </w:r>
          </w:p>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(количество этажей)</w:t>
            </w:r>
          </w:p>
        </w:tc>
        <w:tc>
          <w:tcPr>
            <w:tcW w:w="3060"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 xml:space="preserve">Расстояние между длинными сторонами зданий (не менее), </w:t>
            </w:r>
            <w:proofErr w:type="gramStart"/>
            <w:r w:rsidRPr="00934A91">
              <w:rPr>
                <w:rFonts w:ascii="Times New Roman" w:hAnsi="Times New Roman" w:cs="Times New Roman"/>
                <w:sz w:val="28"/>
                <w:szCs w:val="28"/>
              </w:rPr>
              <w:t>м</w:t>
            </w:r>
            <w:proofErr w:type="gramEnd"/>
          </w:p>
        </w:tc>
        <w:tc>
          <w:tcPr>
            <w:tcW w:w="4510" w:type="dxa"/>
            <w:tcBorders>
              <w:top w:val="single" w:sz="4" w:space="0" w:color="000000"/>
              <w:left w:val="single" w:sz="4" w:space="0" w:color="000000"/>
              <w:bottom w:val="single" w:sz="4" w:space="0" w:color="000000"/>
              <w:right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Расстояние между длинными сторонами и торцами зданий с окнами из жилых комнат</w:t>
            </w:r>
          </w:p>
          <w:p w:rsidR="005D66ED" w:rsidRPr="00934A91" w:rsidRDefault="005D66ED" w:rsidP="0000402B">
            <w:pPr>
              <w:ind w:firstLine="5"/>
              <w:jc w:val="both"/>
              <w:rPr>
                <w:rFonts w:ascii="Times New Roman" w:hAnsi="Times New Roman" w:cs="Times New Roman"/>
                <w:sz w:val="28"/>
                <w:szCs w:val="28"/>
              </w:rPr>
            </w:pPr>
            <w:r w:rsidRPr="00934A91">
              <w:rPr>
                <w:rFonts w:ascii="Times New Roman" w:hAnsi="Times New Roman" w:cs="Times New Roman"/>
                <w:sz w:val="28"/>
                <w:szCs w:val="28"/>
              </w:rPr>
              <w:t xml:space="preserve"> (не менее), </w:t>
            </w:r>
            <w:proofErr w:type="gramStart"/>
            <w:r w:rsidRPr="00934A91">
              <w:rPr>
                <w:rFonts w:ascii="Times New Roman" w:hAnsi="Times New Roman" w:cs="Times New Roman"/>
                <w:sz w:val="28"/>
                <w:szCs w:val="28"/>
              </w:rPr>
              <w:t>м</w:t>
            </w:r>
            <w:proofErr w:type="gramEnd"/>
            <w:r w:rsidRPr="00934A91">
              <w:rPr>
                <w:rFonts w:ascii="Times New Roman" w:hAnsi="Times New Roman" w:cs="Times New Roman"/>
                <w:sz w:val="28"/>
                <w:szCs w:val="28"/>
              </w:rPr>
              <w:t xml:space="preserve"> </w:t>
            </w:r>
          </w:p>
        </w:tc>
      </w:tr>
      <w:tr w:rsidR="005D66ED" w:rsidRPr="00934A91" w:rsidTr="0000402B">
        <w:trPr>
          <w:cantSplit/>
          <w:trHeight w:hRule="exact" w:val="429"/>
          <w:jc w:val="center"/>
        </w:trPr>
        <w:tc>
          <w:tcPr>
            <w:tcW w:w="2807"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2-3</w:t>
            </w:r>
          </w:p>
        </w:tc>
        <w:tc>
          <w:tcPr>
            <w:tcW w:w="3060"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b/>
                <w:sz w:val="28"/>
                <w:szCs w:val="28"/>
              </w:rPr>
            </w:pPr>
            <w:r w:rsidRPr="00934A91">
              <w:rPr>
                <w:rFonts w:ascii="Times New Roman" w:hAnsi="Times New Roman" w:cs="Times New Roman"/>
                <w:b/>
                <w:sz w:val="28"/>
                <w:szCs w:val="28"/>
              </w:rPr>
              <w:t>15</w:t>
            </w:r>
          </w:p>
        </w:tc>
        <w:tc>
          <w:tcPr>
            <w:tcW w:w="4510" w:type="dxa"/>
            <w:vMerge w:val="restart"/>
            <w:tcBorders>
              <w:top w:val="single" w:sz="4" w:space="0" w:color="000000"/>
              <w:left w:val="single" w:sz="4" w:space="0" w:color="000000"/>
              <w:bottom w:val="single" w:sz="4" w:space="0" w:color="000000"/>
              <w:right w:val="single" w:sz="4" w:space="0" w:color="000000"/>
            </w:tcBorders>
            <w:vAlign w:val="center"/>
          </w:tcPr>
          <w:p w:rsidR="005D66ED" w:rsidRPr="00934A91" w:rsidRDefault="005D66ED" w:rsidP="0000402B">
            <w:pPr>
              <w:snapToGrid w:val="0"/>
              <w:ind w:firstLine="5"/>
              <w:jc w:val="both"/>
              <w:rPr>
                <w:rFonts w:ascii="Times New Roman" w:hAnsi="Times New Roman" w:cs="Times New Roman"/>
                <w:b/>
                <w:sz w:val="28"/>
                <w:szCs w:val="28"/>
              </w:rPr>
            </w:pPr>
            <w:r w:rsidRPr="00934A91">
              <w:rPr>
                <w:rFonts w:ascii="Times New Roman" w:hAnsi="Times New Roman" w:cs="Times New Roman"/>
                <w:b/>
                <w:sz w:val="28"/>
                <w:szCs w:val="28"/>
              </w:rPr>
              <w:t>10</w:t>
            </w:r>
          </w:p>
        </w:tc>
      </w:tr>
      <w:tr w:rsidR="005D66ED" w:rsidRPr="00934A91" w:rsidTr="0000402B">
        <w:trPr>
          <w:cantSplit/>
          <w:trHeight w:hRule="exact" w:val="421"/>
          <w:jc w:val="center"/>
        </w:trPr>
        <w:tc>
          <w:tcPr>
            <w:tcW w:w="2807"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4 и более</w:t>
            </w:r>
          </w:p>
        </w:tc>
        <w:tc>
          <w:tcPr>
            <w:tcW w:w="3060" w:type="dxa"/>
            <w:tcBorders>
              <w:top w:val="single" w:sz="4" w:space="0" w:color="000000"/>
              <w:left w:val="single" w:sz="4" w:space="0" w:color="000000"/>
              <w:bottom w:val="single" w:sz="4" w:space="0" w:color="000000"/>
            </w:tcBorders>
          </w:tcPr>
          <w:p w:rsidR="005D66ED" w:rsidRPr="00934A91" w:rsidRDefault="005D66ED" w:rsidP="0000402B">
            <w:pPr>
              <w:snapToGrid w:val="0"/>
              <w:ind w:firstLine="5"/>
              <w:jc w:val="both"/>
              <w:rPr>
                <w:rFonts w:ascii="Times New Roman" w:hAnsi="Times New Roman" w:cs="Times New Roman"/>
                <w:b/>
                <w:sz w:val="28"/>
                <w:szCs w:val="28"/>
              </w:rPr>
            </w:pPr>
            <w:r w:rsidRPr="00934A91">
              <w:rPr>
                <w:rFonts w:ascii="Times New Roman" w:hAnsi="Times New Roman" w:cs="Times New Roman"/>
                <w:b/>
                <w:sz w:val="28"/>
                <w:szCs w:val="28"/>
              </w:rPr>
              <w:t>20</w:t>
            </w:r>
          </w:p>
        </w:tc>
        <w:tc>
          <w:tcPr>
            <w:tcW w:w="4510" w:type="dxa"/>
            <w:vMerge/>
            <w:tcBorders>
              <w:top w:val="single" w:sz="4" w:space="0" w:color="000000"/>
              <w:left w:val="single" w:sz="4" w:space="0" w:color="000000"/>
              <w:bottom w:val="single" w:sz="4" w:space="0" w:color="000000"/>
              <w:right w:val="single" w:sz="4" w:space="0" w:color="000000"/>
            </w:tcBorders>
            <w:vAlign w:val="center"/>
          </w:tcPr>
          <w:p w:rsidR="005D66ED" w:rsidRPr="00934A91" w:rsidRDefault="005D66ED" w:rsidP="0000402B">
            <w:pPr>
              <w:ind w:firstLine="5"/>
              <w:jc w:val="both"/>
              <w:rPr>
                <w:rFonts w:ascii="Times New Roman" w:hAnsi="Times New Roman" w:cs="Times New Roman"/>
                <w:sz w:val="28"/>
                <w:szCs w:val="28"/>
              </w:rPr>
            </w:pPr>
          </w:p>
        </w:tc>
      </w:tr>
    </w:tbl>
    <w:p w:rsidR="005D66ED" w:rsidRPr="00934A91" w:rsidRDefault="005D66ED" w:rsidP="005D66ED">
      <w:pPr>
        <w:pStyle w:val="afd"/>
        <w:ind w:firstLine="709"/>
        <w:rPr>
          <w:sz w:val="28"/>
          <w:szCs w:val="28"/>
        </w:rPr>
      </w:pPr>
      <w:r w:rsidRPr="00934A91">
        <w:rPr>
          <w:sz w:val="28"/>
          <w:szCs w:val="28"/>
        </w:rPr>
        <w:t>* - расстояния между зданиями следует принимать на основе расчетов инсоляции и освещенности, учета противопожарных требований и бытовых разрывов.</w:t>
      </w:r>
    </w:p>
    <w:p w:rsidR="005D66ED" w:rsidRPr="0014179D" w:rsidRDefault="005D66ED" w:rsidP="005D66ED">
      <w:pPr>
        <w:pStyle w:val="a1"/>
        <w:numPr>
          <w:ilvl w:val="0"/>
          <w:numId w:val="0"/>
        </w:numPr>
        <w:ind w:firstLine="709"/>
        <w:jc w:val="both"/>
        <w:rPr>
          <w:b/>
          <w:i/>
          <w:sz w:val="28"/>
          <w:szCs w:val="28"/>
        </w:rPr>
      </w:pPr>
      <w:r w:rsidRPr="0014179D">
        <w:rPr>
          <w:b/>
          <w:i/>
          <w:sz w:val="28"/>
          <w:szCs w:val="28"/>
        </w:rPr>
        <w:t>1.6.</w:t>
      </w:r>
      <w:r w:rsidRPr="0014179D">
        <w:rPr>
          <w:b/>
          <w:i/>
          <w:sz w:val="28"/>
          <w:szCs w:val="28"/>
        </w:rPr>
        <w:tab/>
        <w:t>Расстояния от окон жилых помещений (комнат, кухонь и веранд) в зонах застройки объектами индивидуального жилищного строительства:</w:t>
      </w:r>
    </w:p>
    <w:p w:rsidR="005D66ED" w:rsidRPr="00934A91" w:rsidRDefault="005D66ED" w:rsidP="005D66ED">
      <w:pPr>
        <w:pStyle w:val="a2"/>
        <w:ind w:left="0" w:firstLine="709"/>
        <w:rPr>
          <w:sz w:val="28"/>
          <w:szCs w:val="28"/>
        </w:rPr>
      </w:pPr>
      <w:r w:rsidRPr="00934A91">
        <w:rPr>
          <w:b/>
          <w:sz w:val="28"/>
          <w:szCs w:val="28"/>
        </w:rPr>
        <w:t>-</w:t>
      </w:r>
      <w:r w:rsidRPr="00934A91">
        <w:rPr>
          <w:sz w:val="28"/>
          <w:szCs w:val="28"/>
        </w:rPr>
        <w:t xml:space="preserve"> до соседнего жилого дома и хозяйственных строений на соседнем участке - (не менее) – </w:t>
      </w:r>
      <w:smartTag w:uri="urn:schemas-microsoft-com:office:smarttags" w:element="metricconverter">
        <w:smartTagPr>
          <w:attr w:name="ProductID" w:val="6 м"/>
        </w:smartTagPr>
        <w:r w:rsidRPr="00934A91">
          <w:rPr>
            <w:sz w:val="28"/>
            <w:szCs w:val="28"/>
          </w:rPr>
          <w:t>6 м</w:t>
        </w:r>
      </w:smartTag>
      <w:r w:rsidRPr="00934A91">
        <w:rPr>
          <w:sz w:val="28"/>
          <w:szCs w:val="28"/>
        </w:rPr>
        <w:t>.;</w:t>
      </w:r>
    </w:p>
    <w:p w:rsidR="005D66ED" w:rsidRDefault="005D66ED" w:rsidP="005D66ED">
      <w:pPr>
        <w:pStyle w:val="a2"/>
        <w:ind w:left="0" w:firstLine="709"/>
        <w:rPr>
          <w:sz w:val="28"/>
          <w:szCs w:val="28"/>
        </w:rPr>
      </w:pPr>
      <w:r w:rsidRPr="00934A91">
        <w:rPr>
          <w:b/>
          <w:sz w:val="28"/>
          <w:szCs w:val="28"/>
        </w:rPr>
        <w:t>-</w:t>
      </w:r>
      <w:r w:rsidRPr="00934A91">
        <w:rPr>
          <w:sz w:val="28"/>
          <w:szCs w:val="28"/>
        </w:rPr>
        <w:t xml:space="preserve"> до хозяйственных построек (постройки для содержания скота и птицы, дворовых туалетов, помойных ям душа, бани, сауны) – (не менее) – 12м.</w:t>
      </w:r>
    </w:p>
    <w:p w:rsidR="005A58B6" w:rsidRPr="005A58B6" w:rsidRDefault="005A58B6" w:rsidP="005A58B6">
      <w:pPr>
        <w:pStyle w:val="a2"/>
        <w:numPr>
          <w:ilvl w:val="0"/>
          <w:numId w:val="0"/>
        </w:numPr>
        <w:ind w:firstLine="709"/>
        <w:rPr>
          <w:snapToGrid/>
          <w:sz w:val="28"/>
          <w:szCs w:val="28"/>
          <w:lang w:eastAsia="ru-RU"/>
        </w:rPr>
      </w:pPr>
      <w:r w:rsidRPr="005A58B6">
        <w:rPr>
          <w:snapToGrid/>
          <w:sz w:val="28"/>
          <w:szCs w:val="28"/>
          <w:lang w:eastAsia="ru-RU"/>
        </w:rPr>
        <w:t xml:space="preserve">Характер ограждения земельных участков рекомендуется принимать следующий: </w:t>
      </w:r>
    </w:p>
    <w:p w:rsidR="005A58B6" w:rsidRPr="005A58B6" w:rsidRDefault="005A58B6" w:rsidP="005A58B6">
      <w:pPr>
        <w:pStyle w:val="a2"/>
        <w:numPr>
          <w:ilvl w:val="0"/>
          <w:numId w:val="0"/>
        </w:numPr>
        <w:ind w:firstLine="709"/>
        <w:rPr>
          <w:snapToGrid/>
          <w:sz w:val="28"/>
          <w:szCs w:val="28"/>
          <w:lang w:eastAsia="ru-RU"/>
        </w:rPr>
      </w:pPr>
      <w:r w:rsidRPr="005A58B6">
        <w:rPr>
          <w:snapToGrid/>
          <w:sz w:val="28"/>
          <w:szCs w:val="28"/>
          <w:lang w:eastAsia="ru-RU"/>
        </w:rPr>
        <w:t xml:space="preserve">со стороны улиц и проездов ограждения земельных участков должны быть выдержаны в едином стиле как минимум на протяжении одного квартала с обеих сторон улиц. Максимально допустимая высота ограждений принимается не более </w:t>
      </w:r>
      <w:smartTag w:uri="urn:schemas-microsoft-com:office:smarttags" w:element="metricconverter">
        <w:smartTagPr>
          <w:attr w:name="ProductID" w:val="1,8 м"/>
        </w:smartTagPr>
        <w:r w:rsidRPr="005A58B6">
          <w:rPr>
            <w:snapToGrid/>
            <w:sz w:val="28"/>
            <w:szCs w:val="28"/>
            <w:lang w:eastAsia="ru-RU"/>
          </w:rPr>
          <w:t>1,8 м</w:t>
        </w:r>
      </w:smartTag>
      <w:r w:rsidRPr="005A58B6">
        <w:rPr>
          <w:snapToGrid/>
          <w:sz w:val="28"/>
          <w:szCs w:val="28"/>
          <w:lang w:eastAsia="ru-RU"/>
        </w:rPr>
        <w:t xml:space="preserve">, степень </w:t>
      </w:r>
      <w:proofErr w:type="spellStart"/>
      <w:r w:rsidRPr="005A58B6">
        <w:rPr>
          <w:snapToGrid/>
          <w:sz w:val="28"/>
          <w:szCs w:val="28"/>
          <w:lang w:eastAsia="ru-RU"/>
        </w:rPr>
        <w:t>светопрозрачности</w:t>
      </w:r>
      <w:proofErr w:type="spellEnd"/>
      <w:r w:rsidRPr="005A58B6">
        <w:rPr>
          <w:snapToGrid/>
          <w:sz w:val="28"/>
          <w:szCs w:val="28"/>
          <w:lang w:eastAsia="ru-RU"/>
        </w:rPr>
        <w:t xml:space="preserve"> – от 0 до 100 % по всей высоте;</w:t>
      </w:r>
    </w:p>
    <w:p w:rsidR="00066396" w:rsidRDefault="005A58B6" w:rsidP="005A58B6">
      <w:pPr>
        <w:pStyle w:val="a2"/>
        <w:numPr>
          <w:ilvl w:val="0"/>
          <w:numId w:val="0"/>
        </w:numPr>
        <w:ind w:firstLine="709"/>
      </w:pPr>
      <w:r w:rsidRPr="005A58B6">
        <w:rPr>
          <w:snapToGrid/>
          <w:sz w:val="28"/>
          <w:szCs w:val="28"/>
          <w:lang w:eastAsia="ru-RU"/>
        </w:rPr>
        <w:t xml:space="preserve">на границе с соседним земельным участком следует устанавливать ограждения, обеспечивающие минимальное затемнение территории соседнего участка. Максимально допустимая высота ограждений принимается не более </w:t>
      </w:r>
      <w:smartTag w:uri="urn:schemas-microsoft-com:office:smarttags" w:element="metricconverter">
        <w:smartTagPr>
          <w:attr w:name="ProductID" w:val="1,7 м"/>
        </w:smartTagPr>
        <w:r w:rsidRPr="005A58B6">
          <w:rPr>
            <w:snapToGrid/>
            <w:sz w:val="28"/>
            <w:szCs w:val="28"/>
            <w:lang w:eastAsia="ru-RU"/>
          </w:rPr>
          <w:t>1,7 м</w:t>
        </w:r>
      </w:smartTag>
      <w:r w:rsidRPr="005A58B6">
        <w:rPr>
          <w:snapToGrid/>
          <w:sz w:val="28"/>
          <w:szCs w:val="28"/>
          <w:lang w:eastAsia="ru-RU"/>
        </w:rPr>
        <w:t xml:space="preserve">, степень </w:t>
      </w:r>
      <w:proofErr w:type="spellStart"/>
      <w:r w:rsidRPr="005A58B6">
        <w:rPr>
          <w:snapToGrid/>
          <w:sz w:val="28"/>
          <w:szCs w:val="28"/>
          <w:lang w:eastAsia="ru-RU"/>
        </w:rPr>
        <w:t>светопрозрачности</w:t>
      </w:r>
      <w:proofErr w:type="spellEnd"/>
      <w:r w:rsidRPr="005A58B6">
        <w:rPr>
          <w:snapToGrid/>
          <w:sz w:val="28"/>
          <w:szCs w:val="28"/>
          <w:lang w:eastAsia="ru-RU"/>
        </w:rPr>
        <w:t xml:space="preserve"> – от 50 до 100 % по всей высоте</w:t>
      </w:r>
      <w:r w:rsidR="00066396" w:rsidRPr="00DF69E4">
        <w:t>.</w:t>
      </w:r>
    </w:p>
    <w:p w:rsidR="005D66ED" w:rsidRDefault="005D66ED" w:rsidP="005A58B6">
      <w:pPr>
        <w:pStyle w:val="a2"/>
        <w:numPr>
          <w:ilvl w:val="0"/>
          <w:numId w:val="0"/>
        </w:numPr>
        <w:ind w:firstLine="709"/>
      </w:pPr>
    </w:p>
    <w:p w:rsidR="005D66ED" w:rsidRPr="00DF69E4" w:rsidRDefault="005D66ED" w:rsidP="005A58B6">
      <w:pPr>
        <w:pStyle w:val="a2"/>
        <w:numPr>
          <w:ilvl w:val="0"/>
          <w:numId w:val="0"/>
        </w:numPr>
        <w:ind w:firstLine="709"/>
      </w:pPr>
    </w:p>
    <w:p w:rsidR="00066396" w:rsidRPr="00160E46" w:rsidRDefault="00066396" w:rsidP="00066396">
      <w:pPr>
        <w:pStyle w:val="a1"/>
        <w:numPr>
          <w:ilvl w:val="0"/>
          <w:numId w:val="0"/>
        </w:numPr>
        <w:ind w:firstLine="709"/>
        <w:jc w:val="both"/>
        <w:rPr>
          <w:rFonts w:eastAsiaTheme="majorEastAsia"/>
          <w:b/>
          <w:bCs/>
          <w:i/>
          <w:snapToGrid w:val="0"/>
          <w:sz w:val="28"/>
          <w:szCs w:val="28"/>
        </w:rPr>
      </w:pPr>
      <w:r w:rsidRPr="0014179D">
        <w:rPr>
          <w:b/>
          <w:i/>
          <w:sz w:val="28"/>
          <w:szCs w:val="28"/>
        </w:rPr>
        <w:lastRenderedPageBreak/>
        <w:t>1.</w:t>
      </w:r>
      <w:r w:rsidR="005D66ED">
        <w:rPr>
          <w:b/>
          <w:i/>
          <w:sz w:val="28"/>
          <w:szCs w:val="28"/>
        </w:rPr>
        <w:t>7</w:t>
      </w:r>
      <w:r w:rsidRPr="0014179D">
        <w:rPr>
          <w:b/>
          <w:i/>
          <w:sz w:val="28"/>
          <w:szCs w:val="28"/>
        </w:rPr>
        <w:t>. Место расположения водозаборных сооружений нецентрализованного водоснабжения:</w:t>
      </w:r>
    </w:p>
    <w:tbl>
      <w:tblPr>
        <w:tblW w:w="0" w:type="auto"/>
        <w:jc w:val="center"/>
        <w:tblInd w:w="-5" w:type="dxa"/>
        <w:tblLayout w:type="fixed"/>
        <w:tblLook w:val="0000"/>
      </w:tblPr>
      <w:tblGrid>
        <w:gridCol w:w="5925"/>
        <w:gridCol w:w="1699"/>
        <w:gridCol w:w="2631"/>
      </w:tblGrid>
      <w:tr w:rsidR="00066396" w:rsidRPr="00934A91" w:rsidTr="00CF08F5">
        <w:trPr>
          <w:jc w:val="center"/>
        </w:trPr>
        <w:tc>
          <w:tcPr>
            <w:tcW w:w="5925" w:type="dxa"/>
            <w:tcBorders>
              <w:top w:val="single" w:sz="4" w:space="0" w:color="000000"/>
              <w:left w:val="single" w:sz="4" w:space="0" w:color="000000"/>
              <w:bottom w:val="single" w:sz="4" w:space="0" w:color="000000"/>
            </w:tcBorders>
          </w:tcPr>
          <w:p w:rsidR="00066396" w:rsidRPr="00934A91" w:rsidRDefault="00066396" w:rsidP="00CF08F5">
            <w:pPr>
              <w:snapToGrid w:val="0"/>
              <w:ind w:firstLine="5"/>
              <w:jc w:val="both"/>
              <w:rPr>
                <w:rFonts w:ascii="Times New Roman" w:hAnsi="Times New Roman" w:cs="Times New Roman"/>
                <w:sz w:val="28"/>
                <w:szCs w:val="28"/>
              </w:rPr>
            </w:pPr>
          </w:p>
        </w:tc>
        <w:tc>
          <w:tcPr>
            <w:tcW w:w="1699"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Единица измерения</w:t>
            </w:r>
          </w:p>
        </w:tc>
        <w:tc>
          <w:tcPr>
            <w:tcW w:w="2631"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Расстояние до водозаборных сооружений (не менее)</w:t>
            </w:r>
          </w:p>
        </w:tc>
      </w:tr>
      <w:tr w:rsidR="00066396" w:rsidRPr="00934A91" w:rsidTr="00CF08F5">
        <w:trPr>
          <w:jc w:val="center"/>
        </w:trPr>
        <w:tc>
          <w:tcPr>
            <w:tcW w:w="5925" w:type="dxa"/>
            <w:tcBorders>
              <w:top w:val="single" w:sz="4" w:space="0" w:color="000000"/>
              <w:left w:val="single" w:sz="4" w:space="0" w:color="000000"/>
              <w:bottom w:val="single" w:sz="4" w:space="0" w:color="000000"/>
            </w:tcBorders>
          </w:tcPr>
          <w:p w:rsidR="00066396" w:rsidRPr="00934A91" w:rsidRDefault="00066396" w:rsidP="00CF08F5">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w:t>
            </w:r>
          </w:p>
        </w:tc>
        <w:tc>
          <w:tcPr>
            <w:tcW w:w="1699"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м</w:t>
            </w:r>
          </w:p>
        </w:tc>
        <w:tc>
          <w:tcPr>
            <w:tcW w:w="2631"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
              <w:jc w:val="center"/>
              <w:rPr>
                <w:rFonts w:ascii="Times New Roman" w:hAnsi="Times New Roman" w:cs="Times New Roman"/>
                <w:sz w:val="28"/>
                <w:szCs w:val="28"/>
              </w:rPr>
            </w:pPr>
            <w:r w:rsidRPr="00934A91">
              <w:rPr>
                <w:rFonts w:ascii="Times New Roman" w:hAnsi="Times New Roman" w:cs="Times New Roman"/>
                <w:b/>
                <w:sz w:val="28"/>
                <w:szCs w:val="28"/>
              </w:rPr>
              <w:t>50</w:t>
            </w:r>
          </w:p>
        </w:tc>
      </w:tr>
      <w:tr w:rsidR="00066396" w:rsidRPr="00934A91" w:rsidTr="00CF08F5">
        <w:trPr>
          <w:jc w:val="center"/>
        </w:trPr>
        <w:tc>
          <w:tcPr>
            <w:tcW w:w="5925" w:type="dxa"/>
            <w:tcBorders>
              <w:top w:val="single" w:sz="4" w:space="0" w:color="000000"/>
              <w:left w:val="single" w:sz="4" w:space="0" w:color="000000"/>
              <w:bottom w:val="single" w:sz="4" w:space="0" w:color="000000"/>
            </w:tcBorders>
          </w:tcPr>
          <w:p w:rsidR="00066396" w:rsidRPr="00934A91" w:rsidRDefault="00066396" w:rsidP="00CF08F5">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от магистралей с интенсивным движением транспорта</w:t>
            </w:r>
          </w:p>
        </w:tc>
        <w:tc>
          <w:tcPr>
            <w:tcW w:w="1699"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м</w:t>
            </w:r>
          </w:p>
        </w:tc>
        <w:tc>
          <w:tcPr>
            <w:tcW w:w="2631"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
              <w:jc w:val="center"/>
              <w:rPr>
                <w:rFonts w:ascii="Times New Roman" w:hAnsi="Times New Roman" w:cs="Times New Roman"/>
                <w:b/>
                <w:sz w:val="28"/>
                <w:szCs w:val="28"/>
              </w:rPr>
            </w:pPr>
            <w:r w:rsidRPr="00934A91">
              <w:rPr>
                <w:rFonts w:ascii="Times New Roman" w:hAnsi="Times New Roman" w:cs="Times New Roman"/>
                <w:b/>
                <w:sz w:val="28"/>
                <w:szCs w:val="28"/>
              </w:rPr>
              <w:t>30</w:t>
            </w:r>
          </w:p>
        </w:tc>
      </w:tr>
    </w:tbl>
    <w:p w:rsidR="00066396" w:rsidRPr="00934A91" w:rsidRDefault="00066396" w:rsidP="00066396">
      <w:pPr>
        <w:pStyle w:val="afff5"/>
        <w:ind w:firstLine="709"/>
        <w:rPr>
          <w:szCs w:val="28"/>
        </w:rPr>
      </w:pPr>
      <w:r w:rsidRPr="00934A91">
        <w:rPr>
          <w:szCs w:val="28"/>
        </w:rPr>
        <w:t>Примечания:</w:t>
      </w:r>
    </w:p>
    <w:p w:rsidR="00066396" w:rsidRPr="00934A91" w:rsidRDefault="00066396" w:rsidP="00066396">
      <w:pPr>
        <w:pStyle w:val="afd"/>
        <w:ind w:firstLine="709"/>
        <w:rPr>
          <w:sz w:val="28"/>
          <w:szCs w:val="28"/>
        </w:rPr>
      </w:pPr>
      <w:r w:rsidRPr="00934A91">
        <w:rPr>
          <w:sz w:val="28"/>
          <w:szCs w:val="28"/>
        </w:rPr>
        <w:t>1.  водозаборные сооружения следует размещать выше по потоку поверхностных и грунтовых вод;</w:t>
      </w:r>
    </w:p>
    <w:p w:rsidR="00066396" w:rsidRDefault="00066396" w:rsidP="00066396">
      <w:pPr>
        <w:pStyle w:val="afd"/>
        <w:ind w:firstLine="709"/>
        <w:rPr>
          <w:sz w:val="28"/>
          <w:szCs w:val="28"/>
        </w:rPr>
      </w:pPr>
      <w:r w:rsidRPr="00934A91">
        <w:rPr>
          <w:sz w:val="28"/>
          <w:szCs w:val="28"/>
        </w:rPr>
        <w:t>2. водозаборные сооружения не должны устраиваться на участках, затапливаемых паводковыми водами, в заболоченных местах, а также местах, подвергаемых оползневым и другим видам деформации.</w:t>
      </w:r>
    </w:p>
    <w:p w:rsidR="00066396" w:rsidRPr="0014179D" w:rsidRDefault="00066396" w:rsidP="00066396">
      <w:pPr>
        <w:pStyle w:val="a1"/>
        <w:numPr>
          <w:ilvl w:val="0"/>
          <w:numId w:val="0"/>
        </w:numPr>
        <w:ind w:firstLine="709"/>
        <w:jc w:val="both"/>
        <w:rPr>
          <w:b/>
          <w:i/>
          <w:sz w:val="28"/>
          <w:szCs w:val="28"/>
        </w:rPr>
      </w:pPr>
      <w:r w:rsidRPr="0014179D">
        <w:rPr>
          <w:b/>
          <w:i/>
          <w:sz w:val="28"/>
          <w:szCs w:val="28"/>
        </w:rPr>
        <w:t>1.</w:t>
      </w:r>
      <w:r w:rsidR="005D66ED">
        <w:rPr>
          <w:b/>
          <w:i/>
          <w:sz w:val="28"/>
          <w:szCs w:val="28"/>
        </w:rPr>
        <w:t>8</w:t>
      </w:r>
      <w:r w:rsidRPr="0014179D">
        <w:rPr>
          <w:b/>
          <w:i/>
          <w:sz w:val="28"/>
          <w:szCs w:val="28"/>
        </w:rPr>
        <w:t>.</w:t>
      </w:r>
      <w:r w:rsidRPr="0014179D">
        <w:rPr>
          <w:b/>
          <w:i/>
          <w:sz w:val="28"/>
          <w:szCs w:val="28"/>
        </w:rPr>
        <w:tab/>
        <w:t>Расстояния от окон жилого здания до построек для содержания скота и птицы</w:t>
      </w:r>
    </w:p>
    <w:tbl>
      <w:tblPr>
        <w:tblW w:w="10320" w:type="dxa"/>
        <w:jc w:val="center"/>
        <w:tblInd w:w="-5" w:type="dxa"/>
        <w:tblLayout w:type="fixed"/>
        <w:tblLook w:val="0000"/>
      </w:tblPr>
      <w:tblGrid>
        <w:gridCol w:w="5500"/>
        <w:gridCol w:w="1701"/>
        <w:gridCol w:w="3119"/>
      </w:tblGrid>
      <w:tr w:rsidR="00066396" w:rsidRPr="00934A91" w:rsidTr="00CF08F5">
        <w:trPr>
          <w:jc w:val="center"/>
        </w:trPr>
        <w:tc>
          <w:tcPr>
            <w:tcW w:w="5500"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Количество блоков для содержания скота и птицы</w:t>
            </w:r>
          </w:p>
        </w:tc>
        <w:tc>
          <w:tcPr>
            <w:tcW w:w="1701"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Единица измерения</w:t>
            </w:r>
          </w:p>
        </w:tc>
        <w:tc>
          <w:tcPr>
            <w:tcW w:w="3119" w:type="dxa"/>
            <w:tcBorders>
              <w:top w:val="single" w:sz="4" w:space="0" w:color="000000"/>
              <w:left w:val="single" w:sz="4" w:space="0" w:color="000000"/>
              <w:bottom w:val="single" w:sz="4" w:space="0" w:color="000000"/>
              <w:right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Расстояние до окон жилого здания (не менее)</w:t>
            </w:r>
          </w:p>
        </w:tc>
      </w:tr>
      <w:tr w:rsidR="00066396" w:rsidRPr="00934A91" w:rsidTr="00CF08F5">
        <w:trPr>
          <w:jc w:val="center"/>
        </w:trPr>
        <w:tc>
          <w:tcPr>
            <w:tcW w:w="5500"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Одиночные, двойные</w:t>
            </w:r>
          </w:p>
        </w:tc>
        <w:tc>
          <w:tcPr>
            <w:tcW w:w="1701"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12</w:t>
            </w:r>
          </w:p>
        </w:tc>
      </w:tr>
      <w:tr w:rsidR="00066396" w:rsidRPr="00934A91" w:rsidTr="00CF08F5">
        <w:trPr>
          <w:jc w:val="center"/>
        </w:trPr>
        <w:tc>
          <w:tcPr>
            <w:tcW w:w="5500"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lastRenderedPageBreak/>
              <w:t>до 8 блоков</w:t>
            </w:r>
          </w:p>
        </w:tc>
        <w:tc>
          <w:tcPr>
            <w:tcW w:w="1701"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25</w:t>
            </w:r>
          </w:p>
        </w:tc>
      </w:tr>
      <w:tr w:rsidR="00066396" w:rsidRPr="00934A91" w:rsidTr="00CF08F5">
        <w:trPr>
          <w:jc w:val="center"/>
        </w:trPr>
        <w:tc>
          <w:tcPr>
            <w:tcW w:w="5500"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св. 8 до 30 блоков</w:t>
            </w:r>
          </w:p>
        </w:tc>
        <w:tc>
          <w:tcPr>
            <w:tcW w:w="1701"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50</w:t>
            </w:r>
          </w:p>
        </w:tc>
      </w:tr>
      <w:tr w:rsidR="00066396" w:rsidRPr="00934A91" w:rsidTr="00CF08F5">
        <w:trPr>
          <w:jc w:val="center"/>
        </w:trPr>
        <w:tc>
          <w:tcPr>
            <w:tcW w:w="5500"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св. 30 блоков</w:t>
            </w:r>
          </w:p>
        </w:tc>
        <w:tc>
          <w:tcPr>
            <w:tcW w:w="1701"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100</w:t>
            </w:r>
          </w:p>
        </w:tc>
      </w:tr>
    </w:tbl>
    <w:p w:rsidR="00066396" w:rsidRPr="00934A91" w:rsidRDefault="00066396" w:rsidP="00066396">
      <w:pPr>
        <w:pStyle w:val="afd"/>
        <w:ind w:firstLine="709"/>
        <w:jc w:val="both"/>
        <w:rPr>
          <w:sz w:val="28"/>
          <w:szCs w:val="28"/>
        </w:rPr>
      </w:pPr>
      <w:r w:rsidRPr="00934A91">
        <w:rPr>
          <w:sz w:val="28"/>
          <w:szCs w:val="28"/>
          <w:u w:val="single"/>
        </w:rPr>
        <w:t>Примечание</w:t>
      </w:r>
      <w:r w:rsidRPr="00934A91">
        <w:rPr>
          <w:sz w:val="28"/>
          <w:szCs w:val="28"/>
        </w:rPr>
        <w:t>: Размещаемые в пределах территории жилой зоны группы сараев должны содержать не более 30 блоков каждая.</w:t>
      </w:r>
    </w:p>
    <w:p w:rsidR="00066396" w:rsidRPr="0014179D" w:rsidRDefault="00066396" w:rsidP="00066396">
      <w:pPr>
        <w:pStyle w:val="a1"/>
        <w:numPr>
          <w:ilvl w:val="0"/>
          <w:numId w:val="0"/>
        </w:numPr>
        <w:ind w:firstLine="709"/>
        <w:jc w:val="both"/>
        <w:rPr>
          <w:b/>
          <w:i/>
          <w:sz w:val="28"/>
          <w:szCs w:val="28"/>
        </w:rPr>
      </w:pPr>
      <w:r w:rsidRPr="0014179D">
        <w:rPr>
          <w:b/>
          <w:i/>
          <w:sz w:val="28"/>
          <w:szCs w:val="28"/>
        </w:rPr>
        <w:t>1.</w:t>
      </w:r>
      <w:r w:rsidR="005D66ED">
        <w:rPr>
          <w:b/>
          <w:i/>
          <w:sz w:val="28"/>
          <w:szCs w:val="28"/>
        </w:rPr>
        <w:t>9</w:t>
      </w:r>
      <w:r w:rsidRPr="0014179D">
        <w:rPr>
          <w:b/>
          <w:i/>
          <w:sz w:val="28"/>
          <w:szCs w:val="28"/>
        </w:rPr>
        <w:t>.</w:t>
      </w:r>
      <w:r w:rsidRPr="0014179D">
        <w:rPr>
          <w:b/>
          <w:i/>
          <w:sz w:val="28"/>
          <w:szCs w:val="28"/>
        </w:rPr>
        <w:tab/>
        <w:t xml:space="preserve">Площадь застройки сблокированных хозяйственных построек для содержания скота (не более) – </w:t>
      </w:r>
      <w:smartTag w:uri="urn:schemas-microsoft-com:office:smarttags" w:element="metricconverter">
        <w:smartTagPr>
          <w:attr w:name="ProductID" w:val="800 м2"/>
        </w:smartTagPr>
        <w:r w:rsidRPr="0014179D">
          <w:rPr>
            <w:b/>
            <w:i/>
            <w:sz w:val="28"/>
            <w:szCs w:val="28"/>
          </w:rPr>
          <w:t>800 м</w:t>
        </w:r>
        <w:proofErr w:type="gramStart"/>
        <w:r w:rsidRPr="00BE0A20">
          <w:rPr>
            <w:b/>
            <w:i/>
            <w:sz w:val="28"/>
            <w:szCs w:val="28"/>
            <w:vertAlign w:val="superscript"/>
          </w:rPr>
          <w:t>2</w:t>
        </w:r>
      </w:smartTag>
      <w:proofErr w:type="gramEnd"/>
      <w:r w:rsidRPr="0014179D">
        <w:rPr>
          <w:b/>
          <w:i/>
          <w:sz w:val="28"/>
          <w:szCs w:val="28"/>
        </w:rPr>
        <w:t>.</w:t>
      </w:r>
    </w:p>
    <w:p w:rsidR="00066396" w:rsidRPr="0014179D" w:rsidRDefault="00066396" w:rsidP="00066396">
      <w:pPr>
        <w:pStyle w:val="a1"/>
        <w:numPr>
          <w:ilvl w:val="0"/>
          <w:numId w:val="0"/>
        </w:numPr>
        <w:ind w:firstLine="709"/>
        <w:jc w:val="both"/>
        <w:rPr>
          <w:b/>
          <w:i/>
          <w:sz w:val="28"/>
          <w:szCs w:val="28"/>
        </w:rPr>
      </w:pPr>
      <w:r w:rsidRPr="0014179D">
        <w:rPr>
          <w:b/>
          <w:i/>
          <w:sz w:val="28"/>
          <w:szCs w:val="28"/>
        </w:rPr>
        <w:t>1.</w:t>
      </w:r>
      <w:r w:rsidR="005D66ED">
        <w:rPr>
          <w:b/>
          <w:i/>
          <w:sz w:val="28"/>
          <w:szCs w:val="28"/>
        </w:rPr>
        <w:t>10</w:t>
      </w:r>
      <w:r w:rsidRPr="0014179D">
        <w:rPr>
          <w:b/>
          <w:i/>
          <w:sz w:val="28"/>
          <w:szCs w:val="28"/>
        </w:rPr>
        <w:t>.</w:t>
      </w:r>
      <w:r w:rsidRPr="0014179D">
        <w:rPr>
          <w:b/>
          <w:i/>
          <w:sz w:val="28"/>
          <w:szCs w:val="28"/>
        </w:rPr>
        <w:tab/>
        <w:t>Расстояние до границ соседнего участка от построек, стволов деревьев и кустарников</w:t>
      </w:r>
    </w:p>
    <w:tbl>
      <w:tblPr>
        <w:tblW w:w="0" w:type="auto"/>
        <w:jc w:val="center"/>
        <w:tblInd w:w="-5" w:type="dxa"/>
        <w:tblLayout w:type="fixed"/>
        <w:tblLook w:val="0000"/>
      </w:tblPr>
      <w:tblGrid>
        <w:gridCol w:w="6634"/>
        <w:gridCol w:w="3686"/>
      </w:tblGrid>
      <w:tr w:rsidR="00066396" w:rsidRPr="00934A91" w:rsidTr="00CF08F5">
        <w:trPr>
          <w:jc w:val="center"/>
        </w:trPr>
        <w:tc>
          <w:tcPr>
            <w:tcW w:w="6634"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67"/>
              <w:jc w:val="cente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hanging="78"/>
              <w:jc w:val="center"/>
              <w:rPr>
                <w:rFonts w:ascii="Times New Roman" w:hAnsi="Times New Roman" w:cs="Times New Roman"/>
                <w:sz w:val="28"/>
                <w:szCs w:val="28"/>
              </w:rPr>
            </w:pPr>
            <w:r w:rsidRPr="00934A91">
              <w:rPr>
                <w:rFonts w:ascii="Times New Roman" w:hAnsi="Times New Roman" w:cs="Times New Roman"/>
                <w:sz w:val="28"/>
                <w:szCs w:val="28"/>
              </w:rPr>
              <w:t xml:space="preserve">Расстояние до границ соседнего участка, </w:t>
            </w:r>
            <w:proofErr w:type="gramStart"/>
            <w:r w:rsidRPr="00934A91">
              <w:rPr>
                <w:rFonts w:ascii="Times New Roman" w:hAnsi="Times New Roman" w:cs="Times New Roman"/>
                <w:sz w:val="28"/>
                <w:szCs w:val="28"/>
              </w:rPr>
              <w:t>м</w:t>
            </w:r>
            <w:proofErr w:type="gramEnd"/>
          </w:p>
        </w:tc>
      </w:tr>
      <w:tr w:rsidR="00066396" w:rsidRPr="00934A91" w:rsidTr="00CF08F5">
        <w:trPr>
          <w:jc w:val="center"/>
        </w:trPr>
        <w:tc>
          <w:tcPr>
            <w:tcW w:w="6634"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 xml:space="preserve">от усадебного, </w:t>
            </w:r>
            <w:proofErr w:type="spellStart"/>
            <w:proofErr w:type="gramStart"/>
            <w:r w:rsidRPr="00934A91">
              <w:rPr>
                <w:rFonts w:ascii="Times New Roman" w:hAnsi="Times New Roman" w:cs="Times New Roman"/>
                <w:sz w:val="28"/>
                <w:szCs w:val="28"/>
              </w:rPr>
              <w:t>одно-двухквартирного</w:t>
            </w:r>
            <w:proofErr w:type="spellEnd"/>
            <w:proofErr w:type="gramEnd"/>
            <w:r w:rsidRPr="00934A91">
              <w:rPr>
                <w:rFonts w:ascii="Times New Roman" w:hAnsi="Times New Roman" w:cs="Times New Roman"/>
                <w:sz w:val="28"/>
                <w:szCs w:val="28"/>
              </w:rPr>
              <w:t xml:space="preserve"> и блокированного дома</w:t>
            </w:r>
          </w:p>
        </w:tc>
        <w:tc>
          <w:tcPr>
            <w:tcW w:w="3686"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3,0</w:t>
            </w:r>
          </w:p>
        </w:tc>
      </w:tr>
      <w:tr w:rsidR="00066396" w:rsidRPr="00934A91" w:rsidTr="00CF08F5">
        <w:trPr>
          <w:jc w:val="center"/>
        </w:trPr>
        <w:tc>
          <w:tcPr>
            <w:tcW w:w="6634"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 xml:space="preserve">от построек для содержания скота и птицы </w:t>
            </w:r>
          </w:p>
        </w:tc>
        <w:tc>
          <w:tcPr>
            <w:tcW w:w="3686"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4,0</w:t>
            </w:r>
          </w:p>
        </w:tc>
      </w:tr>
      <w:tr w:rsidR="00066396" w:rsidRPr="00934A91" w:rsidTr="00CF08F5">
        <w:trPr>
          <w:jc w:val="center"/>
        </w:trPr>
        <w:tc>
          <w:tcPr>
            <w:tcW w:w="6634"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от бани, гаража и других построек</w:t>
            </w:r>
          </w:p>
        </w:tc>
        <w:tc>
          <w:tcPr>
            <w:tcW w:w="3686"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Pr>
                <w:rFonts w:ascii="Times New Roman" w:hAnsi="Times New Roman" w:cs="Times New Roman"/>
                <w:b/>
                <w:sz w:val="28"/>
                <w:szCs w:val="28"/>
                <w:lang w:val="en-US"/>
              </w:rPr>
              <w:t>1</w:t>
            </w:r>
            <w:r>
              <w:rPr>
                <w:rFonts w:ascii="Times New Roman" w:hAnsi="Times New Roman" w:cs="Times New Roman"/>
                <w:b/>
                <w:sz w:val="28"/>
                <w:szCs w:val="28"/>
              </w:rPr>
              <w:t>,0-</w:t>
            </w:r>
            <w:r w:rsidRPr="00934A91">
              <w:rPr>
                <w:rFonts w:ascii="Times New Roman" w:hAnsi="Times New Roman" w:cs="Times New Roman"/>
                <w:b/>
                <w:sz w:val="28"/>
                <w:szCs w:val="28"/>
              </w:rPr>
              <w:t>3,0</w:t>
            </w:r>
          </w:p>
        </w:tc>
      </w:tr>
      <w:tr w:rsidR="00066396" w:rsidRPr="00934A91" w:rsidTr="00CF08F5">
        <w:trPr>
          <w:jc w:val="center"/>
        </w:trPr>
        <w:tc>
          <w:tcPr>
            <w:tcW w:w="6634"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от стволов высокорослых деревьев</w:t>
            </w:r>
          </w:p>
        </w:tc>
        <w:tc>
          <w:tcPr>
            <w:tcW w:w="3686"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4,0</w:t>
            </w:r>
          </w:p>
        </w:tc>
      </w:tr>
      <w:tr w:rsidR="00066396" w:rsidRPr="00934A91" w:rsidTr="00CF08F5">
        <w:trPr>
          <w:jc w:val="center"/>
        </w:trPr>
        <w:tc>
          <w:tcPr>
            <w:tcW w:w="6634"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 xml:space="preserve">от стволов </w:t>
            </w:r>
            <w:proofErr w:type="spellStart"/>
            <w:r w:rsidRPr="00934A91">
              <w:rPr>
                <w:rFonts w:ascii="Times New Roman" w:hAnsi="Times New Roman" w:cs="Times New Roman"/>
                <w:sz w:val="28"/>
                <w:szCs w:val="28"/>
              </w:rPr>
              <w:t>среднерослых</w:t>
            </w:r>
            <w:proofErr w:type="spellEnd"/>
            <w:r w:rsidRPr="00934A91">
              <w:rPr>
                <w:rFonts w:ascii="Times New Roman" w:hAnsi="Times New Roman" w:cs="Times New Roman"/>
                <w:sz w:val="28"/>
                <w:szCs w:val="28"/>
              </w:rPr>
              <w:t xml:space="preserve"> деревьев</w:t>
            </w:r>
          </w:p>
        </w:tc>
        <w:tc>
          <w:tcPr>
            <w:tcW w:w="3686"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2,0</w:t>
            </w:r>
          </w:p>
        </w:tc>
      </w:tr>
      <w:tr w:rsidR="00066396" w:rsidRPr="00934A91" w:rsidTr="00CF08F5">
        <w:trPr>
          <w:jc w:val="center"/>
        </w:trPr>
        <w:tc>
          <w:tcPr>
            <w:tcW w:w="6634"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от кустарника</w:t>
            </w:r>
          </w:p>
        </w:tc>
        <w:tc>
          <w:tcPr>
            <w:tcW w:w="3686"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1,0</w:t>
            </w:r>
          </w:p>
        </w:tc>
      </w:tr>
    </w:tbl>
    <w:p w:rsidR="00066396" w:rsidRDefault="00066396" w:rsidP="00066396">
      <w:pPr>
        <w:pStyle w:val="a1"/>
        <w:numPr>
          <w:ilvl w:val="0"/>
          <w:numId w:val="0"/>
        </w:numPr>
        <w:ind w:firstLine="709"/>
        <w:jc w:val="both"/>
        <w:rPr>
          <w:b/>
          <w:i/>
          <w:sz w:val="28"/>
          <w:szCs w:val="28"/>
        </w:rPr>
      </w:pPr>
    </w:p>
    <w:p w:rsidR="005D66ED" w:rsidRDefault="005D66ED" w:rsidP="00066396">
      <w:pPr>
        <w:pStyle w:val="a1"/>
        <w:numPr>
          <w:ilvl w:val="0"/>
          <w:numId w:val="0"/>
        </w:numPr>
        <w:ind w:firstLine="709"/>
        <w:jc w:val="both"/>
        <w:rPr>
          <w:b/>
          <w:i/>
          <w:sz w:val="28"/>
          <w:szCs w:val="28"/>
        </w:rPr>
      </w:pPr>
    </w:p>
    <w:p w:rsidR="005D66ED" w:rsidRDefault="005D66ED" w:rsidP="00066396">
      <w:pPr>
        <w:pStyle w:val="a1"/>
        <w:numPr>
          <w:ilvl w:val="0"/>
          <w:numId w:val="0"/>
        </w:numPr>
        <w:ind w:firstLine="709"/>
        <w:jc w:val="both"/>
        <w:rPr>
          <w:b/>
          <w:i/>
          <w:sz w:val="28"/>
          <w:szCs w:val="28"/>
        </w:rPr>
      </w:pPr>
    </w:p>
    <w:p w:rsidR="00066396" w:rsidRPr="0014179D" w:rsidRDefault="00066396" w:rsidP="00066396">
      <w:pPr>
        <w:pStyle w:val="a1"/>
        <w:numPr>
          <w:ilvl w:val="0"/>
          <w:numId w:val="0"/>
        </w:numPr>
        <w:ind w:firstLine="709"/>
        <w:jc w:val="both"/>
        <w:rPr>
          <w:b/>
          <w:i/>
          <w:sz w:val="28"/>
          <w:szCs w:val="28"/>
        </w:rPr>
      </w:pPr>
      <w:r w:rsidRPr="0014179D">
        <w:rPr>
          <w:b/>
          <w:i/>
          <w:sz w:val="28"/>
          <w:szCs w:val="28"/>
        </w:rPr>
        <w:lastRenderedPageBreak/>
        <w:t>1.1</w:t>
      </w:r>
      <w:r w:rsidR="005D66ED">
        <w:rPr>
          <w:b/>
          <w:i/>
          <w:sz w:val="28"/>
          <w:szCs w:val="28"/>
        </w:rPr>
        <w:t>1</w:t>
      </w:r>
      <w:r w:rsidRPr="0014179D">
        <w:rPr>
          <w:b/>
          <w:i/>
          <w:sz w:val="28"/>
          <w:szCs w:val="28"/>
        </w:rPr>
        <w:t>.</w:t>
      </w:r>
      <w:r w:rsidRPr="0014179D">
        <w:rPr>
          <w:b/>
          <w:i/>
          <w:sz w:val="28"/>
          <w:szCs w:val="28"/>
        </w:rPr>
        <w:tab/>
        <w:t>Нормы обеспеченности озеленением территории населённых пунктов</w:t>
      </w:r>
    </w:p>
    <w:p w:rsidR="00066396" w:rsidRPr="00160E46" w:rsidRDefault="00066396" w:rsidP="00066396">
      <w:pPr>
        <w:pStyle w:val="6"/>
        <w:spacing w:before="0"/>
        <w:ind w:firstLine="709"/>
        <w:jc w:val="both"/>
        <w:rPr>
          <w:rFonts w:ascii="Times New Roman" w:hAnsi="Times New Roman" w:cs="Times New Roman"/>
          <w:i w:val="0"/>
          <w:color w:val="auto"/>
          <w:sz w:val="28"/>
          <w:szCs w:val="28"/>
        </w:rPr>
      </w:pPr>
      <w:r w:rsidRPr="00160E46">
        <w:rPr>
          <w:rFonts w:ascii="Times New Roman" w:hAnsi="Times New Roman" w:cs="Times New Roman"/>
          <w:i w:val="0"/>
          <w:color w:val="auto"/>
          <w:sz w:val="28"/>
          <w:szCs w:val="28"/>
        </w:rPr>
        <w:t>Площадь озелененных территорий общего пользования – парков, садов, бульваров, скверов, размещаемых на селитебной территории населенного пункта, следует принимать из расчета 8 (10) м</w:t>
      </w:r>
      <w:proofErr w:type="gramStart"/>
      <w:r w:rsidRPr="00160E46">
        <w:rPr>
          <w:rFonts w:ascii="Times New Roman" w:hAnsi="Times New Roman" w:cs="Times New Roman"/>
          <w:i w:val="0"/>
          <w:color w:val="auto"/>
          <w:sz w:val="28"/>
          <w:szCs w:val="28"/>
          <w:vertAlign w:val="superscript"/>
        </w:rPr>
        <w:t>2</w:t>
      </w:r>
      <w:proofErr w:type="gramEnd"/>
      <w:r w:rsidRPr="00160E46">
        <w:rPr>
          <w:rFonts w:ascii="Times New Roman" w:hAnsi="Times New Roman" w:cs="Times New Roman"/>
          <w:i w:val="0"/>
          <w:color w:val="auto"/>
          <w:sz w:val="28"/>
          <w:szCs w:val="28"/>
        </w:rPr>
        <w:t xml:space="preserve">/чел. </w:t>
      </w:r>
    </w:p>
    <w:p w:rsidR="00066396" w:rsidRPr="00160E46" w:rsidRDefault="00066396" w:rsidP="00066396">
      <w:pPr>
        <w:pStyle w:val="6"/>
        <w:spacing w:before="0"/>
        <w:ind w:firstLine="709"/>
        <w:jc w:val="both"/>
        <w:rPr>
          <w:rFonts w:ascii="Times New Roman" w:hAnsi="Times New Roman" w:cs="Times New Roman"/>
          <w:i w:val="0"/>
          <w:color w:val="auto"/>
          <w:sz w:val="28"/>
          <w:szCs w:val="28"/>
        </w:rPr>
      </w:pPr>
      <w:r w:rsidRPr="00160E46">
        <w:rPr>
          <w:rFonts w:ascii="Times New Roman" w:hAnsi="Times New Roman" w:cs="Times New Roman"/>
          <w:i w:val="0"/>
          <w:color w:val="auto"/>
          <w:sz w:val="28"/>
          <w:szCs w:val="28"/>
        </w:rPr>
        <w:t>В скобках приведен размер для малых городских населенных пунктов с численностью населения до 20 тыс. чел.</w:t>
      </w:r>
    </w:p>
    <w:p w:rsidR="00066396" w:rsidRPr="00160E46" w:rsidRDefault="00066396" w:rsidP="00066396">
      <w:pPr>
        <w:pStyle w:val="6"/>
        <w:spacing w:before="0"/>
        <w:ind w:firstLine="709"/>
        <w:jc w:val="both"/>
        <w:rPr>
          <w:rFonts w:ascii="Times New Roman" w:hAnsi="Times New Roman" w:cs="Times New Roman"/>
          <w:i w:val="0"/>
          <w:color w:val="auto"/>
          <w:sz w:val="28"/>
          <w:szCs w:val="28"/>
        </w:rPr>
      </w:pPr>
      <w:r w:rsidRPr="00160E46">
        <w:rPr>
          <w:rFonts w:ascii="Times New Roman" w:hAnsi="Times New Roman" w:cs="Times New Roman"/>
          <w:i w:val="0"/>
          <w:color w:val="auto"/>
          <w:sz w:val="28"/>
          <w:szCs w:val="28"/>
        </w:rPr>
        <w:t>В  населенных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
    <w:p w:rsidR="00066396" w:rsidRDefault="00066396" w:rsidP="00066396">
      <w:pPr>
        <w:ind w:firstLine="709"/>
        <w:jc w:val="both"/>
        <w:rPr>
          <w:rFonts w:ascii="Times New Roman" w:hAnsi="Times New Roman" w:cs="Times New Roman"/>
          <w:sz w:val="28"/>
          <w:szCs w:val="28"/>
        </w:rPr>
      </w:pPr>
      <w:r w:rsidRPr="00160E46">
        <w:rPr>
          <w:rFonts w:ascii="Times New Roman" w:hAnsi="Times New Roman" w:cs="Times New Roman"/>
          <w:sz w:val="28"/>
          <w:szCs w:val="28"/>
        </w:rPr>
        <w:t>Удельный вес озелененных территорий различного назначения в пределах застройки населенного пункта (уровень озеленения территории застройки) должен быть не менее 40 %, а в границах</w:t>
      </w:r>
      <w:r w:rsidRPr="00934A91">
        <w:rPr>
          <w:rFonts w:ascii="Times New Roman" w:hAnsi="Times New Roman" w:cs="Times New Roman"/>
          <w:sz w:val="28"/>
          <w:szCs w:val="28"/>
        </w:rPr>
        <w:t xml:space="preserve"> территории жилого района не менее 25 %, включая суммарную площадь озелененной территории микрорайона (квартала).</w:t>
      </w:r>
    </w:p>
    <w:p w:rsidR="00066396" w:rsidRPr="00066396" w:rsidRDefault="00066396" w:rsidP="00066396">
      <w:pPr>
        <w:pStyle w:val="ac"/>
        <w:numPr>
          <w:ilvl w:val="1"/>
          <w:numId w:val="10"/>
        </w:numPr>
        <w:spacing w:after="0" w:line="240" w:lineRule="auto"/>
        <w:ind w:left="0" w:hanging="11"/>
        <w:jc w:val="center"/>
        <w:outlineLvl w:val="1"/>
        <w:rPr>
          <w:rFonts w:ascii="Times New Roman" w:hAnsi="Times New Roman" w:cs="Times New Roman"/>
          <w:sz w:val="28"/>
          <w:szCs w:val="28"/>
        </w:rPr>
      </w:pPr>
      <w:bookmarkStart w:id="34" w:name="_Toc524445410"/>
      <w:r w:rsidRPr="00066396">
        <w:rPr>
          <w:rFonts w:ascii="Times New Roman" w:eastAsia="Times New Roman" w:hAnsi="Times New Roman" w:cs="Times New Roman"/>
          <w:b/>
          <w:bCs/>
          <w:sz w:val="28"/>
          <w:szCs w:val="28"/>
          <w:lang w:eastAsia="ru-RU"/>
        </w:rPr>
        <w:t xml:space="preserve">Объекты местного значения сельского поселения, относящиеся </w:t>
      </w:r>
      <w:r>
        <w:rPr>
          <w:rFonts w:ascii="Times New Roman" w:eastAsia="Times New Roman" w:hAnsi="Times New Roman" w:cs="Times New Roman"/>
          <w:b/>
          <w:bCs/>
          <w:sz w:val="28"/>
          <w:szCs w:val="28"/>
          <w:lang w:eastAsia="ru-RU"/>
        </w:rPr>
        <w:t xml:space="preserve">к </w:t>
      </w:r>
      <w:r w:rsidRPr="0041010C">
        <w:rPr>
          <w:rFonts w:ascii="Times New Roman" w:eastAsia="Times New Roman" w:hAnsi="Times New Roman" w:cs="Times New Roman"/>
          <w:b/>
          <w:bCs/>
          <w:sz w:val="28"/>
          <w:szCs w:val="28"/>
          <w:lang w:eastAsia="ru-RU"/>
        </w:rPr>
        <w:t>области</w:t>
      </w:r>
      <w:r>
        <w:rPr>
          <w:rFonts w:ascii="Times New Roman" w:eastAsia="Times New Roman" w:hAnsi="Times New Roman" w:cs="Times New Roman"/>
          <w:b/>
          <w:bCs/>
          <w:sz w:val="28"/>
          <w:szCs w:val="28"/>
          <w:lang w:eastAsia="ru-RU"/>
        </w:rPr>
        <w:t xml:space="preserve"> </w:t>
      </w:r>
      <w:r w:rsidRPr="00066396">
        <w:rPr>
          <w:rFonts w:ascii="Times New Roman" w:eastAsia="Times New Roman" w:hAnsi="Times New Roman" w:cs="Times New Roman"/>
          <w:b/>
          <w:bCs/>
          <w:sz w:val="28"/>
          <w:szCs w:val="28"/>
          <w:lang w:eastAsia="ru-RU"/>
        </w:rPr>
        <w:t>организации ритуальных услуг и содержания мест захоронения</w:t>
      </w:r>
      <w:bookmarkEnd w:id="34"/>
    </w:p>
    <w:p w:rsidR="00066396" w:rsidRDefault="00066396" w:rsidP="00066396">
      <w:pPr>
        <w:pStyle w:val="ac"/>
        <w:tabs>
          <w:tab w:val="left" w:pos="993"/>
        </w:tabs>
        <w:spacing w:after="0" w:line="240" w:lineRule="auto"/>
        <w:ind w:left="709"/>
        <w:jc w:val="both"/>
        <w:rPr>
          <w:rFonts w:ascii="Times New Roman" w:hAnsi="Times New Roman" w:cs="Times New Roman"/>
          <w:sz w:val="28"/>
          <w:szCs w:val="28"/>
        </w:rPr>
      </w:pPr>
    </w:p>
    <w:tbl>
      <w:tblPr>
        <w:tblStyle w:val="ae"/>
        <w:tblW w:w="0" w:type="auto"/>
        <w:tblInd w:w="534" w:type="dxa"/>
        <w:tblLayout w:type="fixed"/>
        <w:tblLook w:val="04A0"/>
      </w:tblPr>
      <w:tblGrid>
        <w:gridCol w:w="708"/>
        <w:gridCol w:w="5670"/>
        <w:gridCol w:w="4253"/>
        <w:gridCol w:w="4536"/>
      </w:tblGrid>
      <w:tr w:rsidR="00066396" w:rsidRPr="00394F1F" w:rsidTr="00CF08F5">
        <w:trPr>
          <w:tblHeader/>
        </w:trPr>
        <w:tc>
          <w:tcPr>
            <w:tcW w:w="708" w:type="dxa"/>
          </w:tcPr>
          <w:p w:rsidR="00066396" w:rsidRPr="00394F1F" w:rsidRDefault="00066396" w:rsidP="00CF08F5">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proofErr w:type="gramStart"/>
            <w:r w:rsidRPr="00394F1F">
              <w:rPr>
                <w:rFonts w:ascii="Times New Roman" w:hAnsi="Times New Roman" w:cs="Times New Roman"/>
                <w:sz w:val="28"/>
                <w:szCs w:val="28"/>
              </w:rPr>
              <w:t>п</w:t>
            </w:r>
            <w:proofErr w:type="spellEnd"/>
            <w:proofErr w:type="gram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066396" w:rsidRPr="00394F1F" w:rsidRDefault="00066396" w:rsidP="00CF08F5">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066396" w:rsidRPr="00394F1F" w:rsidRDefault="00066396" w:rsidP="00CF08F5">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tcPr>
          <w:p w:rsidR="00066396" w:rsidRPr="00394F1F" w:rsidRDefault="00066396" w:rsidP="00CF08F5">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066396" w:rsidRPr="00394F1F" w:rsidTr="00CF08F5">
        <w:tc>
          <w:tcPr>
            <w:tcW w:w="708" w:type="dxa"/>
          </w:tcPr>
          <w:p w:rsidR="00066396" w:rsidRPr="00394F1F" w:rsidRDefault="00066396" w:rsidP="00CF08F5">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tcPr>
          <w:p w:rsidR="00066396" w:rsidRPr="00394F1F" w:rsidRDefault="00066396" w:rsidP="00CF08F5">
            <w:pPr>
              <w:pStyle w:val="af5"/>
              <w:ind w:right="320"/>
              <w:jc w:val="both"/>
              <w:rPr>
                <w:rFonts w:ascii="Times New Roman" w:hAnsi="Times New Roman" w:cs="Times New Roman"/>
                <w:sz w:val="28"/>
                <w:szCs w:val="28"/>
              </w:rPr>
            </w:pPr>
            <w:r w:rsidRPr="00796E74">
              <w:rPr>
                <w:rFonts w:ascii="Times New Roman" w:hAnsi="Times New Roman" w:cs="Times New Roman"/>
                <w:sz w:val="28"/>
                <w:szCs w:val="28"/>
              </w:rPr>
              <w:t>Кладбище смешанного и традиционного захоронения</w:t>
            </w:r>
          </w:p>
        </w:tc>
        <w:tc>
          <w:tcPr>
            <w:tcW w:w="4253" w:type="dxa"/>
          </w:tcPr>
          <w:p w:rsidR="00066396" w:rsidRPr="00394F1F" w:rsidRDefault="00066396" w:rsidP="00CF08F5">
            <w:pPr>
              <w:pStyle w:val="af5"/>
              <w:jc w:val="both"/>
              <w:rPr>
                <w:rFonts w:ascii="Times New Roman" w:hAnsi="Times New Roman" w:cs="Times New Roman"/>
                <w:sz w:val="28"/>
                <w:szCs w:val="28"/>
              </w:rPr>
            </w:pPr>
            <w:r w:rsidRPr="00394F1F">
              <w:rPr>
                <w:rFonts w:ascii="Times New Roman" w:hAnsi="Times New Roman" w:cs="Times New Roman"/>
                <w:sz w:val="28"/>
                <w:szCs w:val="28"/>
              </w:rPr>
              <w:t xml:space="preserve">Размер земельного участка, </w:t>
            </w:r>
            <w:proofErr w:type="gramStart"/>
            <w:r w:rsidRPr="00394F1F">
              <w:rPr>
                <w:rFonts w:ascii="Times New Roman" w:hAnsi="Times New Roman" w:cs="Times New Roman"/>
                <w:sz w:val="28"/>
                <w:szCs w:val="28"/>
              </w:rPr>
              <w:t>га</w:t>
            </w:r>
            <w:proofErr w:type="gramEnd"/>
            <w:r w:rsidRPr="00394F1F">
              <w:rPr>
                <w:rFonts w:ascii="Times New Roman" w:hAnsi="Times New Roman" w:cs="Times New Roman"/>
                <w:sz w:val="28"/>
                <w:szCs w:val="28"/>
              </w:rPr>
              <w:t xml:space="preserve"> на 1 тыс. человек [1]</w:t>
            </w:r>
          </w:p>
        </w:tc>
        <w:tc>
          <w:tcPr>
            <w:tcW w:w="4536" w:type="dxa"/>
          </w:tcPr>
          <w:p w:rsidR="00066396" w:rsidRPr="00394F1F" w:rsidRDefault="00066396" w:rsidP="00CF08F5">
            <w:pPr>
              <w:pStyle w:val="af5"/>
              <w:jc w:val="center"/>
              <w:rPr>
                <w:rFonts w:ascii="Times New Roman" w:hAnsi="Times New Roman" w:cs="Times New Roman"/>
                <w:sz w:val="28"/>
                <w:szCs w:val="28"/>
              </w:rPr>
            </w:pPr>
            <w:r w:rsidRPr="00394F1F">
              <w:rPr>
                <w:rFonts w:ascii="Times New Roman" w:hAnsi="Times New Roman" w:cs="Times New Roman"/>
                <w:sz w:val="28"/>
                <w:szCs w:val="28"/>
              </w:rPr>
              <w:t xml:space="preserve">кладбище традиционного захоронения – 0,24; кладбище </w:t>
            </w:r>
            <w:proofErr w:type="spellStart"/>
            <w:r w:rsidRPr="00394F1F">
              <w:rPr>
                <w:rFonts w:ascii="Times New Roman" w:hAnsi="Times New Roman" w:cs="Times New Roman"/>
                <w:sz w:val="28"/>
                <w:szCs w:val="28"/>
              </w:rPr>
              <w:t>урновых</w:t>
            </w:r>
            <w:proofErr w:type="spellEnd"/>
            <w:r w:rsidRPr="00394F1F">
              <w:rPr>
                <w:rFonts w:ascii="Times New Roman" w:hAnsi="Times New Roman" w:cs="Times New Roman"/>
                <w:sz w:val="28"/>
                <w:szCs w:val="28"/>
              </w:rPr>
              <w:t xml:space="preserve"> захоронений после кремации – 0,02</w:t>
            </w:r>
          </w:p>
        </w:tc>
      </w:tr>
    </w:tbl>
    <w:p w:rsidR="00066396" w:rsidRPr="00394F1F" w:rsidRDefault="00066396" w:rsidP="00066396">
      <w:pPr>
        <w:spacing w:after="0" w:line="240" w:lineRule="auto"/>
        <w:ind w:left="112" w:right="294"/>
        <w:rPr>
          <w:rFonts w:ascii="Times New Roman" w:hAnsi="Times New Roman" w:cs="Times New Roman"/>
          <w:b/>
          <w:sz w:val="28"/>
          <w:szCs w:val="28"/>
        </w:rPr>
      </w:pPr>
    </w:p>
    <w:p w:rsidR="00066396" w:rsidRPr="00394F1F" w:rsidRDefault="00066396" w:rsidP="00066396">
      <w:pPr>
        <w:pStyle w:val="TableParagraph"/>
        <w:tabs>
          <w:tab w:val="left" w:pos="993"/>
        </w:tabs>
        <w:ind w:left="0" w:firstLine="709"/>
        <w:jc w:val="both"/>
        <w:rPr>
          <w:sz w:val="28"/>
          <w:szCs w:val="28"/>
          <w:lang w:val="ru-RU"/>
        </w:rPr>
      </w:pPr>
      <w:r w:rsidRPr="00394F1F">
        <w:rPr>
          <w:sz w:val="28"/>
          <w:szCs w:val="28"/>
          <w:lang w:val="ru-RU"/>
        </w:rPr>
        <w:t>Примечание:</w:t>
      </w:r>
    </w:p>
    <w:p w:rsidR="00066396" w:rsidRPr="00394F1F" w:rsidRDefault="00066396" w:rsidP="00066396">
      <w:pPr>
        <w:tabs>
          <w:tab w:val="left" w:pos="993"/>
        </w:tabs>
        <w:spacing w:after="0" w:line="240" w:lineRule="auto"/>
        <w:ind w:right="294" w:firstLine="709"/>
        <w:jc w:val="both"/>
        <w:rPr>
          <w:rFonts w:ascii="Times New Roman" w:hAnsi="Times New Roman" w:cs="Times New Roman"/>
          <w:b/>
          <w:sz w:val="28"/>
          <w:szCs w:val="28"/>
        </w:rPr>
      </w:pPr>
      <w:r w:rsidRPr="00394F1F">
        <w:rPr>
          <w:rFonts w:ascii="Times New Roman" w:hAnsi="Times New Roman" w:cs="Times New Roman"/>
          <w:sz w:val="28"/>
          <w:szCs w:val="28"/>
        </w:rPr>
        <w:t>1.</w:t>
      </w:r>
      <w:r w:rsidRPr="00394F1F">
        <w:rPr>
          <w:rFonts w:ascii="Times New Roman" w:hAnsi="Times New Roman" w:cs="Times New Roman"/>
          <w:sz w:val="28"/>
          <w:szCs w:val="28"/>
        </w:rPr>
        <w:tab/>
        <w:t>В соответствии с Приложением</w:t>
      </w:r>
      <w:proofErr w:type="gramStart"/>
      <w:r w:rsidRPr="00394F1F">
        <w:rPr>
          <w:rFonts w:ascii="Times New Roman" w:hAnsi="Times New Roman" w:cs="Times New Roman"/>
          <w:sz w:val="28"/>
          <w:szCs w:val="28"/>
        </w:rPr>
        <w:t xml:space="preserve"> </w:t>
      </w:r>
      <w:r>
        <w:rPr>
          <w:rFonts w:ascii="Times New Roman" w:hAnsi="Times New Roman" w:cs="Times New Roman"/>
          <w:sz w:val="28"/>
          <w:szCs w:val="28"/>
        </w:rPr>
        <w:t>Д</w:t>
      </w:r>
      <w:proofErr w:type="gramEnd"/>
      <w:r w:rsidRPr="00394F1F">
        <w:rPr>
          <w:rFonts w:ascii="Times New Roman" w:hAnsi="Times New Roman" w:cs="Times New Roman"/>
          <w:sz w:val="28"/>
          <w:szCs w:val="28"/>
        </w:rPr>
        <w:t xml:space="preserve"> СП 42.13330.2016.</w:t>
      </w:r>
    </w:p>
    <w:p w:rsidR="00066396" w:rsidRDefault="00066396" w:rsidP="004D163A">
      <w:pPr>
        <w:spacing w:after="0" w:line="240" w:lineRule="auto"/>
        <w:rPr>
          <w:rFonts w:ascii="Times New Roman" w:hAnsi="Times New Roman" w:cs="Times New Roman"/>
          <w:sz w:val="28"/>
          <w:szCs w:val="28"/>
        </w:rPr>
      </w:pPr>
    </w:p>
    <w:p w:rsidR="005D66ED" w:rsidRDefault="005D66ED" w:rsidP="004D163A">
      <w:pPr>
        <w:spacing w:after="0" w:line="240" w:lineRule="auto"/>
        <w:rPr>
          <w:rFonts w:ascii="Times New Roman" w:hAnsi="Times New Roman" w:cs="Times New Roman"/>
          <w:sz w:val="28"/>
          <w:szCs w:val="28"/>
        </w:rPr>
      </w:pPr>
    </w:p>
    <w:p w:rsidR="005D66ED" w:rsidRDefault="005D66ED" w:rsidP="004D163A">
      <w:pPr>
        <w:spacing w:after="0" w:line="240" w:lineRule="auto"/>
        <w:rPr>
          <w:rFonts w:ascii="Times New Roman" w:hAnsi="Times New Roman" w:cs="Times New Roman"/>
          <w:sz w:val="28"/>
          <w:szCs w:val="28"/>
        </w:rPr>
      </w:pPr>
    </w:p>
    <w:p w:rsidR="00CB6D18" w:rsidRDefault="00850112" w:rsidP="000A1CED">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35" w:name="_Toc524445411"/>
      <w:r>
        <w:rPr>
          <w:rFonts w:ascii="Times New Roman" w:eastAsia="Times New Roman" w:hAnsi="Times New Roman" w:cs="Times New Roman"/>
          <w:b/>
          <w:bCs/>
          <w:sz w:val="28"/>
          <w:szCs w:val="28"/>
          <w:lang w:eastAsia="ru-RU"/>
        </w:rPr>
        <w:lastRenderedPageBreak/>
        <w:t>И</w:t>
      </w:r>
      <w:r w:rsidRPr="00850112">
        <w:rPr>
          <w:rFonts w:ascii="Times New Roman" w:eastAsia="Times New Roman" w:hAnsi="Times New Roman" w:cs="Times New Roman"/>
          <w:b/>
          <w:bCs/>
          <w:sz w:val="28"/>
          <w:szCs w:val="28"/>
          <w:lang w:eastAsia="ru-RU"/>
        </w:rPr>
        <w:t xml:space="preserve">ные </w:t>
      </w:r>
      <w:r w:rsidR="007048E1" w:rsidRPr="007048E1">
        <w:rPr>
          <w:rFonts w:ascii="Times New Roman" w:eastAsia="Times New Roman" w:hAnsi="Times New Roman" w:cs="Times New Roman"/>
          <w:b/>
          <w:bCs/>
          <w:sz w:val="28"/>
          <w:szCs w:val="28"/>
          <w:lang w:eastAsia="ru-RU"/>
        </w:rPr>
        <w:t>объекты местного значения, необходимые для осуществления полномочий органов местного самоуправления поселения, определенные документацией по планировке территории в соответствии с генеральными планами сельских поселений</w:t>
      </w:r>
      <w:bookmarkEnd w:id="35"/>
      <w:r w:rsidR="007048E1" w:rsidRPr="00850112">
        <w:rPr>
          <w:rFonts w:ascii="Times New Roman" w:eastAsia="Times New Roman" w:hAnsi="Times New Roman" w:cs="Times New Roman"/>
          <w:b/>
          <w:bCs/>
          <w:sz w:val="28"/>
          <w:szCs w:val="28"/>
          <w:lang w:eastAsia="ru-RU"/>
        </w:rPr>
        <w:t xml:space="preserve"> </w:t>
      </w:r>
    </w:p>
    <w:p w:rsidR="000A1CED" w:rsidRPr="000A1CED" w:rsidRDefault="000A1CED" w:rsidP="000A1CED">
      <w:pPr>
        <w:pStyle w:val="ac"/>
        <w:spacing w:after="0" w:line="240" w:lineRule="auto"/>
        <w:ind w:left="0"/>
        <w:outlineLvl w:val="1"/>
        <w:rPr>
          <w:rFonts w:ascii="Times New Roman" w:eastAsia="Times New Roman" w:hAnsi="Times New Roman" w:cs="Times New Roman"/>
          <w:b/>
          <w:bCs/>
          <w:sz w:val="28"/>
          <w:szCs w:val="28"/>
          <w:lang w:eastAsia="ru-RU"/>
        </w:rPr>
      </w:pPr>
    </w:p>
    <w:p w:rsidR="00650545" w:rsidRDefault="00650545" w:rsidP="00650545">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36" w:name="_Toc524445412"/>
      <w:r w:rsidRPr="00094B22">
        <w:rPr>
          <w:rFonts w:ascii="Times New Roman" w:hAnsi="Times New Roman" w:cs="Times New Roman"/>
          <w:b/>
          <w:spacing w:val="2"/>
          <w:sz w:val="28"/>
          <w:szCs w:val="28"/>
          <w:shd w:val="clear" w:color="auto" w:fill="FFFFFF"/>
        </w:rPr>
        <w:t>Объекты местно</w:t>
      </w:r>
      <w:r>
        <w:rPr>
          <w:rFonts w:ascii="Times New Roman" w:hAnsi="Times New Roman" w:cs="Times New Roman"/>
          <w:b/>
          <w:spacing w:val="2"/>
          <w:sz w:val="28"/>
          <w:szCs w:val="28"/>
          <w:shd w:val="clear" w:color="auto" w:fill="FFFFFF"/>
        </w:rPr>
        <w:t xml:space="preserve">го значения сельского поселения, относящиеся к области </w:t>
      </w:r>
      <w:r w:rsidRPr="00650545">
        <w:rPr>
          <w:rFonts w:ascii="Times New Roman" w:hAnsi="Times New Roman" w:cs="Times New Roman"/>
          <w:b/>
          <w:spacing w:val="2"/>
          <w:sz w:val="28"/>
          <w:szCs w:val="28"/>
          <w:shd w:val="clear" w:color="auto" w:fill="FFFFFF"/>
        </w:rPr>
        <w:t>обеспечения жителей поселения услугами общественного питания, торговли и бытового обслуживания</w:t>
      </w:r>
      <w:bookmarkEnd w:id="36"/>
    </w:p>
    <w:p w:rsidR="00650545" w:rsidRPr="00F5596A" w:rsidRDefault="00650545" w:rsidP="00650545">
      <w:pPr>
        <w:pStyle w:val="ac"/>
        <w:spacing w:after="0" w:line="240" w:lineRule="auto"/>
        <w:ind w:left="0" w:right="-31"/>
        <w:outlineLvl w:val="2"/>
        <w:rPr>
          <w:rFonts w:ascii="Times New Roman" w:hAnsi="Times New Roman" w:cs="Times New Roman"/>
          <w:b/>
          <w:spacing w:val="2"/>
          <w:sz w:val="28"/>
          <w:szCs w:val="28"/>
          <w:shd w:val="clear" w:color="auto" w:fill="FFFFFF"/>
        </w:rPr>
      </w:pPr>
    </w:p>
    <w:tbl>
      <w:tblPr>
        <w:tblStyle w:val="ae"/>
        <w:tblW w:w="0" w:type="auto"/>
        <w:tblInd w:w="534" w:type="dxa"/>
        <w:tblLayout w:type="fixed"/>
        <w:tblLook w:val="04A0"/>
      </w:tblPr>
      <w:tblGrid>
        <w:gridCol w:w="708"/>
        <w:gridCol w:w="5670"/>
        <w:gridCol w:w="4253"/>
        <w:gridCol w:w="2250"/>
        <w:gridCol w:w="30"/>
        <w:gridCol w:w="15"/>
        <w:gridCol w:w="2241"/>
      </w:tblGrid>
      <w:tr w:rsidR="00650545" w:rsidRPr="00394F1F" w:rsidTr="000F5D7D">
        <w:trPr>
          <w:tblHeader/>
        </w:trPr>
        <w:tc>
          <w:tcPr>
            <w:tcW w:w="708"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proofErr w:type="gramStart"/>
            <w:r w:rsidRPr="00394F1F">
              <w:rPr>
                <w:rFonts w:ascii="Times New Roman" w:hAnsi="Times New Roman" w:cs="Times New Roman"/>
                <w:sz w:val="28"/>
                <w:szCs w:val="28"/>
              </w:rPr>
              <w:t>п</w:t>
            </w:r>
            <w:proofErr w:type="spellEnd"/>
            <w:proofErr w:type="gram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gridSpan w:val="4"/>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650545" w:rsidRPr="00394F1F" w:rsidTr="000F5D7D">
        <w:tc>
          <w:tcPr>
            <w:tcW w:w="708" w:type="dxa"/>
            <w:vMerge w:val="restart"/>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650545" w:rsidRPr="00394F1F" w:rsidRDefault="00650545" w:rsidP="000F5D7D">
            <w:pPr>
              <w:rPr>
                <w:rFonts w:ascii="Times New Roman" w:hAnsi="Times New Roman" w:cs="Times New Roman"/>
                <w:sz w:val="28"/>
                <w:szCs w:val="28"/>
              </w:rPr>
            </w:pPr>
            <w:r w:rsidRPr="00394F1F">
              <w:rPr>
                <w:rFonts w:ascii="Times New Roman" w:hAnsi="Times New Roman" w:cs="Times New Roman"/>
                <w:sz w:val="28"/>
                <w:szCs w:val="28"/>
              </w:rPr>
              <w:t>Торговые предприятия (магазины, торговые центры, торговые комплексы)</w:t>
            </w:r>
          </w:p>
        </w:tc>
        <w:tc>
          <w:tcPr>
            <w:tcW w:w="4253"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Уровень обеспеченности, кв. м площади торговых объектов на 1 тыс. человек</w:t>
            </w:r>
          </w:p>
        </w:tc>
        <w:tc>
          <w:tcPr>
            <w:tcW w:w="4536" w:type="dxa"/>
            <w:gridSpan w:val="4"/>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В соответствии с муниципальным нормативно-правовым актом, регламентирующим нормативы минимальной обеспеченности населения площадью торговых объектов.</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 xml:space="preserve">Пешеходная доступность, </w:t>
            </w:r>
            <w:proofErr w:type="gramStart"/>
            <w:r w:rsidRPr="00394F1F">
              <w:rPr>
                <w:rFonts w:ascii="Times New Roman" w:hAnsi="Times New Roman" w:cs="Times New Roman"/>
                <w:sz w:val="28"/>
                <w:szCs w:val="28"/>
              </w:rPr>
              <w:t>м</w:t>
            </w:r>
            <w:proofErr w:type="gramEnd"/>
          </w:p>
        </w:tc>
        <w:tc>
          <w:tcPr>
            <w:tcW w:w="4536" w:type="dxa"/>
            <w:gridSpan w:val="4"/>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индивидуальная и малоэтажная жилая застройка – 800.</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val="restart"/>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 xml:space="preserve">Размер земельного участка, </w:t>
            </w:r>
            <w:proofErr w:type="gramStart"/>
            <w:r w:rsidRPr="00394F1F">
              <w:rPr>
                <w:rFonts w:ascii="Times New Roman" w:hAnsi="Times New Roman" w:cs="Times New Roman"/>
                <w:sz w:val="28"/>
                <w:szCs w:val="28"/>
              </w:rPr>
              <w:t>га</w:t>
            </w:r>
            <w:proofErr w:type="gramEnd"/>
            <w:r w:rsidRPr="00394F1F">
              <w:rPr>
                <w:rFonts w:ascii="Times New Roman" w:hAnsi="Times New Roman" w:cs="Times New Roman"/>
                <w:sz w:val="28"/>
                <w:szCs w:val="28"/>
              </w:rPr>
              <w:t>/объект</w:t>
            </w:r>
          </w:p>
        </w:tc>
        <w:tc>
          <w:tcPr>
            <w:tcW w:w="2295" w:type="dxa"/>
            <w:gridSpan w:val="3"/>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торговые центры местного значения с числом жителей, тыс. чел.</w:t>
            </w:r>
          </w:p>
        </w:tc>
        <w:tc>
          <w:tcPr>
            <w:tcW w:w="2241"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 xml:space="preserve">размер земельного участка, </w:t>
            </w:r>
            <w:proofErr w:type="gramStart"/>
            <w:r w:rsidRPr="00394F1F">
              <w:rPr>
                <w:rFonts w:ascii="Times New Roman" w:hAnsi="Times New Roman" w:cs="Times New Roman"/>
                <w:sz w:val="28"/>
                <w:szCs w:val="28"/>
              </w:rPr>
              <w:t>га</w:t>
            </w:r>
            <w:proofErr w:type="gramEnd"/>
            <w:r w:rsidRPr="00394F1F">
              <w:rPr>
                <w:rFonts w:ascii="Times New Roman" w:hAnsi="Times New Roman" w:cs="Times New Roman"/>
                <w:sz w:val="28"/>
                <w:szCs w:val="28"/>
              </w:rPr>
              <w:t>/объект</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95"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до 1</w:t>
            </w:r>
          </w:p>
        </w:tc>
        <w:tc>
          <w:tcPr>
            <w:tcW w:w="2241"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0,1 - 0,2</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95"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от 1 до 4</w:t>
            </w:r>
          </w:p>
        </w:tc>
        <w:tc>
          <w:tcPr>
            <w:tcW w:w="2241"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0,2 – 0,4</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95"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от 4 до 6</w:t>
            </w:r>
          </w:p>
        </w:tc>
        <w:tc>
          <w:tcPr>
            <w:tcW w:w="2241"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0,4 - 0,6</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95"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от 6 до 10</w:t>
            </w:r>
          </w:p>
        </w:tc>
        <w:tc>
          <w:tcPr>
            <w:tcW w:w="2241"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0,6 - 0,8</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95"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от 10 до 15</w:t>
            </w:r>
          </w:p>
        </w:tc>
        <w:tc>
          <w:tcPr>
            <w:tcW w:w="2241"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0,8 - 1,1</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95"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свыше 15</w:t>
            </w:r>
          </w:p>
        </w:tc>
        <w:tc>
          <w:tcPr>
            <w:tcW w:w="2241"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1,1 - 1,3</w:t>
            </w:r>
          </w:p>
        </w:tc>
      </w:tr>
      <w:tr w:rsidR="00650545" w:rsidRPr="00394F1F" w:rsidTr="000F5D7D">
        <w:tc>
          <w:tcPr>
            <w:tcW w:w="708" w:type="dxa"/>
            <w:vMerge w:val="restart"/>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5670" w:type="dxa"/>
            <w:vMerge w:val="restart"/>
          </w:tcPr>
          <w:p w:rsidR="00650545" w:rsidRPr="00394F1F" w:rsidRDefault="00650545" w:rsidP="000F5D7D">
            <w:pPr>
              <w:rPr>
                <w:rFonts w:ascii="Times New Roman" w:hAnsi="Times New Roman" w:cs="Times New Roman"/>
                <w:sz w:val="28"/>
                <w:szCs w:val="28"/>
              </w:rPr>
            </w:pPr>
            <w:r w:rsidRPr="00394F1F">
              <w:rPr>
                <w:rFonts w:ascii="Times New Roman" w:hAnsi="Times New Roman" w:cs="Times New Roman"/>
                <w:sz w:val="28"/>
                <w:szCs w:val="28"/>
              </w:rPr>
              <w:t>Предприятия общественного питания</w:t>
            </w:r>
          </w:p>
        </w:tc>
        <w:tc>
          <w:tcPr>
            <w:tcW w:w="4253"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Уровень обеспеченности, мест на 1 тыс. человек</w:t>
            </w:r>
          </w:p>
        </w:tc>
        <w:tc>
          <w:tcPr>
            <w:tcW w:w="4536" w:type="dxa"/>
            <w:gridSpan w:val="4"/>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40 (8) [1]</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 xml:space="preserve">Пешеходная доступность, </w:t>
            </w:r>
            <w:proofErr w:type="gramStart"/>
            <w:r w:rsidRPr="00394F1F">
              <w:rPr>
                <w:rFonts w:ascii="Times New Roman" w:hAnsi="Times New Roman" w:cs="Times New Roman"/>
                <w:sz w:val="28"/>
                <w:szCs w:val="28"/>
              </w:rPr>
              <w:t>м</w:t>
            </w:r>
            <w:proofErr w:type="gramEnd"/>
          </w:p>
        </w:tc>
        <w:tc>
          <w:tcPr>
            <w:tcW w:w="4536" w:type="dxa"/>
            <w:gridSpan w:val="4"/>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индивидуальная и малоэтажная жилая застройка – 800.</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val="restart"/>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 xml:space="preserve">Размер земельного участка, </w:t>
            </w:r>
            <w:proofErr w:type="gramStart"/>
            <w:r w:rsidRPr="00394F1F">
              <w:rPr>
                <w:rFonts w:ascii="Times New Roman" w:hAnsi="Times New Roman" w:cs="Times New Roman"/>
                <w:sz w:val="28"/>
                <w:szCs w:val="28"/>
              </w:rPr>
              <w:t>га</w:t>
            </w:r>
            <w:proofErr w:type="gramEnd"/>
            <w:r w:rsidRPr="00394F1F">
              <w:rPr>
                <w:rFonts w:ascii="Times New Roman" w:hAnsi="Times New Roman" w:cs="Times New Roman"/>
                <w:sz w:val="28"/>
                <w:szCs w:val="28"/>
              </w:rPr>
              <w:t>/100 мест</w:t>
            </w:r>
          </w:p>
        </w:tc>
        <w:tc>
          <w:tcPr>
            <w:tcW w:w="2280" w:type="dxa"/>
            <w:gridSpan w:val="2"/>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количество мест</w:t>
            </w:r>
          </w:p>
        </w:tc>
        <w:tc>
          <w:tcPr>
            <w:tcW w:w="2256" w:type="dxa"/>
            <w:gridSpan w:val="2"/>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 xml:space="preserve">размер земельного участка, </w:t>
            </w:r>
            <w:proofErr w:type="gramStart"/>
            <w:r w:rsidRPr="00394F1F">
              <w:rPr>
                <w:rFonts w:ascii="Times New Roman" w:hAnsi="Times New Roman" w:cs="Times New Roman"/>
                <w:sz w:val="28"/>
                <w:szCs w:val="28"/>
              </w:rPr>
              <w:t>га</w:t>
            </w:r>
            <w:proofErr w:type="gramEnd"/>
            <w:r w:rsidRPr="00394F1F">
              <w:rPr>
                <w:rFonts w:ascii="Times New Roman" w:hAnsi="Times New Roman" w:cs="Times New Roman"/>
                <w:sz w:val="28"/>
                <w:szCs w:val="28"/>
              </w:rPr>
              <w:t>/100 мест</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80" w:type="dxa"/>
            <w:gridSpan w:val="2"/>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до 50</w:t>
            </w:r>
          </w:p>
        </w:tc>
        <w:tc>
          <w:tcPr>
            <w:tcW w:w="2256" w:type="dxa"/>
            <w:gridSpan w:val="2"/>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0,2 – 0,25</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80" w:type="dxa"/>
            <w:gridSpan w:val="2"/>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от 50 до 150</w:t>
            </w:r>
          </w:p>
        </w:tc>
        <w:tc>
          <w:tcPr>
            <w:tcW w:w="2256" w:type="dxa"/>
            <w:gridSpan w:val="2"/>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0,15 – 0,2</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80" w:type="dxa"/>
            <w:gridSpan w:val="2"/>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свыше 150</w:t>
            </w:r>
          </w:p>
        </w:tc>
        <w:tc>
          <w:tcPr>
            <w:tcW w:w="2256" w:type="dxa"/>
            <w:gridSpan w:val="2"/>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0,1</w:t>
            </w:r>
          </w:p>
        </w:tc>
      </w:tr>
      <w:tr w:rsidR="00650545" w:rsidRPr="00394F1F" w:rsidTr="000F5D7D">
        <w:tc>
          <w:tcPr>
            <w:tcW w:w="708" w:type="dxa"/>
            <w:vMerge w:val="restart"/>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5670" w:type="dxa"/>
            <w:vMerge w:val="restart"/>
          </w:tcPr>
          <w:p w:rsidR="00650545" w:rsidRPr="00394F1F" w:rsidRDefault="00650545" w:rsidP="000F5D7D">
            <w:pPr>
              <w:rPr>
                <w:rFonts w:ascii="Times New Roman" w:hAnsi="Times New Roman" w:cs="Times New Roman"/>
                <w:sz w:val="28"/>
                <w:szCs w:val="28"/>
              </w:rPr>
            </w:pPr>
            <w:r w:rsidRPr="00394F1F">
              <w:rPr>
                <w:rFonts w:ascii="Times New Roman" w:hAnsi="Times New Roman" w:cs="Times New Roman"/>
                <w:sz w:val="28"/>
                <w:szCs w:val="28"/>
              </w:rPr>
              <w:t>Предприятия бытового обслуживания</w:t>
            </w:r>
          </w:p>
        </w:tc>
        <w:tc>
          <w:tcPr>
            <w:tcW w:w="4253"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Уровень обеспеченности, рабочих мест на 1 тыс. человек</w:t>
            </w:r>
          </w:p>
        </w:tc>
        <w:tc>
          <w:tcPr>
            <w:tcW w:w="4536" w:type="dxa"/>
            <w:gridSpan w:val="4"/>
          </w:tcPr>
          <w:p w:rsidR="00650545" w:rsidRPr="00394F1F" w:rsidRDefault="007048E1" w:rsidP="000F5D7D">
            <w:pPr>
              <w:jc w:val="center"/>
              <w:rPr>
                <w:rFonts w:ascii="Times New Roman" w:hAnsi="Times New Roman" w:cs="Times New Roman"/>
                <w:sz w:val="28"/>
                <w:szCs w:val="28"/>
              </w:rPr>
            </w:pPr>
            <w:r>
              <w:rPr>
                <w:rFonts w:ascii="Times New Roman" w:hAnsi="Times New Roman" w:cs="Times New Roman"/>
                <w:sz w:val="28"/>
                <w:szCs w:val="28"/>
              </w:rPr>
              <w:t>4</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 xml:space="preserve">Пешеходная доступность, </w:t>
            </w:r>
            <w:proofErr w:type="gramStart"/>
            <w:r w:rsidRPr="00394F1F">
              <w:rPr>
                <w:rFonts w:ascii="Times New Roman" w:hAnsi="Times New Roman" w:cs="Times New Roman"/>
                <w:sz w:val="28"/>
                <w:szCs w:val="28"/>
              </w:rPr>
              <w:t>м</w:t>
            </w:r>
            <w:proofErr w:type="gramEnd"/>
          </w:p>
        </w:tc>
        <w:tc>
          <w:tcPr>
            <w:tcW w:w="4536" w:type="dxa"/>
            <w:gridSpan w:val="4"/>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индивидуальная и малоэтажная жилая застройка – 800.</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val="restart"/>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 xml:space="preserve">Размер земельного участка, </w:t>
            </w:r>
            <w:proofErr w:type="gramStart"/>
            <w:r w:rsidRPr="00394F1F">
              <w:rPr>
                <w:rFonts w:ascii="Times New Roman" w:hAnsi="Times New Roman" w:cs="Times New Roman"/>
                <w:sz w:val="28"/>
                <w:szCs w:val="28"/>
              </w:rPr>
              <w:t>га</w:t>
            </w:r>
            <w:proofErr w:type="gramEnd"/>
            <w:r w:rsidRPr="00394F1F">
              <w:rPr>
                <w:rFonts w:ascii="Times New Roman" w:hAnsi="Times New Roman" w:cs="Times New Roman"/>
                <w:sz w:val="28"/>
                <w:szCs w:val="28"/>
              </w:rPr>
              <w:t>/10 рабочих мест</w:t>
            </w:r>
          </w:p>
        </w:tc>
        <w:tc>
          <w:tcPr>
            <w:tcW w:w="2250"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мощность, рабочих мест</w:t>
            </w:r>
          </w:p>
        </w:tc>
        <w:tc>
          <w:tcPr>
            <w:tcW w:w="2286" w:type="dxa"/>
            <w:gridSpan w:val="3"/>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 xml:space="preserve">размер участка, </w:t>
            </w:r>
            <w:proofErr w:type="gramStart"/>
            <w:r w:rsidRPr="00394F1F">
              <w:rPr>
                <w:rFonts w:ascii="Times New Roman" w:hAnsi="Times New Roman" w:cs="Times New Roman"/>
                <w:sz w:val="28"/>
                <w:szCs w:val="28"/>
              </w:rPr>
              <w:t>га</w:t>
            </w:r>
            <w:proofErr w:type="gramEnd"/>
            <w:r w:rsidRPr="00394F1F">
              <w:rPr>
                <w:rFonts w:ascii="Times New Roman" w:hAnsi="Times New Roman" w:cs="Times New Roman"/>
                <w:sz w:val="28"/>
                <w:szCs w:val="28"/>
              </w:rPr>
              <w:t>/10 рабочих мест</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50"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10 - 50</w:t>
            </w:r>
          </w:p>
        </w:tc>
        <w:tc>
          <w:tcPr>
            <w:tcW w:w="2286"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0,1 - 0,2</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50"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50 - 150</w:t>
            </w:r>
          </w:p>
        </w:tc>
        <w:tc>
          <w:tcPr>
            <w:tcW w:w="2286"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0,05 - 0,08</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50"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свыше 150</w:t>
            </w:r>
          </w:p>
        </w:tc>
        <w:tc>
          <w:tcPr>
            <w:tcW w:w="2286"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0,03 - 0,04</w:t>
            </w:r>
          </w:p>
        </w:tc>
      </w:tr>
      <w:tr w:rsidR="00650545" w:rsidRPr="00394F1F" w:rsidTr="000F5D7D">
        <w:tc>
          <w:tcPr>
            <w:tcW w:w="708" w:type="dxa"/>
          </w:tcPr>
          <w:p w:rsidR="00650545" w:rsidRPr="00394F1F" w:rsidRDefault="00650545" w:rsidP="000F5D7D">
            <w:pPr>
              <w:jc w:val="center"/>
              <w:rPr>
                <w:rFonts w:ascii="Times New Roman" w:hAnsi="Times New Roman" w:cs="Times New Roman"/>
                <w:sz w:val="28"/>
                <w:szCs w:val="28"/>
              </w:rPr>
            </w:pPr>
            <w:r>
              <w:rPr>
                <w:rFonts w:ascii="Times New Roman" w:hAnsi="Times New Roman" w:cs="Times New Roman"/>
                <w:sz w:val="28"/>
                <w:szCs w:val="28"/>
              </w:rPr>
              <w:t>4</w:t>
            </w:r>
          </w:p>
        </w:tc>
        <w:tc>
          <w:tcPr>
            <w:tcW w:w="5670" w:type="dxa"/>
          </w:tcPr>
          <w:p w:rsidR="00650545" w:rsidRPr="00394F1F" w:rsidRDefault="00650545" w:rsidP="000F5D7D">
            <w:pPr>
              <w:rPr>
                <w:rFonts w:ascii="Times New Roman" w:hAnsi="Times New Roman" w:cs="Times New Roman"/>
                <w:sz w:val="28"/>
                <w:szCs w:val="28"/>
              </w:rPr>
            </w:pPr>
            <w:r w:rsidRPr="00394F1F">
              <w:rPr>
                <w:rFonts w:ascii="Times New Roman" w:hAnsi="Times New Roman" w:cs="Times New Roman"/>
                <w:sz w:val="28"/>
                <w:szCs w:val="28"/>
              </w:rPr>
              <w:t>Бани</w:t>
            </w:r>
          </w:p>
        </w:tc>
        <w:tc>
          <w:tcPr>
            <w:tcW w:w="4253"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Уровень обеспеченности, мест на 1 тыс. человек</w:t>
            </w:r>
          </w:p>
        </w:tc>
        <w:tc>
          <w:tcPr>
            <w:tcW w:w="4536" w:type="dxa"/>
            <w:gridSpan w:val="4"/>
          </w:tcPr>
          <w:p w:rsidR="00650545" w:rsidRPr="00394F1F" w:rsidRDefault="009D519E" w:rsidP="000F5D7D">
            <w:pPr>
              <w:jc w:val="center"/>
              <w:rPr>
                <w:rFonts w:ascii="Times New Roman" w:hAnsi="Times New Roman" w:cs="Times New Roman"/>
                <w:sz w:val="28"/>
                <w:szCs w:val="28"/>
              </w:rPr>
            </w:pPr>
            <w:r>
              <w:rPr>
                <w:rFonts w:ascii="Times New Roman" w:hAnsi="Times New Roman" w:cs="Times New Roman"/>
                <w:sz w:val="28"/>
                <w:szCs w:val="28"/>
              </w:rPr>
              <w:t>7</w:t>
            </w:r>
            <w:r w:rsidR="00650545" w:rsidRPr="00394F1F">
              <w:rPr>
                <w:rFonts w:ascii="Times New Roman" w:hAnsi="Times New Roman" w:cs="Times New Roman"/>
                <w:sz w:val="28"/>
                <w:szCs w:val="28"/>
              </w:rPr>
              <w:t xml:space="preserve"> [1]</w:t>
            </w:r>
          </w:p>
        </w:tc>
      </w:tr>
    </w:tbl>
    <w:p w:rsidR="00650545" w:rsidRPr="00394F1F" w:rsidRDefault="00650545" w:rsidP="00650545">
      <w:pPr>
        <w:spacing w:after="0" w:line="240" w:lineRule="auto"/>
        <w:ind w:left="132"/>
        <w:rPr>
          <w:rFonts w:ascii="Times New Roman" w:hAnsi="Times New Roman" w:cs="Times New Roman"/>
          <w:sz w:val="28"/>
          <w:szCs w:val="28"/>
        </w:rPr>
      </w:pPr>
    </w:p>
    <w:p w:rsidR="00650545" w:rsidRPr="00394F1F" w:rsidRDefault="00650545" w:rsidP="00650545">
      <w:pPr>
        <w:pStyle w:val="TableParagraph"/>
        <w:tabs>
          <w:tab w:val="left" w:pos="993"/>
        </w:tabs>
        <w:ind w:left="0" w:firstLine="709"/>
        <w:rPr>
          <w:sz w:val="28"/>
          <w:szCs w:val="28"/>
          <w:lang w:val="ru-RU"/>
        </w:rPr>
      </w:pPr>
      <w:r w:rsidRPr="00394F1F">
        <w:rPr>
          <w:sz w:val="28"/>
          <w:szCs w:val="28"/>
          <w:lang w:val="ru-RU"/>
        </w:rPr>
        <w:lastRenderedPageBreak/>
        <w:t>Примечания:</w:t>
      </w:r>
    </w:p>
    <w:p w:rsidR="00650545" w:rsidRPr="00394F1F" w:rsidRDefault="00650545" w:rsidP="00650545">
      <w:pPr>
        <w:pStyle w:val="TableParagraph"/>
        <w:numPr>
          <w:ilvl w:val="0"/>
          <w:numId w:val="54"/>
        </w:numPr>
        <w:tabs>
          <w:tab w:val="left" w:pos="812"/>
          <w:tab w:val="left" w:pos="993"/>
        </w:tabs>
        <w:ind w:left="0" w:firstLine="709"/>
        <w:jc w:val="both"/>
        <w:rPr>
          <w:sz w:val="28"/>
          <w:szCs w:val="28"/>
          <w:lang w:val="ru-RU"/>
        </w:rPr>
      </w:pPr>
      <w:r w:rsidRPr="00394F1F">
        <w:rPr>
          <w:sz w:val="28"/>
          <w:szCs w:val="28"/>
          <w:lang w:val="ru-RU"/>
        </w:rPr>
        <w:t>В соответствии с СП 42.13330.2016 «</w:t>
      </w:r>
      <w:proofErr w:type="spellStart"/>
      <w:r w:rsidRPr="00394F1F">
        <w:rPr>
          <w:sz w:val="28"/>
          <w:szCs w:val="28"/>
          <w:lang w:val="ru-RU"/>
        </w:rPr>
        <w:t>СНиП</w:t>
      </w:r>
      <w:proofErr w:type="spellEnd"/>
      <w:r w:rsidRPr="00394F1F">
        <w:rPr>
          <w:sz w:val="28"/>
          <w:szCs w:val="28"/>
          <w:lang w:val="ru-RU"/>
        </w:rPr>
        <w:t xml:space="preserve"> 2.07.01-89* «Градостроительство. Планировка и застройка городских и сельских поселений».</w:t>
      </w:r>
    </w:p>
    <w:p w:rsidR="00650545" w:rsidRPr="00394F1F" w:rsidRDefault="00650545" w:rsidP="00650545">
      <w:pPr>
        <w:pStyle w:val="TableParagraph"/>
        <w:numPr>
          <w:ilvl w:val="0"/>
          <w:numId w:val="54"/>
        </w:numPr>
        <w:tabs>
          <w:tab w:val="left" w:pos="812"/>
          <w:tab w:val="left" w:pos="993"/>
        </w:tabs>
        <w:ind w:left="0" w:firstLine="709"/>
        <w:jc w:val="both"/>
        <w:rPr>
          <w:sz w:val="28"/>
          <w:szCs w:val="28"/>
          <w:lang w:val="ru-RU"/>
        </w:rPr>
      </w:pPr>
      <w:r w:rsidRPr="00394F1F">
        <w:rPr>
          <w:sz w:val="28"/>
          <w:szCs w:val="28"/>
          <w:lang w:val="ru-RU"/>
        </w:rPr>
        <w:t>В скобках приведены нормативы расчета предприятий бытового обслуживания, прачечных, химчисток, для размещения в микрорайоне или жилом районе.</w:t>
      </w:r>
    </w:p>
    <w:p w:rsidR="00650545" w:rsidRPr="00394F1F" w:rsidRDefault="00650545" w:rsidP="00650545">
      <w:pPr>
        <w:pStyle w:val="TableParagraph"/>
        <w:numPr>
          <w:ilvl w:val="0"/>
          <w:numId w:val="54"/>
        </w:numPr>
        <w:tabs>
          <w:tab w:val="left" w:pos="812"/>
          <w:tab w:val="left" w:pos="993"/>
        </w:tabs>
        <w:ind w:left="0" w:firstLine="709"/>
        <w:jc w:val="both"/>
        <w:rPr>
          <w:sz w:val="28"/>
          <w:szCs w:val="28"/>
          <w:lang w:val="ru-RU"/>
        </w:rPr>
      </w:pPr>
      <w:r w:rsidRPr="00394F1F">
        <w:rPr>
          <w:sz w:val="28"/>
          <w:szCs w:val="28"/>
          <w:lang w:val="ru-RU"/>
        </w:rPr>
        <w:t xml:space="preserve">Предприятия бытового </w:t>
      </w:r>
      <w:proofErr w:type="gramStart"/>
      <w:r w:rsidRPr="00394F1F">
        <w:rPr>
          <w:sz w:val="28"/>
          <w:szCs w:val="28"/>
          <w:lang w:val="ru-RU"/>
        </w:rPr>
        <w:t>обслуживания</w:t>
      </w:r>
      <w:proofErr w:type="gramEnd"/>
      <w:r w:rsidRPr="00394F1F">
        <w:rPr>
          <w:sz w:val="28"/>
          <w:szCs w:val="28"/>
          <w:lang w:val="ru-RU"/>
        </w:rPr>
        <w:t xml:space="preserve"> возможно размещать во встроенно-пристроенных помещениях.</w:t>
      </w:r>
    </w:p>
    <w:p w:rsidR="00650545" w:rsidRPr="00F5596A" w:rsidRDefault="00650545" w:rsidP="00CF28C1">
      <w:pPr>
        <w:pStyle w:val="TableParagraph"/>
        <w:tabs>
          <w:tab w:val="left" w:pos="1134"/>
        </w:tabs>
        <w:ind w:left="709" w:right="-31"/>
        <w:jc w:val="both"/>
        <w:rPr>
          <w:sz w:val="28"/>
          <w:szCs w:val="28"/>
          <w:lang w:val="ru-RU"/>
        </w:rPr>
      </w:pPr>
    </w:p>
    <w:p w:rsidR="00E631D4" w:rsidRPr="00394F1F" w:rsidRDefault="00E631D4" w:rsidP="00094B22">
      <w:pPr>
        <w:pStyle w:val="ac"/>
        <w:numPr>
          <w:ilvl w:val="2"/>
          <w:numId w:val="10"/>
        </w:numPr>
        <w:spacing w:after="0" w:line="240" w:lineRule="auto"/>
        <w:ind w:left="0" w:right="-31" w:firstLine="0"/>
        <w:jc w:val="center"/>
        <w:outlineLvl w:val="2"/>
        <w:rPr>
          <w:rFonts w:ascii="Times New Roman" w:hAnsi="Times New Roman" w:cs="Times New Roman"/>
          <w:b/>
          <w:sz w:val="28"/>
          <w:szCs w:val="28"/>
        </w:rPr>
      </w:pPr>
      <w:bookmarkStart w:id="37" w:name="_Toc524445413"/>
      <w:r w:rsidRPr="00094B22">
        <w:rPr>
          <w:rFonts w:ascii="Times New Roman" w:hAnsi="Times New Roman" w:cs="Times New Roman"/>
          <w:b/>
          <w:spacing w:val="2"/>
          <w:sz w:val="28"/>
          <w:szCs w:val="28"/>
          <w:shd w:val="clear" w:color="auto" w:fill="FFFFFF"/>
        </w:rPr>
        <w:t>Объекты местно</w:t>
      </w:r>
      <w:r w:rsidR="001D3B64">
        <w:rPr>
          <w:rFonts w:ascii="Times New Roman" w:hAnsi="Times New Roman" w:cs="Times New Roman"/>
          <w:b/>
          <w:spacing w:val="2"/>
          <w:sz w:val="28"/>
          <w:szCs w:val="28"/>
          <w:shd w:val="clear" w:color="auto" w:fill="FFFFFF"/>
        </w:rPr>
        <w:t>го значения сельского поселения, относящиеся к</w:t>
      </w:r>
      <w:r w:rsidRPr="00094B22">
        <w:rPr>
          <w:rFonts w:ascii="Times New Roman" w:hAnsi="Times New Roman" w:cs="Times New Roman"/>
          <w:b/>
          <w:spacing w:val="2"/>
          <w:sz w:val="28"/>
          <w:szCs w:val="28"/>
          <w:shd w:val="clear" w:color="auto" w:fill="FFFFFF"/>
        </w:rPr>
        <w:t xml:space="preserve"> области инвестиционной деятельности</w:t>
      </w:r>
      <w:bookmarkEnd w:id="37"/>
    </w:p>
    <w:p w:rsidR="00E631D4" w:rsidRPr="00394F1F" w:rsidRDefault="00E631D4" w:rsidP="004D163A">
      <w:pPr>
        <w:pStyle w:val="ac"/>
        <w:spacing w:after="0" w:line="240" w:lineRule="auto"/>
        <w:ind w:left="2564" w:right="1146"/>
        <w:rPr>
          <w:rFonts w:ascii="Times New Roman" w:hAnsi="Times New Roman" w:cs="Times New Roman"/>
          <w:b/>
          <w:sz w:val="28"/>
          <w:szCs w:val="28"/>
        </w:rPr>
      </w:pPr>
    </w:p>
    <w:tbl>
      <w:tblPr>
        <w:tblStyle w:val="ae"/>
        <w:tblW w:w="0" w:type="auto"/>
        <w:tblInd w:w="534" w:type="dxa"/>
        <w:tblLayout w:type="fixed"/>
        <w:tblLook w:val="04A0"/>
      </w:tblPr>
      <w:tblGrid>
        <w:gridCol w:w="708"/>
        <w:gridCol w:w="5670"/>
        <w:gridCol w:w="4253"/>
        <w:gridCol w:w="4536"/>
      </w:tblGrid>
      <w:tr w:rsidR="006739BF" w:rsidRPr="00394F1F" w:rsidTr="00EE3A4C">
        <w:trPr>
          <w:tblHeader/>
        </w:trPr>
        <w:tc>
          <w:tcPr>
            <w:tcW w:w="708" w:type="dxa"/>
          </w:tcPr>
          <w:p w:rsidR="006739BF" w:rsidRPr="00394F1F" w:rsidRDefault="006739BF"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proofErr w:type="gramStart"/>
            <w:r w:rsidRPr="00394F1F">
              <w:rPr>
                <w:rFonts w:ascii="Times New Roman" w:hAnsi="Times New Roman" w:cs="Times New Roman"/>
                <w:sz w:val="28"/>
                <w:szCs w:val="28"/>
              </w:rPr>
              <w:t>п</w:t>
            </w:r>
            <w:proofErr w:type="spellEnd"/>
            <w:proofErr w:type="gram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6739BF" w:rsidRPr="00394F1F" w:rsidRDefault="006739BF"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6739BF" w:rsidRPr="00394F1F" w:rsidRDefault="006739BF"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tcPr>
          <w:p w:rsidR="006739BF" w:rsidRPr="00394F1F" w:rsidRDefault="006739BF"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6739BF" w:rsidRPr="00394F1F" w:rsidTr="00FE17FA">
        <w:tc>
          <w:tcPr>
            <w:tcW w:w="708" w:type="dxa"/>
          </w:tcPr>
          <w:p w:rsidR="006739BF" w:rsidRPr="00394F1F" w:rsidRDefault="006739BF"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tcPr>
          <w:p w:rsidR="006739BF" w:rsidRPr="00394F1F" w:rsidRDefault="006739BF" w:rsidP="004D163A">
            <w:pPr>
              <w:pStyle w:val="TableParagraph"/>
              <w:ind w:left="34"/>
              <w:rPr>
                <w:sz w:val="28"/>
                <w:szCs w:val="28"/>
                <w:lang w:val="ru-RU"/>
              </w:rPr>
            </w:pPr>
            <w:r w:rsidRPr="00394F1F">
              <w:rPr>
                <w:sz w:val="28"/>
                <w:szCs w:val="28"/>
                <w:lang w:val="ru-RU"/>
              </w:rPr>
              <w:t>Инвестиционные площадки в сфере развития научно-инновационной сферы деятельности</w:t>
            </w:r>
          </w:p>
        </w:tc>
        <w:tc>
          <w:tcPr>
            <w:tcW w:w="4253" w:type="dxa"/>
          </w:tcPr>
          <w:p w:rsidR="006739BF" w:rsidRPr="00394F1F" w:rsidRDefault="006739BF" w:rsidP="004D163A">
            <w:pPr>
              <w:pStyle w:val="TableParagraph"/>
              <w:ind w:left="34"/>
              <w:rPr>
                <w:sz w:val="28"/>
                <w:szCs w:val="28"/>
                <w:lang w:val="ru-RU"/>
              </w:rPr>
            </w:pPr>
            <w:r w:rsidRPr="00394F1F">
              <w:rPr>
                <w:sz w:val="28"/>
                <w:szCs w:val="28"/>
                <w:lang w:val="ru-RU"/>
              </w:rPr>
              <w:t xml:space="preserve">Обеспеченность транспортной и инженерной инфраструктурой, </w:t>
            </w:r>
            <w:proofErr w:type="gramStart"/>
            <w:r w:rsidRPr="00394F1F">
              <w:rPr>
                <w:sz w:val="28"/>
                <w:szCs w:val="28"/>
                <w:lang w:val="ru-RU"/>
              </w:rPr>
              <w:t>в</w:t>
            </w:r>
            <w:proofErr w:type="gramEnd"/>
            <w:r w:rsidRPr="00394F1F">
              <w:rPr>
                <w:sz w:val="28"/>
                <w:szCs w:val="28"/>
                <w:lang w:val="ru-RU"/>
              </w:rPr>
              <w:t xml:space="preserve"> % </w:t>
            </w:r>
            <w:proofErr w:type="gramStart"/>
            <w:r w:rsidRPr="00394F1F">
              <w:rPr>
                <w:sz w:val="28"/>
                <w:szCs w:val="28"/>
                <w:lang w:val="ru-RU"/>
              </w:rPr>
              <w:t>от</w:t>
            </w:r>
            <w:proofErr w:type="gramEnd"/>
            <w:r w:rsidRPr="00394F1F">
              <w:rPr>
                <w:sz w:val="28"/>
                <w:szCs w:val="28"/>
                <w:lang w:val="ru-RU"/>
              </w:rPr>
              <w:t xml:space="preserve"> требуемого общего объема финансирования за счет местного бюджета</w:t>
            </w:r>
          </w:p>
        </w:tc>
        <w:tc>
          <w:tcPr>
            <w:tcW w:w="4536" w:type="dxa"/>
          </w:tcPr>
          <w:p w:rsidR="006739BF" w:rsidRPr="00394F1F" w:rsidRDefault="006739BF" w:rsidP="004D163A">
            <w:pPr>
              <w:pStyle w:val="TableParagraph"/>
              <w:ind w:left="0"/>
              <w:jc w:val="center"/>
              <w:rPr>
                <w:sz w:val="28"/>
                <w:szCs w:val="28"/>
                <w:lang w:val="ru-RU"/>
              </w:rPr>
            </w:pPr>
            <w:r w:rsidRPr="00394F1F">
              <w:rPr>
                <w:sz w:val="28"/>
                <w:szCs w:val="28"/>
                <w:lang w:val="ru-RU"/>
              </w:rPr>
              <w:t>20</w:t>
            </w:r>
          </w:p>
        </w:tc>
      </w:tr>
      <w:tr w:rsidR="006739BF" w:rsidRPr="00394F1F" w:rsidTr="00FE17FA">
        <w:tc>
          <w:tcPr>
            <w:tcW w:w="708" w:type="dxa"/>
          </w:tcPr>
          <w:p w:rsidR="006739BF" w:rsidRPr="00394F1F" w:rsidRDefault="006739BF"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5670" w:type="dxa"/>
          </w:tcPr>
          <w:p w:rsidR="006739BF" w:rsidRPr="00394F1F" w:rsidRDefault="006739BF" w:rsidP="004D163A">
            <w:pPr>
              <w:pStyle w:val="TableParagraph"/>
              <w:ind w:left="34"/>
              <w:rPr>
                <w:sz w:val="28"/>
                <w:szCs w:val="28"/>
                <w:lang w:val="ru-RU"/>
              </w:rPr>
            </w:pPr>
            <w:r w:rsidRPr="00394F1F">
              <w:rPr>
                <w:sz w:val="28"/>
                <w:szCs w:val="28"/>
                <w:lang w:val="ru-RU"/>
              </w:rPr>
              <w:t>Инвестиционные площадки в сфере развития туризма и рекреации</w:t>
            </w:r>
          </w:p>
        </w:tc>
        <w:tc>
          <w:tcPr>
            <w:tcW w:w="4253" w:type="dxa"/>
          </w:tcPr>
          <w:p w:rsidR="006739BF" w:rsidRPr="00394F1F" w:rsidRDefault="006739BF" w:rsidP="004D163A">
            <w:pPr>
              <w:pStyle w:val="TableParagraph"/>
              <w:ind w:left="34"/>
              <w:rPr>
                <w:sz w:val="28"/>
                <w:szCs w:val="28"/>
                <w:lang w:val="ru-RU"/>
              </w:rPr>
            </w:pPr>
            <w:r w:rsidRPr="00394F1F">
              <w:rPr>
                <w:sz w:val="28"/>
                <w:szCs w:val="28"/>
                <w:lang w:val="ru-RU"/>
              </w:rPr>
              <w:t xml:space="preserve">Обеспеченность транспортной и инженерной инфраструктурой, </w:t>
            </w:r>
            <w:proofErr w:type="gramStart"/>
            <w:r w:rsidRPr="00394F1F">
              <w:rPr>
                <w:sz w:val="28"/>
                <w:szCs w:val="28"/>
                <w:lang w:val="ru-RU"/>
              </w:rPr>
              <w:t>в</w:t>
            </w:r>
            <w:proofErr w:type="gramEnd"/>
            <w:r w:rsidRPr="00394F1F">
              <w:rPr>
                <w:sz w:val="28"/>
                <w:szCs w:val="28"/>
                <w:lang w:val="ru-RU"/>
              </w:rPr>
              <w:t xml:space="preserve"> % </w:t>
            </w:r>
            <w:proofErr w:type="gramStart"/>
            <w:r w:rsidRPr="00394F1F">
              <w:rPr>
                <w:sz w:val="28"/>
                <w:szCs w:val="28"/>
                <w:lang w:val="ru-RU"/>
              </w:rPr>
              <w:t>от</w:t>
            </w:r>
            <w:proofErr w:type="gramEnd"/>
            <w:r w:rsidRPr="00394F1F">
              <w:rPr>
                <w:sz w:val="28"/>
                <w:szCs w:val="28"/>
                <w:lang w:val="ru-RU"/>
              </w:rPr>
              <w:t xml:space="preserve"> требуемого общего объема финансирования за счет местного бюджета</w:t>
            </w:r>
          </w:p>
        </w:tc>
        <w:tc>
          <w:tcPr>
            <w:tcW w:w="4536" w:type="dxa"/>
          </w:tcPr>
          <w:p w:rsidR="006739BF" w:rsidRPr="00394F1F" w:rsidRDefault="006739BF" w:rsidP="004D163A">
            <w:pPr>
              <w:pStyle w:val="TableParagraph"/>
              <w:ind w:left="0"/>
              <w:jc w:val="center"/>
              <w:rPr>
                <w:sz w:val="28"/>
                <w:szCs w:val="28"/>
                <w:lang w:val="ru-RU"/>
              </w:rPr>
            </w:pPr>
            <w:r w:rsidRPr="00394F1F">
              <w:rPr>
                <w:sz w:val="28"/>
                <w:szCs w:val="28"/>
                <w:lang w:val="ru-RU"/>
              </w:rPr>
              <w:t>20</w:t>
            </w:r>
          </w:p>
        </w:tc>
      </w:tr>
      <w:tr w:rsidR="006739BF" w:rsidRPr="00394F1F" w:rsidTr="00FE17FA">
        <w:tc>
          <w:tcPr>
            <w:tcW w:w="708" w:type="dxa"/>
          </w:tcPr>
          <w:p w:rsidR="006739BF" w:rsidRPr="00394F1F" w:rsidRDefault="006739BF"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5670" w:type="dxa"/>
          </w:tcPr>
          <w:p w:rsidR="006739BF" w:rsidRPr="00394F1F" w:rsidRDefault="006739BF" w:rsidP="004D163A">
            <w:pPr>
              <w:pStyle w:val="TableParagraph"/>
              <w:ind w:left="34"/>
              <w:rPr>
                <w:sz w:val="28"/>
                <w:szCs w:val="28"/>
                <w:lang w:val="ru-RU"/>
              </w:rPr>
            </w:pPr>
            <w:r w:rsidRPr="00394F1F">
              <w:rPr>
                <w:sz w:val="28"/>
                <w:szCs w:val="28"/>
                <w:lang w:val="ru-RU"/>
              </w:rPr>
              <w:t>Инвестиционные площадки в сфере развития агропромышленного комплекса</w:t>
            </w:r>
          </w:p>
        </w:tc>
        <w:tc>
          <w:tcPr>
            <w:tcW w:w="4253" w:type="dxa"/>
          </w:tcPr>
          <w:p w:rsidR="006739BF" w:rsidRPr="00394F1F" w:rsidRDefault="006739BF" w:rsidP="004D163A">
            <w:pPr>
              <w:pStyle w:val="TableParagraph"/>
              <w:ind w:left="34"/>
              <w:rPr>
                <w:sz w:val="28"/>
                <w:szCs w:val="28"/>
                <w:lang w:val="ru-RU"/>
              </w:rPr>
            </w:pPr>
            <w:r w:rsidRPr="00394F1F">
              <w:rPr>
                <w:sz w:val="28"/>
                <w:szCs w:val="28"/>
                <w:lang w:val="ru-RU"/>
              </w:rPr>
              <w:t xml:space="preserve">Обеспеченность транспортной и инженерной инфраструктурой, </w:t>
            </w:r>
            <w:proofErr w:type="gramStart"/>
            <w:r w:rsidRPr="00394F1F">
              <w:rPr>
                <w:sz w:val="28"/>
                <w:szCs w:val="28"/>
                <w:lang w:val="ru-RU"/>
              </w:rPr>
              <w:t>в</w:t>
            </w:r>
            <w:proofErr w:type="gramEnd"/>
            <w:r w:rsidRPr="00394F1F">
              <w:rPr>
                <w:sz w:val="28"/>
                <w:szCs w:val="28"/>
                <w:lang w:val="ru-RU"/>
              </w:rPr>
              <w:t xml:space="preserve"> % </w:t>
            </w:r>
            <w:proofErr w:type="gramStart"/>
            <w:r w:rsidRPr="00394F1F">
              <w:rPr>
                <w:sz w:val="28"/>
                <w:szCs w:val="28"/>
                <w:lang w:val="ru-RU"/>
              </w:rPr>
              <w:t>от</w:t>
            </w:r>
            <w:proofErr w:type="gramEnd"/>
            <w:r w:rsidRPr="00394F1F">
              <w:rPr>
                <w:sz w:val="28"/>
                <w:szCs w:val="28"/>
                <w:lang w:val="ru-RU"/>
              </w:rPr>
              <w:t xml:space="preserve"> требуемого общего объема финансирования за счет местного бюджета</w:t>
            </w:r>
          </w:p>
        </w:tc>
        <w:tc>
          <w:tcPr>
            <w:tcW w:w="4536" w:type="dxa"/>
          </w:tcPr>
          <w:p w:rsidR="006739BF" w:rsidRPr="00394F1F" w:rsidRDefault="006739BF" w:rsidP="004D163A">
            <w:pPr>
              <w:pStyle w:val="TableParagraph"/>
              <w:ind w:left="0"/>
              <w:jc w:val="center"/>
              <w:rPr>
                <w:sz w:val="28"/>
                <w:szCs w:val="28"/>
                <w:lang w:val="ru-RU"/>
              </w:rPr>
            </w:pPr>
            <w:r w:rsidRPr="00394F1F">
              <w:rPr>
                <w:sz w:val="28"/>
                <w:szCs w:val="28"/>
                <w:lang w:val="ru-RU"/>
              </w:rPr>
              <w:t>20</w:t>
            </w:r>
          </w:p>
        </w:tc>
      </w:tr>
      <w:tr w:rsidR="006739BF" w:rsidRPr="00394F1F" w:rsidTr="00FE17FA">
        <w:tc>
          <w:tcPr>
            <w:tcW w:w="708" w:type="dxa"/>
          </w:tcPr>
          <w:p w:rsidR="006739BF" w:rsidRPr="00394F1F" w:rsidRDefault="006739BF" w:rsidP="004D163A">
            <w:pPr>
              <w:jc w:val="center"/>
              <w:rPr>
                <w:rFonts w:ascii="Times New Roman" w:hAnsi="Times New Roman" w:cs="Times New Roman"/>
                <w:sz w:val="28"/>
                <w:szCs w:val="28"/>
              </w:rPr>
            </w:pPr>
            <w:r w:rsidRPr="00394F1F">
              <w:rPr>
                <w:rFonts w:ascii="Times New Roman" w:hAnsi="Times New Roman" w:cs="Times New Roman"/>
                <w:sz w:val="28"/>
                <w:szCs w:val="28"/>
              </w:rPr>
              <w:t>4</w:t>
            </w:r>
          </w:p>
        </w:tc>
        <w:tc>
          <w:tcPr>
            <w:tcW w:w="5670" w:type="dxa"/>
          </w:tcPr>
          <w:p w:rsidR="006739BF" w:rsidRPr="00394F1F" w:rsidRDefault="006739BF" w:rsidP="004D163A">
            <w:pPr>
              <w:pStyle w:val="TableParagraph"/>
              <w:ind w:left="34"/>
              <w:rPr>
                <w:sz w:val="28"/>
                <w:szCs w:val="28"/>
                <w:lang w:val="ru-RU"/>
              </w:rPr>
            </w:pPr>
            <w:r w:rsidRPr="00394F1F">
              <w:rPr>
                <w:sz w:val="28"/>
                <w:szCs w:val="28"/>
                <w:lang w:val="ru-RU"/>
              </w:rPr>
              <w:t xml:space="preserve">Инвестиционные площадки в сфере развития </w:t>
            </w:r>
            <w:r w:rsidRPr="00394F1F">
              <w:rPr>
                <w:sz w:val="28"/>
                <w:szCs w:val="28"/>
                <w:lang w:val="ru-RU"/>
              </w:rPr>
              <w:lastRenderedPageBreak/>
              <w:t>строительного комплекса</w:t>
            </w:r>
          </w:p>
        </w:tc>
        <w:tc>
          <w:tcPr>
            <w:tcW w:w="4253" w:type="dxa"/>
          </w:tcPr>
          <w:p w:rsidR="006739BF" w:rsidRPr="00394F1F" w:rsidRDefault="006739BF" w:rsidP="004D163A">
            <w:pPr>
              <w:pStyle w:val="TableParagraph"/>
              <w:ind w:left="34"/>
              <w:rPr>
                <w:sz w:val="28"/>
                <w:szCs w:val="28"/>
                <w:lang w:val="ru-RU"/>
              </w:rPr>
            </w:pPr>
            <w:r w:rsidRPr="00394F1F">
              <w:rPr>
                <w:sz w:val="28"/>
                <w:szCs w:val="28"/>
                <w:lang w:val="ru-RU"/>
              </w:rPr>
              <w:lastRenderedPageBreak/>
              <w:t xml:space="preserve">Обеспеченность транспортной и </w:t>
            </w:r>
            <w:r w:rsidRPr="00394F1F">
              <w:rPr>
                <w:sz w:val="28"/>
                <w:szCs w:val="28"/>
                <w:lang w:val="ru-RU"/>
              </w:rPr>
              <w:lastRenderedPageBreak/>
              <w:t xml:space="preserve">инженерной инфраструктурой, </w:t>
            </w:r>
            <w:proofErr w:type="gramStart"/>
            <w:r w:rsidRPr="00394F1F">
              <w:rPr>
                <w:sz w:val="28"/>
                <w:szCs w:val="28"/>
                <w:lang w:val="ru-RU"/>
              </w:rPr>
              <w:t>в</w:t>
            </w:r>
            <w:proofErr w:type="gramEnd"/>
            <w:r w:rsidRPr="00394F1F">
              <w:rPr>
                <w:sz w:val="28"/>
                <w:szCs w:val="28"/>
                <w:lang w:val="ru-RU"/>
              </w:rPr>
              <w:t xml:space="preserve"> % </w:t>
            </w:r>
            <w:proofErr w:type="gramStart"/>
            <w:r w:rsidRPr="00394F1F">
              <w:rPr>
                <w:sz w:val="28"/>
                <w:szCs w:val="28"/>
                <w:lang w:val="ru-RU"/>
              </w:rPr>
              <w:t>от</w:t>
            </w:r>
            <w:proofErr w:type="gramEnd"/>
            <w:r w:rsidRPr="00394F1F">
              <w:rPr>
                <w:sz w:val="28"/>
                <w:szCs w:val="28"/>
                <w:lang w:val="ru-RU"/>
              </w:rPr>
              <w:t xml:space="preserve"> требуемого общего объема финансирования за счет местного бюджета</w:t>
            </w:r>
          </w:p>
        </w:tc>
        <w:tc>
          <w:tcPr>
            <w:tcW w:w="4536" w:type="dxa"/>
          </w:tcPr>
          <w:p w:rsidR="006739BF" w:rsidRPr="00394F1F" w:rsidRDefault="006739BF" w:rsidP="004D163A">
            <w:pPr>
              <w:pStyle w:val="TableParagraph"/>
              <w:ind w:left="0"/>
              <w:jc w:val="center"/>
              <w:rPr>
                <w:sz w:val="28"/>
                <w:szCs w:val="28"/>
                <w:lang w:val="ru-RU"/>
              </w:rPr>
            </w:pPr>
            <w:r w:rsidRPr="00394F1F">
              <w:rPr>
                <w:sz w:val="28"/>
                <w:szCs w:val="28"/>
                <w:lang w:val="ru-RU"/>
              </w:rPr>
              <w:lastRenderedPageBreak/>
              <w:t>20</w:t>
            </w:r>
          </w:p>
        </w:tc>
      </w:tr>
      <w:tr w:rsidR="006739BF" w:rsidRPr="00394F1F" w:rsidTr="00FE17FA">
        <w:tc>
          <w:tcPr>
            <w:tcW w:w="708" w:type="dxa"/>
          </w:tcPr>
          <w:p w:rsidR="006739BF" w:rsidRPr="00394F1F" w:rsidRDefault="006739BF"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5</w:t>
            </w:r>
          </w:p>
        </w:tc>
        <w:tc>
          <w:tcPr>
            <w:tcW w:w="5670" w:type="dxa"/>
          </w:tcPr>
          <w:p w:rsidR="006739BF" w:rsidRPr="00394F1F" w:rsidRDefault="006739BF" w:rsidP="004D163A">
            <w:pPr>
              <w:pStyle w:val="TableParagraph"/>
              <w:ind w:left="34"/>
              <w:rPr>
                <w:sz w:val="28"/>
                <w:szCs w:val="28"/>
                <w:lang w:val="ru-RU"/>
              </w:rPr>
            </w:pPr>
            <w:r w:rsidRPr="00394F1F">
              <w:rPr>
                <w:sz w:val="28"/>
                <w:szCs w:val="28"/>
                <w:lang w:val="ru-RU"/>
              </w:rPr>
              <w:t>Инвестиционные площадки в сфере развития жилищного строительства</w:t>
            </w:r>
          </w:p>
        </w:tc>
        <w:tc>
          <w:tcPr>
            <w:tcW w:w="4253" w:type="dxa"/>
          </w:tcPr>
          <w:p w:rsidR="006739BF" w:rsidRPr="00394F1F" w:rsidRDefault="006739BF" w:rsidP="004D163A">
            <w:pPr>
              <w:pStyle w:val="TableParagraph"/>
              <w:ind w:left="34"/>
              <w:rPr>
                <w:sz w:val="28"/>
                <w:szCs w:val="28"/>
                <w:lang w:val="ru-RU"/>
              </w:rPr>
            </w:pPr>
            <w:r w:rsidRPr="00394F1F">
              <w:rPr>
                <w:sz w:val="28"/>
                <w:szCs w:val="28"/>
                <w:lang w:val="ru-RU"/>
              </w:rPr>
              <w:t xml:space="preserve">Обеспеченность транспортной и инженерной инфраструктурой, </w:t>
            </w:r>
            <w:proofErr w:type="gramStart"/>
            <w:r w:rsidRPr="00394F1F">
              <w:rPr>
                <w:sz w:val="28"/>
                <w:szCs w:val="28"/>
                <w:lang w:val="ru-RU"/>
              </w:rPr>
              <w:t>в</w:t>
            </w:r>
            <w:proofErr w:type="gramEnd"/>
            <w:r w:rsidRPr="00394F1F">
              <w:rPr>
                <w:sz w:val="28"/>
                <w:szCs w:val="28"/>
                <w:lang w:val="ru-RU"/>
              </w:rPr>
              <w:t xml:space="preserve"> % </w:t>
            </w:r>
            <w:proofErr w:type="gramStart"/>
            <w:r w:rsidRPr="00394F1F">
              <w:rPr>
                <w:sz w:val="28"/>
                <w:szCs w:val="28"/>
                <w:lang w:val="ru-RU"/>
              </w:rPr>
              <w:t>от</w:t>
            </w:r>
            <w:proofErr w:type="gramEnd"/>
            <w:r w:rsidRPr="00394F1F">
              <w:rPr>
                <w:sz w:val="28"/>
                <w:szCs w:val="28"/>
                <w:lang w:val="ru-RU"/>
              </w:rPr>
              <w:t xml:space="preserve"> требуемого общего объема финансирования за счет местного бюджета</w:t>
            </w:r>
          </w:p>
        </w:tc>
        <w:tc>
          <w:tcPr>
            <w:tcW w:w="4536" w:type="dxa"/>
          </w:tcPr>
          <w:p w:rsidR="006739BF" w:rsidRPr="00394F1F" w:rsidRDefault="006739BF" w:rsidP="004D163A">
            <w:pPr>
              <w:pStyle w:val="TableParagraph"/>
              <w:ind w:left="0"/>
              <w:jc w:val="center"/>
              <w:rPr>
                <w:sz w:val="28"/>
                <w:szCs w:val="28"/>
                <w:lang w:val="ru-RU"/>
              </w:rPr>
            </w:pPr>
            <w:r w:rsidRPr="00394F1F">
              <w:rPr>
                <w:sz w:val="28"/>
                <w:szCs w:val="28"/>
                <w:lang w:val="ru-RU"/>
              </w:rPr>
              <w:t>10</w:t>
            </w:r>
          </w:p>
        </w:tc>
      </w:tr>
      <w:tr w:rsidR="006739BF" w:rsidRPr="00394F1F" w:rsidTr="00FE17FA">
        <w:tc>
          <w:tcPr>
            <w:tcW w:w="708" w:type="dxa"/>
          </w:tcPr>
          <w:p w:rsidR="006739BF" w:rsidRPr="00394F1F" w:rsidRDefault="006739BF" w:rsidP="004D163A">
            <w:pPr>
              <w:jc w:val="center"/>
              <w:rPr>
                <w:rFonts w:ascii="Times New Roman" w:hAnsi="Times New Roman" w:cs="Times New Roman"/>
                <w:sz w:val="28"/>
                <w:szCs w:val="28"/>
              </w:rPr>
            </w:pPr>
            <w:r w:rsidRPr="00394F1F">
              <w:rPr>
                <w:rFonts w:ascii="Times New Roman" w:hAnsi="Times New Roman" w:cs="Times New Roman"/>
                <w:sz w:val="28"/>
                <w:szCs w:val="28"/>
              </w:rPr>
              <w:t>6</w:t>
            </w:r>
          </w:p>
        </w:tc>
        <w:tc>
          <w:tcPr>
            <w:tcW w:w="5670" w:type="dxa"/>
          </w:tcPr>
          <w:p w:rsidR="006739BF" w:rsidRPr="00394F1F" w:rsidRDefault="006739BF" w:rsidP="004D163A">
            <w:pPr>
              <w:pStyle w:val="TableParagraph"/>
              <w:ind w:left="34"/>
              <w:rPr>
                <w:sz w:val="28"/>
                <w:szCs w:val="28"/>
                <w:lang w:val="ru-RU"/>
              </w:rPr>
            </w:pPr>
            <w:r w:rsidRPr="00394F1F">
              <w:rPr>
                <w:sz w:val="28"/>
                <w:szCs w:val="28"/>
                <w:lang w:val="ru-RU"/>
              </w:rPr>
              <w:t>Инвестиционные площадки в сфере развития прочих направлений экономики</w:t>
            </w:r>
          </w:p>
        </w:tc>
        <w:tc>
          <w:tcPr>
            <w:tcW w:w="4253" w:type="dxa"/>
          </w:tcPr>
          <w:p w:rsidR="006739BF" w:rsidRPr="00394F1F" w:rsidRDefault="006739BF" w:rsidP="004D163A">
            <w:pPr>
              <w:pStyle w:val="TableParagraph"/>
              <w:ind w:left="34" w:right="653"/>
              <w:rPr>
                <w:sz w:val="28"/>
                <w:szCs w:val="28"/>
                <w:lang w:val="ru-RU"/>
              </w:rPr>
            </w:pPr>
            <w:r w:rsidRPr="00394F1F">
              <w:rPr>
                <w:sz w:val="28"/>
                <w:szCs w:val="28"/>
                <w:lang w:val="ru-RU"/>
              </w:rPr>
              <w:t xml:space="preserve">Обеспеченность транспортной и инженерной инфраструктурой, </w:t>
            </w:r>
            <w:proofErr w:type="gramStart"/>
            <w:r w:rsidRPr="00394F1F">
              <w:rPr>
                <w:sz w:val="28"/>
                <w:szCs w:val="28"/>
                <w:lang w:val="ru-RU"/>
              </w:rPr>
              <w:t>в</w:t>
            </w:r>
            <w:proofErr w:type="gramEnd"/>
            <w:r w:rsidRPr="00394F1F">
              <w:rPr>
                <w:sz w:val="28"/>
                <w:szCs w:val="28"/>
                <w:lang w:val="ru-RU"/>
              </w:rPr>
              <w:t xml:space="preserve"> % </w:t>
            </w:r>
            <w:proofErr w:type="gramStart"/>
            <w:r w:rsidRPr="00394F1F">
              <w:rPr>
                <w:sz w:val="28"/>
                <w:szCs w:val="28"/>
                <w:lang w:val="ru-RU"/>
              </w:rPr>
              <w:t>от</w:t>
            </w:r>
            <w:proofErr w:type="gramEnd"/>
            <w:r w:rsidRPr="00394F1F">
              <w:rPr>
                <w:sz w:val="28"/>
                <w:szCs w:val="28"/>
                <w:lang w:val="ru-RU"/>
              </w:rPr>
              <w:t xml:space="preserve"> требуемого общего объема финансирования за счет местного бюджета</w:t>
            </w:r>
          </w:p>
        </w:tc>
        <w:tc>
          <w:tcPr>
            <w:tcW w:w="4536" w:type="dxa"/>
          </w:tcPr>
          <w:p w:rsidR="006739BF" w:rsidRPr="00394F1F" w:rsidRDefault="006739BF" w:rsidP="004D163A">
            <w:pPr>
              <w:pStyle w:val="TableParagraph"/>
              <w:ind w:left="0"/>
              <w:jc w:val="center"/>
              <w:rPr>
                <w:sz w:val="28"/>
                <w:szCs w:val="28"/>
                <w:lang w:val="ru-RU"/>
              </w:rPr>
            </w:pPr>
            <w:r w:rsidRPr="00394F1F">
              <w:rPr>
                <w:sz w:val="28"/>
                <w:szCs w:val="28"/>
                <w:lang w:val="ru-RU"/>
              </w:rPr>
              <w:t>20</w:t>
            </w:r>
          </w:p>
        </w:tc>
      </w:tr>
    </w:tbl>
    <w:p w:rsidR="008739C2" w:rsidRDefault="008739C2" w:rsidP="004D163A">
      <w:pPr>
        <w:spacing w:after="0" w:line="240" w:lineRule="auto"/>
        <w:rPr>
          <w:rFonts w:ascii="Times New Roman" w:hAnsi="Times New Roman" w:cs="Times New Roman"/>
          <w:sz w:val="28"/>
          <w:szCs w:val="28"/>
        </w:rPr>
      </w:pPr>
    </w:p>
    <w:p w:rsidR="00752228" w:rsidRPr="00632E6C" w:rsidRDefault="00752228" w:rsidP="00632E6C">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38" w:name="_Toc502048396"/>
      <w:bookmarkStart w:id="39" w:name="_Toc524445414"/>
      <w:r w:rsidRPr="00632E6C">
        <w:rPr>
          <w:rFonts w:ascii="Times New Roman" w:hAnsi="Times New Roman" w:cs="Times New Roman"/>
          <w:b/>
          <w:spacing w:val="2"/>
          <w:sz w:val="28"/>
          <w:szCs w:val="28"/>
          <w:shd w:val="clear" w:color="auto" w:fill="FFFFFF"/>
        </w:rPr>
        <w:t>Объекты местного значения сельского поселения</w:t>
      </w:r>
      <w:r w:rsidR="00632E6C">
        <w:rPr>
          <w:rFonts w:ascii="Times New Roman" w:hAnsi="Times New Roman" w:cs="Times New Roman"/>
          <w:b/>
          <w:spacing w:val="2"/>
          <w:sz w:val="28"/>
          <w:szCs w:val="28"/>
          <w:shd w:val="clear" w:color="auto" w:fill="FFFFFF"/>
        </w:rPr>
        <w:t>, относящиеся к</w:t>
      </w:r>
      <w:r w:rsidRPr="00632E6C">
        <w:rPr>
          <w:rFonts w:ascii="Times New Roman" w:hAnsi="Times New Roman" w:cs="Times New Roman"/>
          <w:b/>
          <w:spacing w:val="2"/>
          <w:sz w:val="28"/>
          <w:szCs w:val="28"/>
          <w:shd w:val="clear" w:color="auto" w:fill="FFFFFF"/>
        </w:rPr>
        <w:t xml:space="preserve"> области благоустройства и озеленения территории</w:t>
      </w:r>
      <w:bookmarkEnd w:id="38"/>
      <w:bookmarkEnd w:id="39"/>
    </w:p>
    <w:p w:rsidR="00752228" w:rsidRPr="00394F1F" w:rsidRDefault="00752228" w:rsidP="004D163A">
      <w:pPr>
        <w:pStyle w:val="afd"/>
        <w:spacing w:after="0"/>
        <w:rPr>
          <w:b/>
          <w:sz w:val="28"/>
          <w:szCs w:val="28"/>
        </w:rPr>
      </w:pPr>
    </w:p>
    <w:tbl>
      <w:tblPr>
        <w:tblStyle w:val="ae"/>
        <w:tblW w:w="0" w:type="auto"/>
        <w:tblInd w:w="534" w:type="dxa"/>
        <w:tblLayout w:type="fixed"/>
        <w:tblLook w:val="04A0"/>
      </w:tblPr>
      <w:tblGrid>
        <w:gridCol w:w="708"/>
        <w:gridCol w:w="5670"/>
        <w:gridCol w:w="4253"/>
        <w:gridCol w:w="2295"/>
        <w:gridCol w:w="2241"/>
      </w:tblGrid>
      <w:tr w:rsidR="00723D85" w:rsidRPr="00394F1F" w:rsidTr="00EE3A4C">
        <w:trPr>
          <w:tblHeader/>
        </w:trPr>
        <w:tc>
          <w:tcPr>
            <w:tcW w:w="708" w:type="dxa"/>
          </w:tcPr>
          <w:p w:rsidR="00723D85" w:rsidRPr="00394F1F" w:rsidRDefault="00723D85"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proofErr w:type="gramStart"/>
            <w:r w:rsidRPr="00394F1F">
              <w:rPr>
                <w:rFonts w:ascii="Times New Roman" w:hAnsi="Times New Roman" w:cs="Times New Roman"/>
                <w:sz w:val="28"/>
                <w:szCs w:val="28"/>
              </w:rPr>
              <w:t>п</w:t>
            </w:r>
            <w:proofErr w:type="spellEnd"/>
            <w:proofErr w:type="gram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723D85" w:rsidRPr="00394F1F" w:rsidRDefault="00723D85"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723D85" w:rsidRPr="00394F1F" w:rsidRDefault="00723D85"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gridSpan w:val="2"/>
          </w:tcPr>
          <w:p w:rsidR="00723D85" w:rsidRPr="00394F1F" w:rsidRDefault="00723D85"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636738" w:rsidRPr="00394F1F" w:rsidTr="00636738">
        <w:trPr>
          <w:trHeight w:val="572"/>
        </w:trPr>
        <w:tc>
          <w:tcPr>
            <w:tcW w:w="708" w:type="dxa"/>
            <w:vMerge w:val="restart"/>
          </w:tcPr>
          <w:p w:rsidR="00636738" w:rsidRPr="00394F1F" w:rsidRDefault="00636738"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636738" w:rsidRPr="00394F1F" w:rsidRDefault="00636738" w:rsidP="004D163A">
            <w:pPr>
              <w:rPr>
                <w:rFonts w:ascii="Times New Roman" w:hAnsi="Times New Roman" w:cs="Times New Roman"/>
                <w:sz w:val="28"/>
                <w:szCs w:val="28"/>
              </w:rPr>
            </w:pPr>
            <w:r w:rsidRPr="00394F1F">
              <w:rPr>
                <w:rFonts w:ascii="Times New Roman" w:hAnsi="Times New Roman" w:cs="Times New Roman"/>
                <w:sz w:val="28"/>
                <w:szCs w:val="28"/>
              </w:rPr>
              <w:t>Объекты озеленения общего пользования (парки, сады, скверы, бульвары, набережные) [1]</w:t>
            </w:r>
          </w:p>
        </w:tc>
        <w:tc>
          <w:tcPr>
            <w:tcW w:w="4253" w:type="dxa"/>
          </w:tcPr>
          <w:p w:rsidR="00636738" w:rsidRPr="00394F1F" w:rsidRDefault="00636738" w:rsidP="004D163A">
            <w:pPr>
              <w:rPr>
                <w:rFonts w:ascii="Times New Roman" w:hAnsi="Times New Roman" w:cs="Times New Roman"/>
                <w:sz w:val="28"/>
                <w:szCs w:val="28"/>
              </w:rPr>
            </w:pPr>
            <w:r w:rsidRPr="00394F1F">
              <w:rPr>
                <w:rFonts w:ascii="Times New Roman" w:hAnsi="Times New Roman" w:cs="Times New Roman"/>
                <w:sz w:val="28"/>
                <w:szCs w:val="28"/>
              </w:rPr>
              <w:t>Уровень обеспеченности, кв. м на 1 человека [2]</w:t>
            </w:r>
          </w:p>
        </w:tc>
        <w:tc>
          <w:tcPr>
            <w:tcW w:w="4536" w:type="dxa"/>
            <w:gridSpan w:val="2"/>
          </w:tcPr>
          <w:p w:rsidR="00636738" w:rsidRPr="00394F1F" w:rsidRDefault="00636738"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r w:rsidR="006272F0">
              <w:rPr>
                <w:rFonts w:ascii="Times New Roman" w:hAnsi="Times New Roman" w:cs="Times New Roman"/>
                <w:sz w:val="28"/>
                <w:szCs w:val="28"/>
              </w:rPr>
              <w:t>2</w:t>
            </w:r>
          </w:p>
        </w:tc>
      </w:tr>
      <w:tr w:rsidR="00636738" w:rsidRPr="00394F1F" w:rsidTr="00723D85">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vMerge w:val="restart"/>
          </w:tcPr>
          <w:p w:rsidR="00636738" w:rsidRPr="00394F1F" w:rsidRDefault="00636738" w:rsidP="004D163A">
            <w:pPr>
              <w:rPr>
                <w:rFonts w:ascii="Times New Roman" w:hAnsi="Times New Roman" w:cs="Times New Roman"/>
                <w:sz w:val="28"/>
                <w:szCs w:val="28"/>
              </w:rPr>
            </w:pPr>
            <w:r w:rsidRPr="00394F1F">
              <w:rPr>
                <w:rFonts w:ascii="Times New Roman" w:hAnsi="Times New Roman" w:cs="Times New Roman"/>
                <w:sz w:val="28"/>
                <w:szCs w:val="28"/>
              </w:rPr>
              <w:t xml:space="preserve">Размер земельного участка, </w:t>
            </w:r>
            <w:proofErr w:type="gramStart"/>
            <w:r w:rsidRPr="00394F1F">
              <w:rPr>
                <w:rFonts w:ascii="Times New Roman" w:hAnsi="Times New Roman" w:cs="Times New Roman"/>
                <w:sz w:val="28"/>
                <w:szCs w:val="28"/>
              </w:rPr>
              <w:t>га</w:t>
            </w:r>
            <w:proofErr w:type="gramEnd"/>
          </w:p>
        </w:tc>
        <w:tc>
          <w:tcPr>
            <w:tcW w:w="2295" w:type="dxa"/>
          </w:tcPr>
          <w:p w:rsidR="00636738" w:rsidRPr="00394F1F" w:rsidRDefault="007354CE" w:rsidP="007354CE">
            <w:pPr>
              <w:jc w:val="both"/>
              <w:rPr>
                <w:rFonts w:ascii="Times New Roman" w:hAnsi="Times New Roman" w:cs="Times New Roman"/>
                <w:sz w:val="28"/>
                <w:szCs w:val="28"/>
              </w:rPr>
            </w:pPr>
            <w:r w:rsidRPr="007354CE">
              <w:rPr>
                <w:rFonts w:ascii="Times New Roman" w:hAnsi="Times New Roman" w:cs="Times New Roman"/>
                <w:sz w:val="28"/>
                <w:szCs w:val="28"/>
              </w:rPr>
              <w:t>парк</w:t>
            </w:r>
            <w:r>
              <w:rPr>
                <w:rFonts w:ascii="Times New Roman" w:hAnsi="Times New Roman" w:cs="Times New Roman"/>
                <w:sz w:val="28"/>
                <w:szCs w:val="28"/>
              </w:rPr>
              <w:t>и</w:t>
            </w:r>
            <w:r w:rsidRPr="007354CE">
              <w:rPr>
                <w:rFonts w:ascii="Times New Roman" w:hAnsi="Times New Roman" w:cs="Times New Roman"/>
                <w:sz w:val="28"/>
                <w:szCs w:val="28"/>
              </w:rPr>
              <w:t xml:space="preserve"> </w:t>
            </w:r>
            <w:r w:rsidRPr="007354CE">
              <w:rPr>
                <w:rFonts w:ascii="Times New Roman" w:hAnsi="Times New Roman" w:cs="Times New Roman"/>
                <w:sz w:val="28"/>
                <w:szCs w:val="28"/>
              </w:rPr>
              <w:lastRenderedPageBreak/>
              <w:t>планировочных районов</w:t>
            </w:r>
          </w:p>
        </w:tc>
        <w:tc>
          <w:tcPr>
            <w:tcW w:w="2241" w:type="dxa"/>
          </w:tcPr>
          <w:p w:rsidR="00636738" w:rsidRPr="00394F1F" w:rsidRDefault="007354CE" w:rsidP="004D163A">
            <w:pPr>
              <w:jc w:val="center"/>
              <w:rPr>
                <w:rFonts w:ascii="Times New Roman" w:hAnsi="Times New Roman" w:cs="Times New Roman"/>
                <w:sz w:val="28"/>
                <w:szCs w:val="28"/>
              </w:rPr>
            </w:pPr>
            <w:r>
              <w:rPr>
                <w:rFonts w:ascii="Times New Roman" w:hAnsi="Times New Roman" w:cs="Times New Roman"/>
                <w:sz w:val="28"/>
                <w:szCs w:val="28"/>
              </w:rPr>
              <w:lastRenderedPageBreak/>
              <w:t>10</w:t>
            </w:r>
          </w:p>
        </w:tc>
      </w:tr>
      <w:tr w:rsidR="00636738" w:rsidRPr="00394F1F" w:rsidTr="00723D85">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vMerge/>
          </w:tcPr>
          <w:p w:rsidR="00636738" w:rsidRPr="00394F1F" w:rsidRDefault="00636738" w:rsidP="004D163A">
            <w:pPr>
              <w:rPr>
                <w:rFonts w:ascii="Times New Roman" w:hAnsi="Times New Roman" w:cs="Times New Roman"/>
                <w:sz w:val="28"/>
                <w:szCs w:val="28"/>
              </w:rPr>
            </w:pPr>
          </w:p>
        </w:tc>
        <w:tc>
          <w:tcPr>
            <w:tcW w:w="2295" w:type="dxa"/>
          </w:tcPr>
          <w:p w:rsidR="00636738" w:rsidRPr="00394F1F" w:rsidRDefault="007354CE" w:rsidP="004D163A">
            <w:pPr>
              <w:jc w:val="both"/>
              <w:rPr>
                <w:rFonts w:ascii="Times New Roman" w:hAnsi="Times New Roman" w:cs="Times New Roman"/>
                <w:sz w:val="28"/>
                <w:szCs w:val="28"/>
              </w:rPr>
            </w:pPr>
            <w:r>
              <w:rPr>
                <w:rFonts w:ascii="Times New Roman" w:hAnsi="Times New Roman" w:cs="Times New Roman"/>
                <w:sz w:val="28"/>
                <w:szCs w:val="28"/>
              </w:rPr>
              <w:t>с</w:t>
            </w:r>
            <w:r w:rsidR="00636738" w:rsidRPr="00394F1F">
              <w:rPr>
                <w:rFonts w:ascii="Times New Roman" w:hAnsi="Times New Roman" w:cs="Times New Roman"/>
                <w:sz w:val="28"/>
                <w:szCs w:val="28"/>
              </w:rPr>
              <w:t>ады</w:t>
            </w:r>
            <w:r>
              <w:rPr>
                <w:rFonts w:ascii="Times New Roman" w:hAnsi="Times New Roman" w:cs="Times New Roman"/>
                <w:sz w:val="28"/>
                <w:szCs w:val="28"/>
              </w:rPr>
              <w:t xml:space="preserve"> </w:t>
            </w:r>
            <w:r w:rsidRPr="007354CE">
              <w:rPr>
                <w:rFonts w:ascii="Times New Roman" w:hAnsi="Times New Roman" w:cs="Times New Roman"/>
                <w:sz w:val="28"/>
                <w:szCs w:val="28"/>
              </w:rPr>
              <w:t>жилых районов</w:t>
            </w:r>
          </w:p>
        </w:tc>
        <w:tc>
          <w:tcPr>
            <w:tcW w:w="2241" w:type="dxa"/>
          </w:tcPr>
          <w:p w:rsidR="00636738" w:rsidRPr="00394F1F" w:rsidRDefault="007354CE" w:rsidP="004D163A">
            <w:pPr>
              <w:jc w:val="center"/>
              <w:rPr>
                <w:rFonts w:ascii="Times New Roman" w:hAnsi="Times New Roman" w:cs="Times New Roman"/>
                <w:sz w:val="28"/>
                <w:szCs w:val="28"/>
              </w:rPr>
            </w:pPr>
            <w:r>
              <w:rPr>
                <w:rFonts w:ascii="Times New Roman" w:hAnsi="Times New Roman" w:cs="Times New Roman"/>
                <w:sz w:val="28"/>
                <w:szCs w:val="28"/>
              </w:rPr>
              <w:t>3</w:t>
            </w:r>
          </w:p>
        </w:tc>
      </w:tr>
      <w:tr w:rsidR="00636738" w:rsidRPr="00394F1F" w:rsidTr="00723D85">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vMerge/>
          </w:tcPr>
          <w:p w:rsidR="00636738" w:rsidRPr="00394F1F" w:rsidRDefault="00636738" w:rsidP="004D163A">
            <w:pPr>
              <w:rPr>
                <w:rFonts w:ascii="Times New Roman" w:hAnsi="Times New Roman" w:cs="Times New Roman"/>
                <w:sz w:val="28"/>
                <w:szCs w:val="28"/>
              </w:rPr>
            </w:pPr>
          </w:p>
        </w:tc>
        <w:tc>
          <w:tcPr>
            <w:tcW w:w="2295" w:type="dxa"/>
          </w:tcPr>
          <w:p w:rsidR="00636738" w:rsidRPr="00394F1F" w:rsidRDefault="00636738" w:rsidP="004D163A">
            <w:pPr>
              <w:jc w:val="both"/>
              <w:rPr>
                <w:rFonts w:ascii="Times New Roman" w:hAnsi="Times New Roman" w:cs="Times New Roman"/>
                <w:sz w:val="28"/>
                <w:szCs w:val="28"/>
              </w:rPr>
            </w:pPr>
            <w:r w:rsidRPr="00394F1F">
              <w:rPr>
                <w:rFonts w:ascii="Times New Roman" w:hAnsi="Times New Roman" w:cs="Times New Roman"/>
                <w:sz w:val="28"/>
                <w:szCs w:val="28"/>
              </w:rPr>
              <w:t>скверы</w:t>
            </w:r>
          </w:p>
        </w:tc>
        <w:tc>
          <w:tcPr>
            <w:tcW w:w="2241" w:type="dxa"/>
          </w:tcPr>
          <w:p w:rsidR="00636738" w:rsidRPr="00394F1F" w:rsidRDefault="007354CE" w:rsidP="004D163A">
            <w:pPr>
              <w:jc w:val="center"/>
              <w:rPr>
                <w:rFonts w:ascii="Times New Roman" w:hAnsi="Times New Roman" w:cs="Times New Roman"/>
                <w:sz w:val="28"/>
                <w:szCs w:val="28"/>
              </w:rPr>
            </w:pPr>
            <w:r w:rsidRPr="007354CE">
              <w:rPr>
                <w:rFonts w:ascii="Times New Roman" w:hAnsi="Times New Roman" w:cs="Times New Roman"/>
                <w:sz w:val="28"/>
                <w:szCs w:val="28"/>
              </w:rPr>
              <w:t>0,5 (для условий реконструкции - не менее 0,1)</w:t>
            </w:r>
          </w:p>
        </w:tc>
      </w:tr>
      <w:tr w:rsidR="00636738" w:rsidRPr="00394F1F" w:rsidTr="00723D85">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vMerge w:val="restart"/>
          </w:tcPr>
          <w:p w:rsidR="00636738" w:rsidRPr="00394F1F" w:rsidRDefault="00636738" w:rsidP="004D163A">
            <w:pPr>
              <w:rPr>
                <w:rFonts w:ascii="Times New Roman" w:hAnsi="Times New Roman" w:cs="Times New Roman"/>
                <w:sz w:val="28"/>
                <w:szCs w:val="28"/>
              </w:rPr>
            </w:pPr>
            <w:r w:rsidRPr="00394F1F">
              <w:rPr>
                <w:rFonts w:ascii="Times New Roman" w:hAnsi="Times New Roman" w:cs="Times New Roman"/>
                <w:sz w:val="28"/>
                <w:szCs w:val="28"/>
              </w:rPr>
              <w:t xml:space="preserve">Ширина бульвара, </w:t>
            </w:r>
            <w:proofErr w:type="gramStart"/>
            <w:r w:rsidRPr="00394F1F">
              <w:rPr>
                <w:rFonts w:ascii="Times New Roman" w:hAnsi="Times New Roman" w:cs="Times New Roman"/>
                <w:sz w:val="28"/>
                <w:szCs w:val="28"/>
              </w:rPr>
              <w:t>м</w:t>
            </w:r>
            <w:proofErr w:type="gramEnd"/>
            <w:r w:rsidRPr="00394F1F">
              <w:rPr>
                <w:rFonts w:ascii="Times New Roman" w:hAnsi="Times New Roman" w:cs="Times New Roman"/>
                <w:sz w:val="28"/>
                <w:szCs w:val="28"/>
              </w:rPr>
              <w:t xml:space="preserve"> [3]</w:t>
            </w:r>
          </w:p>
        </w:tc>
        <w:tc>
          <w:tcPr>
            <w:tcW w:w="2295" w:type="dxa"/>
          </w:tcPr>
          <w:p w:rsidR="00636738" w:rsidRPr="00394F1F" w:rsidRDefault="00636738" w:rsidP="004D163A">
            <w:pPr>
              <w:jc w:val="both"/>
              <w:rPr>
                <w:rFonts w:ascii="Times New Roman" w:hAnsi="Times New Roman" w:cs="Times New Roman"/>
                <w:sz w:val="28"/>
                <w:szCs w:val="28"/>
              </w:rPr>
            </w:pPr>
            <w:r w:rsidRPr="00394F1F">
              <w:rPr>
                <w:rFonts w:ascii="Times New Roman" w:hAnsi="Times New Roman" w:cs="Times New Roman"/>
                <w:sz w:val="28"/>
                <w:szCs w:val="28"/>
              </w:rPr>
              <w:t xml:space="preserve">ширина бульвара с одной продольной пешеходной </w:t>
            </w:r>
            <w:proofErr w:type="spellStart"/>
            <w:r w:rsidRPr="00394F1F">
              <w:rPr>
                <w:rFonts w:ascii="Times New Roman" w:hAnsi="Times New Roman" w:cs="Times New Roman"/>
                <w:sz w:val="28"/>
                <w:szCs w:val="28"/>
              </w:rPr>
              <w:t>аллеейпо</w:t>
            </w:r>
            <w:proofErr w:type="spellEnd"/>
            <w:r w:rsidRPr="00394F1F">
              <w:rPr>
                <w:rFonts w:ascii="Times New Roman" w:hAnsi="Times New Roman" w:cs="Times New Roman"/>
                <w:sz w:val="28"/>
                <w:szCs w:val="28"/>
              </w:rPr>
              <w:t xml:space="preserve"> оси улиц</w:t>
            </w:r>
          </w:p>
        </w:tc>
        <w:tc>
          <w:tcPr>
            <w:tcW w:w="2241" w:type="dxa"/>
          </w:tcPr>
          <w:p w:rsidR="00636738" w:rsidRPr="00394F1F" w:rsidRDefault="00636738" w:rsidP="004D163A">
            <w:pPr>
              <w:jc w:val="center"/>
              <w:rPr>
                <w:rFonts w:ascii="Times New Roman" w:hAnsi="Times New Roman" w:cs="Times New Roman"/>
                <w:sz w:val="28"/>
                <w:szCs w:val="28"/>
              </w:rPr>
            </w:pPr>
            <w:r w:rsidRPr="00394F1F">
              <w:rPr>
                <w:rFonts w:ascii="Times New Roman" w:hAnsi="Times New Roman" w:cs="Times New Roman"/>
                <w:sz w:val="28"/>
                <w:szCs w:val="28"/>
              </w:rPr>
              <w:t>18</w:t>
            </w:r>
          </w:p>
        </w:tc>
      </w:tr>
      <w:tr w:rsidR="00636738" w:rsidRPr="00394F1F" w:rsidTr="00723D85">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vMerge/>
          </w:tcPr>
          <w:p w:rsidR="00636738" w:rsidRPr="00394F1F" w:rsidRDefault="00636738" w:rsidP="004D163A">
            <w:pPr>
              <w:rPr>
                <w:rFonts w:ascii="Times New Roman" w:hAnsi="Times New Roman" w:cs="Times New Roman"/>
                <w:sz w:val="28"/>
                <w:szCs w:val="28"/>
              </w:rPr>
            </w:pPr>
          </w:p>
        </w:tc>
        <w:tc>
          <w:tcPr>
            <w:tcW w:w="2295" w:type="dxa"/>
          </w:tcPr>
          <w:p w:rsidR="00636738" w:rsidRPr="00394F1F" w:rsidRDefault="00636738" w:rsidP="004D163A">
            <w:pPr>
              <w:jc w:val="both"/>
              <w:rPr>
                <w:rFonts w:ascii="Times New Roman" w:hAnsi="Times New Roman" w:cs="Times New Roman"/>
                <w:sz w:val="28"/>
                <w:szCs w:val="28"/>
              </w:rPr>
            </w:pPr>
            <w:r w:rsidRPr="00394F1F">
              <w:rPr>
                <w:rFonts w:ascii="Times New Roman" w:hAnsi="Times New Roman" w:cs="Times New Roman"/>
                <w:sz w:val="28"/>
                <w:szCs w:val="28"/>
              </w:rPr>
              <w:t>с одной стороны улицы между проезжей частью и застройкой</w:t>
            </w:r>
          </w:p>
        </w:tc>
        <w:tc>
          <w:tcPr>
            <w:tcW w:w="2241" w:type="dxa"/>
          </w:tcPr>
          <w:p w:rsidR="00636738" w:rsidRPr="00394F1F" w:rsidRDefault="00636738" w:rsidP="004D163A">
            <w:pPr>
              <w:jc w:val="center"/>
              <w:rPr>
                <w:rFonts w:ascii="Times New Roman" w:hAnsi="Times New Roman" w:cs="Times New Roman"/>
                <w:sz w:val="28"/>
                <w:szCs w:val="28"/>
              </w:rPr>
            </w:pPr>
            <w:r w:rsidRPr="00394F1F">
              <w:rPr>
                <w:rFonts w:ascii="Times New Roman" w:hAnsi="Times New Roman" w:cs="Times New Roman"/>
                <w:sz w:val="28"/>
                <w:szCs w:val="28"/>
              </w:rPr>
              <w:t>10</w:t>
            </w:r>
          </w:p>
        </w:tc>
      </w:tr>
      <w:tr w:rsidR="00636738" w:rsidRPr="00394F1F" w:rsidTr="00EE3A4C">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tcPr>
          <w:p w:rsidR="00636738" w:rsidRPr="00394F1F" w:rsidRDefault="00636738" w:rsidP="004D163A">
            <w:pPr>
              <w:jc w:val="both"/>
              <w:rPr>
                <w:rFonts w:ascii="Times New Roman" w:hAnsi="Times New Roman" w:cs="Times New Roman"/>
                <w:sz w:val="28"/>
                <w:szCs w:val="28"/>
              </w:rPr>
            </w:pPr>
            <w:r w:rsidRPr="00394F1F">
              <w:rPr>
                <w:rFonts w:ascii="Times New Roman" w:hAnsi="Times New Roman" w:cs="Times New Roman"/>
                <w:sz w:val="28"/>
                <w:szCs w:val="28"/>
              </w:rPr>
              <w:t xml:space="preserve">Ширина пешеходной аллеи для набережных, </w:t>
            </w:r>
            <w:proofErr w:type="gramStart"/>
            <w:r w:rsidRPr="00394F1F">
              <w:rPr>
                <w:rFonts w:ascii="Times New Roman" w:hAnsi="Times New Roman" w:cs="Times New Roman"/>
                <w:sz w:val="28"/>
                <w:szCs w:val="28"/>
              </w:rPr>
              <w:t>м</w:t>
            </w:r>
            <w:proofErr w:type="gramEnd"/>
          </w:p>
        </w:tc>
        <w:tc>
          <w:tcPr>
            <w:tcW w:w="4536" w:type="dxa"/>
            <w:gridSpan w:val="2"/>
          </w:tcPr>
          <w:p w:rsidR="00636738" w:rsidRPr="00394F1F" w:rsidRDefault="00636738" w:rsidP="004D163A">
            <w:pPr>
              <w:jc w:val="center"/>
              <w:rPr>
                <w:rFonts w:ascii="Times New Roman" w:hAnsi="Times New Roman" w:cs="Times New Roman"/>
                <w:sz w:val="28"/>
                <w:szCs w:val="28"/>
              </w:rPr>
            </w:pPr>
            <w:r w:rsidRPr="00394F1F">
              <w:rPr>
                <w:rFonts w:ascii="Times New Roman" w:hAnsi="Times New Roman" w:cs="Times New Roman"/>
                <w:sz w:val="28"/>
                <w:szCs w:val="28"/>
              </w:rPr>
              <w:t>6</w:t>
            </w:r>
          </w:p>
        </w:tc>
      </w:tr>
      <w:tr w:rsidR="00517D45" w:rsidRPr="00394F1F" w:rsidTr="00723D85">
        <w:tc>
          <w:tcPr>
            <w:tcW w:w="708" w:type="dxa"/>
            <w:vMerge/>
          </w:tcPr>
          <w:p w:rsidR="00517D45" w:rsidRPr="00394F1F" w:rsidRDefault="00517D45" w:rsidP="004D163A">
            <w:pPr>
              <w:jc w:val="center"/>
              <w:rPr>
                <w:rFonts w:ascii="Times New Roman" w:hAnsi="Times New Roman" w:cs="Times New Roman"/>
                <w:sz w:val="28"/>
                <w:szCs w:val="28"/>
              </w:rPr>
            </w:pPr>
          </w:p>
        </w:tc>
        <w:tc>
          <w:tcPr>
            <w:tcW w:w="5670" w:type="dxa"/>
            <w:vMerge/>
          </w:tcPr>
          <w:p w:rsidR="00517D45" w:rsidRPr="00394F1F" w:rsidRDefault="00517D45" w:rsidP="004D163A">
            <w:pPr>
              <w:rPr>
                <w:rFonts w:ascii="Times New Roman" w:hAnsi="Times New Roman" w:cs="Times New Roman"/>
                <w:sz w:val="28"/>
                <w:szCs w:val="28"/>
              </w:rPr>
            </w:pPr>
          </w:p>
        </w:tc>
        <w:tc>
          <w:tcPr>
            <w:tcW w:w="4253" w:type="dxa"/>
            <w:vMerge w:val="restart"/>
          </w:tcPr>
          <w:p w:rsidR="00517D45" w:rsidRPr="00394F1F" w:rsidRDefault="00517D45" w:rsidP="004D163A">
            <w:pPr>
              <w:jc w:val="both"/>
              <w:rPr>
                <w:rFonts w:ascii="Times New Roman" w:hAnsi="Times New Roman" w:cs="Times New Roman"/>
                <w:sz w:val="28"/>
                <w:szCs w:val="28"/>
              </w:rPr>
            </w:pPr>
            <w:r w:rsidRPr="00394F1F">
              <w:rPr>
                <w:rFonts w:ascii="Times New Roman" w:hAnsi="Times New Roman" w:cs="Times New Roman"/>
                <w:sz w:val="28"/>
                <w:szCs w:val="28"/>
              </w:rPr>
              <w:t xml:space="preserve">Пешеходная доступность, </w:t>
            </w:r>
            <w:proofErr w:type="gramStart"/>
            <w:r w:rsidRPr="00394F1F">
              <w:rPr>
                <w:rFonts w:ascii="Times New Roman" w:hAnsi="Times New Roman" w:cs="Times New Roman"/>
                <w:sz w:val="28"/>
                <w:szCs w:val="28"/>
              </w:rPr>
              <w:t>м</w:t>
            </w:r>
            <w:proofErr w:type="gramEnd"/>
          </w:p>
        </w:tc>
        <w:tc>
          <w:tcPr>
            <w:tcW w:w="2295" w:type="dxa"/>
          </w:tcPr>
          <w:p w:rsidR="00517D45" w:rsidRPr="00394F1F" w:rsidRDefault="00517D45" w:rsidP="000F5D7D">
            <w:pPr>
              <w:jc w:val="both"/>
              <w:rPr>
                <w:rFonts w:ascii="Times New Roman" w:hAnsi="Times New Roman" w:cs="Times New Roman"/>
                <w:sz w:val="28"/>
                <w:szCs w:val="28"/>
              </w:rPr>
            </w:pPr>
            <w:r w:rsidRPr="00394F1F">
              <w:rPr>
                <w:rFonts w:ascii="Times New Roman" w:hAnsi="Times New Roman" w:cs="Times New Roman"/>
                <w:sz w:val="28"/>
                <w:szCs w:val="28"/>
              </w:rPr>
              <w:t>Для парков</w:t>
            </w:r>
          </w:p>
        </w:tc>
        <w:tc>
          <w:tcPr>
            <w:tcW w:w="2241" w:type="dxa"/>
          </w:tcPr>
          <w:p w:rsidR="00517D45" w:rsidRPr="00394F1F" w:rsidRDefault="00517D45" w:rsidP="000F5D7D">
            <w:pPr>
              <w:jc w:val="center"/>
              <w:rPr>
                <w:rFonts w:ascii="Times New Roman" w:hAnsi="Times New Roman" w:cs="Times New Roman"/>
                <w:sz w:val="28"/>
                <w:szCs w:val="28"/>
              </w:rPr>
            </w:pPr>
            <w:r w:rsidRPr="00394F1F">
              <w:rPr>
                <w:rFonts w:ascii="Times New Roman" w:hAnsi="Times New Roman" w:cs="Times New Roman"/>
                <w:sz w:val="28"/>
                <w:szCs w:val="28"/>
              </w:rPr>
              <w:t>1350</w:t>
            </w:r>
          </w:p>
        </w:tc>
      </w:tr>
      <w:tr w:rsidR="00517D45" w:rsidRPr="00394F1F" w:rsidTr="000F5D7D">
        <w:tc>
          <w:tcPr>
            <w:tcW w:w="708" w:type="dxa"/>
            <w:vMerge/>
          </w:tcPr>
          <w:p w:rsidR="00517D45" w:rsidRPr="00394F1F" w:rsidRDefault="00517D45" w:rsidP="004D163A">
            <w:pPr>
              <w:jc w:val="center"/>
              <w:rPr>
                <w:rFonts w:ascii="Times New Roman" w:hAnsi="Times New Roman" w:cs="Times New Roman"/>
                <w:sz w:val="28"/>
                <w:szCs w:val="28"/>
              </w:rPr>
            </w:pPr>
          </w:p>
        </w:tc>
        <w:tc>
          <w:tcPr>
            <w:tcW w:w="5670" w:type="dxa"/>
            <w:vMerge/>
          </w:tcPr>
          <w:p w:rsidR="00517D45" w:rsidRPr="00394F1F" w:rsidRDefault="00517D45" w:rsidP="004D163A">
            <w:pPr>
              <w:rPr>
                <w:rFonts w:ascii="Times New Roman" w:hAnsi="Times New Roman" w:cs="Times New Roman"/>
                <w:sz w:val="28"/>
                <w:szCs w:val="28"/>
              </w:rPr>
            </w:pPr>
          </w:p>
        </w:tc>
        <w:tc>
          <w:tcPr>
            <w:tcW w:w="4253" w:type="dxa"/>
            <w:vMerge/>
          </w:tcPr>
          <w:p w:rsidR="00517D45" w:rsidRPr="00394F1F" w:rsidRDefault="00517D45" w:rsidP="004D163A">
            <w:pPr>
              <w:jc w:val="both"/>
              <w:rPr>
                <w:rFonts w:ascii="Times New Roman" w:hAnsi="Times New Roman" w:cs="Times New Roman"/>
                <w:sz w:val="28"/>
                <w:szCs w:val="28"/>
              </w:rPr>
            </w:pPr>
          </w:p>
        </w:tc>
        <w:tc>
          <w:tcPr>
            <w:tcW w:w="2295" w:type="dxa"/>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сад микрорайона</w:t>
            </w:r>
          </w:p>
        </w:tc>
        <w:tc>
          <w:tcPr>
            <w:tcW w:w="2241" w:type="dxa"/>
            <w:vAlign w:val="center"/>
          </w:tcPr>
          <w:p w:rsidR="00517D45" w:rsidRPr="001949BB" w:rsidRDefault="00517D45" w:rsidP="000F5D7D">
            <w:pPr>
              <w:jc w:val="center"/>
              <w:rPr>
                <w:rFonts w:ascii="Times New Roman" w:hAnsi="Times New Roman" w:cs="Times New Roman"/>
                <w:sz w:val="28"/>
                <w:szCs w:val="28"/>
              </w:rPr>
            </w:pPr>
            <w:r w:rsidRPr="00517D45">
              <w:rPr>
                <w:rFonts w:ascii="Times New Roman" w:hAnsi="Times New Roman" w:cs="Times New Roman"/>
                <w:sz w:val="28"/>
                <w:szCs w:val="28"/>
              </w:rPr>
              <w:t xml:space="preserve">400-600 </w:t>
            </w:r>
          </w:p>
        </w:tc>
      </w:tr>
      <w:tr w:rsidR="00517D45" w:rsidRPr="00394F1F" w:rsidTr="000F5D7D">
        <w:tc>
          <w:tcPr>
            <w:tcW w:w="708" w:type="dxa"/>
            <w:vMerge/>
          </w:tcPr>
          <w:p w:rsidR="00517D45" w:rsidRPr="00394F1F" w:rsidRDefault="00517D45" w:rsidP="004D163A">
            <w:pPr>
              <w:jc w:val="center"/>
              <w:rPr>
                <w:rFonts w:ascii="Times New Roman" w:hAnsi="Times New Roman" w:cs="Times New Roman"/>
                <w:sz w:val="28"/>
                <w:szCs w:val="28"/>
              </w:rPr>
            </w:pPr>
          </w:p>
        </w:tc>
        <w:tc>
          <w:tcPr>
            <w:tcW w:w="5670" w:type="dxa"/>
            <w:vMerge/>
          </w:tcPr>
          <w:p w:rsidR="00517D45" w:rsidRPr="00394F1F" w:rsidRDefault="00517D45" w:rsidP="004D163A">
            <w:pPr>
              <w:rPr>
                <w:rFonts w:ascii="Times New Roman" w:hAnsi="Times New Roman" w:cs="Times New Roman"/>
                <w:sz w:val="28"/>
                <w:szCs w:val="28"/>
              </w:rPr>
            </w:pPr>
          </w:p>
        </w:tc>
        <w:tc>
          <w:tcPr>
            <w:tcW w:w="4253" w:type="dxa"/>
            <w:vMerge/>
          </w:tcPr>
          <w:p w:rsidR="00517D45" w:rsidRPr="00394F1F" w:rsidRDefault="00517D45" w:rsidP="004D163A">
            <w:pPr>
              <w:jc w:val="both"/>
              <w:rPr>
                <w:rFonts w:ascii="Times New Roman" w:hAnsi="Times New Roman" w:cs="Times New Roman"/>
                <w:sz w:val="28"/>
                <w:szCs w:val="28"/>
              </w:rPr>
            </w:pPr>
          </w:p>
        </w:tc>
        <w:tc>
          <w:tcPr>
            <w:tcW w:w="2295" w:type="dxa"/>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сквер</w:t>
            </w:r>
          </w:p>
        </w:tc>
        <w:tc>
          <w:tcPr>
            <w:tcW w:w="2241" w:type="dxa"/>
            <w:vAlign w:val="center"/>
          </w:tcPr>
          <w:p w:rsidR="00517D45" w:rsidRPr="001949BB" w:rsidRDefault="00517D45" w:rsidP="000F5D7D">
            <w:pPr>
              <w:jc w:val="center"/>
              <w:rPr>
                <w:rFonts w:ascii="Times New Roman" w:hAnsi="Times New Roman" w:cs="Times New Roman"/>
                <w:sz w:val="28"/>
                <w:szCs w:val="28"/>
              </w:rPr>
            </w:pPr>
            <w:r w:rsidRPr="00517D45">
              <w:rPr>
                <w:rFonts w:ascii="Times New Roman" w:hAnsi="Times New Roman" w:cs="Times New Roman"/>
                <w:sz w:val="28"/>
                <w:szCs w:val="28"/>
              </w:rPr>
              <w:t>300-400</w:t>
            </w:r>
          </w:p>
        </w:tc>
      </w:tr>
      <w:tr w:rsidR="00517D45" w:rsidRPr="00394F1F" w:rsidTr="000F5D7D">
        <w:tc>
          <w:tcPr>
            <w:tcW w:w="708" w:type="dxa"/>
            <w:vMerge/>
          </w:tcPr>
          <w:p w:rsidR="00517D45" w:rsidRPr="00394F1F" w:rsidRDefault="00517D45" w:rsidP="004D163A">
            <w:pPr>
              <w:jc w:val="center"/>
              <w:rPr>
                <w:rFonts w:ascii="Times New Roman" w:hAnsi="Times New Roman" w:cs="Times New Roman"/>
                <w:sz w:val="28"/>
                <w:szCs w:val="28"/>
              </w:rPr>
            </w:pPr>
          </w:p>
        </w:tc>
        <w:tc>
          <w:tcPr>
            <w:tcW w:w="5670" w:type="dxa"/>
            <w:vMerge/>
          </w:tcPr>
          <w:p w:rsidR="00517D45" w:rsidRPr="00394F1F" w:rsidRDefault="00517D45" w:rsidP="004D163A">
            <w:pPr>
              <w:rPr>
                <w:rFonts w:ascii="Times New Roman" w:hAnsi="Times New Roman" w:cs="Times New Roman"/>
                <w:sz w:val="28"/>
                <w:szCs w:val="28"/>
              </w:rPr>
            </w:pPr>
          </w:p>
        </w:tc>
        <w:tc>
          <w:tcPr>
            <w:tcW w:w="4253" w:type="dxa"/>
            <w:vMerge/>
          </w:tcPr>
          <w:p w:rsidR="00517D45" w:rsidRPr="00394F1F" w:rsidRDefault="00517D45" w:rsidP="004D163A">
            <w:pPr>
              <w:jc w:val="both"/>
              <w:rPr>
                <w:rFonts w:ascii="Times New Roman" w:hAnsi="Times New Roman" w:cs="Times New Roman"/>
                <w:sz w:val="28"/>
                <w:szCs w:val="28"/>
              </w:rPr>
            </w:pPr>
          </w:p>
        </w:tc>
        <w:tc>
          <w:tcPr>
            <w:tcW w:w="2295" w:type="dxa"/>
            <w:vAlign w:val="center"/>
          </w:tcPr>
          <w:p w:rsidR="00517D45" w:rsidRPr="001949BB" w:rsidRDefault="00517D45" w:rsidP="000F5D7D">
            <w:pPr>
              <w:snapToGrid w:val="0"/>
              <w:rPr>
                <w:rFonts w:ascii="Times New Roman" w:hAnsi="Times New Roman" w:cs="Times New Roman"/>
                <w:sz w:val="28"/>
                <w:szCs w:val="28"/>
              </w:rPr>
            </w:pPr>
            <w:r>
              <w:rPr>
                <w:rFonts w:ascii="Times New Roman" w:hAnsi="Times New Roman" w:cs="Times New Roman"/>
                <w:sz w:val="28"/>
                <w:szCs w:val="28"/>
              </w:rPr>
              <w:t>бульвар</w:t>
            </w:r>
          </w:p>
        </w:tc>
        <w:tc>
          <w:tcPr>
            <w:tcW w:w="2241" w:type="dxa"/>
            <w:vAlign w:val="center"/>
          </w:tcPr>
          <w:p w:rsidR="00517D45" w:rsidRPr="00517D45" w:rsidRDefault="00517D45" w:rsidP="000F5D7D">
            <w:pPr>
              <w:jc w:val="center"/>
              <w:rPr>
                <w:rFonts w:ascii="Times New Roman" w:hAnsi="Times New Roman" w:cs="Times New Roman"/>
                <w:sz w:val="28"/>
                <w:szCs w:val="28"/>
              </w:rPr>
            </w:pPr>
            <w:r>
              <w:rPr>
                <w:rFonts w:ascii="Times New Roman" w:hAnsi="Times New Roman" w:cs="Times New Roman"/>
                <w:sz w:val="28"/>
                <w:szCs w:val="28"/>
              </w:rPr>
              <w:t>700</w:t>
            </w:r>
          </w:p>
        </w:tc>
      </w:tr>
      <w:tr w:rsidR="00636738" w:rsidRPr="00394F1F" w:rsidTr="00723D85">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tcPr>
          <w:p w:rsidR="00636738" w:rsidRPr="00394F1F" w:rsidRDefault="00636738" w:rsidP="004D163A">
            <w:pPr>
              <w:jc w:val="both"/>
              <w:rPr>
                <w:rFonts w:ascii="Times New Roman" w:hAnsi="Times New Roman" w:cs="Times New Roman"/>
                <w:sz w:val="28"/>
                <w:szCs w:val="28"/>
              </w:rPr>
            </w:pPr>
            <w:r w:rsidRPr="00394F1F">
              <w:rPr>
                <w:rFonts w:ascii="Times New Roman" w:hAnsi="Times New Roman" w:cs="Times New Roman"/>
                <w:sz w:val="28"/>
                <w:szCs w:val="28"/>
              </w:rPr>
              <w:t>Транспортная доступность, минут</w:t>
            </w:r>
          </w:p>
        </w:tc>
        <w:tc>
          <w:tcPr>
            <w:tcW w:w="2295" w:type="dxa"/>
          </w:tcPr>
          <w:p w:rsidR="00636738" w:rsidRPr="00394F1F" w:rsidRDefault="007354CE" w:rsidP="00632E6C">
            <w:pPr>
              <w:jc w:val="both"/>
              <w:rPr>
                <w:rFonts w:ascii="Times New Roman" w:hAnsi="Times New Roman" w:cs="Times New Roman"/>
                <w:sz w:val="28"/>
                <w:szCs w:val="28"/>
              </w:rPr>
            </w:pPr>
            <w:r>
              <w:rPr>
                <w:rFonts w:ascii="Times New Roman" w:hAnsi="Times New Roman" w:cs="Times New Roman"/>
                <w:sz w:val="28"/>
                <w:szCs w:val="28"/>
              </w:rPr>
              <w:t xml:space="preserve">Для </w:t>
            </w:r>
            <w:r w:rsidRPr="007354CE">
              <w:rPr>
                <w:rFonts w:ascii="Times New Roman" w:hAnsi="Times New Roman" w:cs="Times New Roman"/>
                <w:sz w:val="28"/>
                <w:szCs w:val="28"/>
              </w:rPr>
              <w:t>парков</w:t>
            </w:r>
          </w:p>
        </w:tc>
        <w:tc>
          <w:tcPr>
            <w:tcW w:w="2241" w:type="dxa"/>
          </w:tcPr>
          <w:p w:rsidR="00636738" w:rsidRPr="00394F1F" w:rsidRDefault="00632E6C" w:rsidP="007354CE">
            <w:pPr>
              <w:jc w:val="center"/>
              <w:rPr>
                <w:rFonts w:ascii="Times New Roman" w:hAnsi="Times New Roman" w:cs="Times New Roman"/>
                <w:sz w:val="28"/>
                <w:szCs w:val="28"/>
              </w:rPr>
            </w:pPr>
            <w:r>
              <w:rPr>
                <w:rFonts w:ascii="Times New Roman" w:hAnsi="Times New Roman" w:cs="Times New Roman"/>
                <w:sz w:val="28"/>
                <w:szCs w:val="28"/>
              </w:rPr>
              <w:t>20</w:t>
            </w:r>
          </w:p>
        </w:tc>
      </w:tr>
    </w:tbl>
    <w:p w:rsidR="00636738" w:rsidRPr="00394F1F" w:rsidRDefault="00636738" w:rsidP="004D163A">
      <w:pPr>
        <w:pStyle w:val="TableParagraph"/>
        <w:tabs>
          <w:tab w:val="left" w:pos="1134"/>
        </w:tabs>
        <w:ind w:left="0" w:firstLine="709"/>
        <w:jc w:val="both"/>
        <w:rPr>
          <w:sz w:val="28"/>
          <w:szCs w:val="28"/>
          <w:lang w:val="ru-RU"/>
        </w:rPr>
      </w:pPr>
      <w:r w:rsidRPr="00394F1F">
        <w:rPr>
          <w:sz w:val="28"/>
          <w:szCs w:val="28"/>
          <w:lang w:val="ru-RU"/>
        </w:rPr>
        <w:lastRenderedPageBreak/>
        <w:t>Примечания:</w:t>
      </w:r>
    </w:p>
    <w:p w:rsidR="00636738" w:rsidRPr="006D0A80" w:rsidRDefault="00636738" w:rsidP="004D163A">
      <w:pPr>
        <w:pStyle w:val="TableParagraph"/>
        <w:numPr>
          <w:ilvl w:val="0"/>
          <w:numId w:val="24"/>
        </w:numPr>
        <w:tabs>
          <w:tab w:val="left" w:pos="1134"/>
        </w:tabs>
        <w:ind w:left="0" w:firstLine="709"/>
        <w:jc w:val="both"/>
        <w:rPr>
          <w:sz w:val="28"/>
          <w:szCs w:val="28"/>
          <w:lang w:val="ru-RU"/>
        </w:rPr>
      </w:pPr>
      <w:r w:rsidRPr="006D0A80">
        <w:rPr>
          <w:sz w:val="28"/>
          <w:szCs w:val="28"/>
          <w:lang w:val="ru-RU"/>
        </w:rPr>
        <w:t>При проектировании объектов озеленения общего пользования необходимо руководствоваться правилами благоустройства и озеленения муниципального</w:t>
      </w:r>
      <w:r w:rsidR="006D0A80">
        <w:rPr>
          <w:sz w:val="28"/>
          <w:szCs w:val="28"/>
          <w:lang w:val="ru-RU"/>
        </w:rPr>
        <w:t xml:space="preserve"> </w:t>
      </w:r>
      <w:r w:rsidRPr="006D0A80">
        <w:rPr>
          <w:sz w:val="28"/>
          <w:szCs w:val="28"/>
          <w:lang w:val="ru-RU"/>
        </w:rPr>
        <w:t>образования.</w:t>
      </w:r>
    </w:p>
    <w:p w:rsidR="00636738" w:rsidRPr="00394F1F" w:rsidRDefault="00636738" w:rsidP="00A12687">
      <w:pPr>
        <w:pStyle w:val="TableParagraph"/>
        <w:numPr>
          <w:ilvl w:val="0"/>
          <w:numId w:val="24"/>
        </w:numPr>
        <w:tabs>
          <w:tab w:val="left" w:pos="812"/>
          <w:tab w:val="left" w:pos="1134"/>
        </w:tabs>
        <w:ind w:left="0" w:right="292" w:firstLine="709"/>
        <w:jc w:val="both"/>
        <w:rPr>
          <w:sz w:val="28"/>
          <w:szCs w:val="28"/>
          <w:lang w:val="ru-RU"/>
        </w:rPr>
      </w:pPr>
      <w:r w:rsidRPr="00394F1F">
        <w:rPr>
          <w:sz w:val="28"/>
          <w:szCs w:val="28"/>
          <w:lang w:val="ru-RU"/>
        </w:rPr>
        <w:t xml:space="preserve">Расчетные показатели минимально допустимого уровня обеспеченности объектами местного значения поселения в области благоустройства и озеленения территории (парки, скверы, бульвары, набережные) населения </w:t>
      </w:r>
      <w:proofErr w:type="spellStart"/>
      <w:r w:rsidR="003C1FD6">
        <w:rPr>
          <w:sz w:val="28"/>
          <w:szCs w:val="28"/>
          <w:lang w:val="ru-RU"/>
        </w:rPr>
        <w:t>Сергеевского</w:t>
      </w:r>
      <w:proofErr w:type="spellEnd"/>
      <w:r w:rsidRPr="00394F1F">
        <w:rPr>
          <w:sz w:val="28"/>
          <w:szCs w:val="28"/>
          <w:lang w:val="ru-RU"/>
        </w:rPr>
        <w:t xml:space="preserve"> сельского поселения устанавливаются в соответствии с </w:t>
      </w:r>
      <w:r w:rsidR="00442C94" w:rsidRPr="00394F1F">
        <w:rPr>
          <w:sz w:val="28"/>
          <w:szCs w:val="28"/>
          <w:lang w:val="ru-RU"/>
        </w:rPr>
        <w:t xml:space="preserve">Таблицей </w:t>
      </w:r>
      <w:r w:rsidR="00442C94">
        <w:rPr>
          <w:sz w:val="28"/>
          <w:szCs w:val="28"/>
          <w:lang w:val="ru-RU"/>
        </w:rPr>
        <w:t>9.2</w:t>
      </w:r>
      <w:r w:rsidR="00442C94" w:rsidRPr="00394F1F">
        <w:rPr>
          <w:sz w:val="28"/>
          <w:szCs w:val="28"/>
          <w:lang w:val="ru-RU"/>
        </w:rPr>
        <w:t xml:space="preserve"> СП 42.13330.2016</w:t>
      </w:r>
      <w:r w:rsidRPr="00394F1F">
        <w:rPr>
          <w:sz w:val="28"/>
          <w:szCs w:val="28"/>
          <w:lang w:val="ru-RU"/>
        </w:rPr>
        <w:t>.</w:t>
      </w:r>
    </w:p>
    <w:p w:rsidR="00723D85" w:rsidRPr="00394F1F" w:rsidRDefault="00636738" w:rsidP="00A12687">
      <w:pPr>
        <w:pStyle w:val="TableParagraph"/>
        <w:numPr>
          <w:ilvl w:val="0"/>
          <w:numId w:val="24"/>
        </w:numPr>
        <w:tabs>
          <w:tab w:val="left" w:pos="812"/>
          <w:tab w:val="left" w:pos="1134"/>
        </w:tabs>
        <w:ind w:left="0" w:right="292" w:firstLine="709"/>
        <w:jc w:val="both"/>
        <w:rPr>
          <w:sz w:val="28"/>
          <w:szCs w:val="28"/>
          <w:lang w:val="ru-RU"/>
        </w:rPr>
      </w:pPr>
      <w:r w:rsidRPr="00394F1F">
        <w:rPr>
          <w:sz w:val="28"/>
          <w:szCs w:val="28"/>
          <w:lang w:val="ru-RU"/>
        </w:rPr>
        <w:t>Расчетные показатели минимально допустимой ширины бульвара устанавливаются в соответствии с п. 9.</w:t>
      </w:r>
      <w:r w:rsidR="00442C94">
        <w:rPr>
          <w:sz w:val="28"/>
          <w:szCs w:val="28"/>
          <w:lang w:val="ru-RU"/>
        </w:rPr>
        <w:t>5</w:t>
      </w:r>
      <w:r w:rsidRPr="00394F1F">
        <w:rPr>
          <w:sz w:val="28"/>
          <w:szCs w:val="28"/>
          <w:lang w:val="ru-RU"/>
        </w:rPr>
        <w:t xml:space="preserve"> </w:t>
      </w:r>
      <w:r w:rsidR="00442C94">
        <w:rPr>
          <w:sz w:val="28"/>
          <w:szCs w:val="28"/>
          <w:lang w:val="ru-RU"/>
        </w:rPr>
        <w:t xml:space="preserve">                        </w:t>
      </w:r>
      <w:r w:rsidRPr="00394F1F">
        <w:rPr>
          <w:sz w:val="28"/>
          <w:szCs w:val="28"/>
          <w:lang w:val="ru-RU"/>
        </w:rPr>
        <w:t>СП 42.13330.2016.</w:t>
      </w:r>
    </w:p>
    <w:p w:rsidR="00517D45" w:rsidRPr="00517D45" w:rsidRDefault="00517D45" w:rsidP="004D163A">
      <w:pPr>
        <w:spacing w:after="0" w:line="240" w:lineRule="auto"/>
        <w:rPr>
          <w:rFonts w:ascii="Times New Roman" w:eastAsia="Times New Roman" w:hAnsi="Times New Roman" w:cs="Times New Roman"/>
          <w:sz w:val="28"/>
          <w:szCs w:val="28"/>
        </w:rPr>
      </w:pPr>
    </w:p>
    <w:p w:rsidR="00517D45" w:rsidRPr="00517D45" w:rsidRDefault="00517D45" w:rsidP="00517D45">
      <w:pPr>
        <w:ind w:firstLine="709"/>
        <w:jc w:val="both"/>
        <w:rPr>
          <w:rFonts w:ascii="Times New Roman" w:eastAsia="Times New Roman" w:hAnsi="Times New Roman" w:cs="Times New Roman"/>
          <w:b/>
          <w:sz w:val="28"/>
          <w:szCs w:val="28"/>
        </w:rPr>
      </w:pPr>
      <w:r w:rsidRPr="00517D45">
        <w:rPr>
          <w:rFonts w:ascii="Times New Roman" w:eastAsia="Times New Roman" w:hAnsi="Times New Roman" w:cs="Times New Roman"/>
          <w:b/>
          <w:sz w:val="28"/>
          <w:szCs w:val="28"/>
        </w:rPr>
        <w:t>Территории рекреационных зон</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Местные нормативы</w:t>
      </w:r>
      <w:r w:rsidRPr="00517D45">
        <w:rPr>
          <w:sz w:val="28"/>
          <w:szCs w:val="28"/>
          <w:lang w:val="ru-RU"/>
        </w:rPr>
        <w:t xml:space="preserve"> </w:t>
      </w:r>
      <w:r w:rsidRPr="001949BB">
        <w:rPr>
          <w:sz w:val="28"/>
          <w:szCs w:val="28"/>
          <w:lang w:val="ru-RU"/>
        </w:rPr>
        <w:t>обеспечения объектами рекреационного назначения действуют в отношении объектов, расположенных на территориях рекреационных зон, и состоят из минимальных расчетных показателей обеспечения:</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1) объектами рекреационного назначения;</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2) площадями территорий для размещения объектов рекреационного назначения;</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3) озеленения территорий объектов рекреационного назначения.</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К объектам рекреационного назначения, размещаемым на территориях общего пользования населенных пунктов, относятся:</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1) городские леса;</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2) лесопарки;</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3) городские парки;</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4) парки (сады) планировочных районов;</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5) специализированные парки (детские, спортивные, зоологические, выставочные, мемориальные и др.);</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6) сады микрорайонов;</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7) бульвары;</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8) скверы;</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9) зоны массового кратковременного отдыха;</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10) пляжи</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К объектам рекреационного назначения, размещаемым за пределами границ населенных пунктов, относятся:</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lastRenderedPageBreak/>
        <w:t>1) зоны массового кратковременного отдыха;</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2) лечебно-оздоровительные территории (пансионаты, детские и молодежные лагеря, спортивно-оздоровительные базы выходного дня и др.);</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3) территории оздоровительного и реабилитационного профиля (санатории, детские санатории, санатории-профилактории, санаторно-оздоровительные лагеря круглогодичного действия, специализированные больницы восстановительного лечения);</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4) территории учреждений отдыха (дома отдыха, базы отдыха, дома рыболова и охотника и др.);</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5) территории объектов по приему и обслуживанию туристов (туристические базы, туристические гостиницы, туристические приюты, мотели, кемпинги и др.).</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Нормативы обеспеченности объектами рекреационного назначения следует принимать:</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для городских населенных пунктов - 8 кв. метров/человек;</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для сельских населенных пунктов - 6 кв. метров/человек.</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Нормативы площади территорий для размещения объектов рекреационного назначения следует принимать:</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1) городских парков среднего и малого населенного пункта –  не менее 5 гектаров;</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 xml:space="preserve">2) парков (садов) планировочных районов – не менее 10 гектаров; </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3) для садов микрорайонов (кварталов) - не менее 3 гектаров;</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4) для скверов - не менее 0,5 гектара.</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Площадь парка (сада) сельского населенного пункта следует принимать не менее 1-2 га.</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В городах кроме городских парков и парков планировочных районов могут предусматриваться специализированные парки, площади которых принимаются по заданию на проектирование.</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Минимальную площадь объектов рекреационного назначения, размещаемых на территориях общего пользования населенных пунктов, следует предусматривать, гектаров, не менее:</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1) городских парков среднего и малого населенного пункта – 5;</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2) садов микрорайонов (кварталов) – 3;</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3) скверов – 0,3.</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В общем балансе территорий парков и садов площадь озелененных территорий следует принимать не менее 70%.</w:t>
      </w:r>
    </w:p>
    <w:p w:rsidR="00517D45" w:rsidRDefault="00517D45" w:rsidP="00517D45">
      <w:pPr>
        <w:pStyle w:val="TableParagraph"/>
        <w:tabs>
          <w:tab w:val="left" w:pos="993"/>
        </w:tabs>
        <w:ind w:left="0" w:firstLine="709"/>
        <w:jc w:val="both"/>
        <w:rPr>
          <w:sz w:val="28"/>
          <w:szCs w:val="28"/>
          <w:lang w:val="ru-RU"/>
        </w:rPr>
      </w:pPr>
      <w:r w:rsidRPr="001949BB">
        <w:rPr>
          <w:sz w:val="28"/>
          <w:szCs w:val="28"/>
          <w:lang w:val="ru-RU"/>
        </w:rPr>
        <w:t>Радиус доступности до объектов рекреационного назначения следует приним</w:t>
      </w:r>
      <w:r>
        <w:rPr>
          <w:sz w:val="28"/>
          <w:szCs w:val="28"/>
          <w:lang w:val="ru-RU"/>
        </w:rPr>
        <w:t>ать в соответствии с таблицей</w:t>
      </w:r>
      <w:r w:rsidRPr="001949BB">
        <w:rPr>
          <w:sz w:val="28"/>
          <w:szCs w:val="28"/>
          <w:lang w:val="ru-RU"/>
        </w:rPr>
        <w:t>.</w:t>
      </w:r>
    </w:p>
    <w:p w:rsidR="00517D45" w:rsidRDefault="00517D45" w:rsidP="00517D45">
      <w:pPr>
        <w:pStyle w:val="TableParagraph"/>
        <w:tabs>
          <w:tab w:val="left" w:pos="993"/>
        </w:tabs>
        <w:ind w:left="0" w:firstLine="709"/>
        <w:rPr>
          <w:sz w:val="28"/>
          <w:szCs w:val="28"/>
          <w:lang w:val="ru-RU"/>
        </w:rPr>
      </w:pPr>
    </w:p>
    <w:tbl>
      <w:tblPr>
        <w:tblW w:w="0" w:type="auto"/>
        <w:jc w:val="center"/>
        <w:tblInd w:w="108" w:type="dxa"/>
        <w:tblLayout w:type="fixed"/>
        <w:tblLook w:val="0000"/>
      </w:tblPr>
      <w:tblGrid>
        <w:gridCol w:w="3160"/>
        <w:gridCol w:w="3230"/>
        <w:gridCol w:w="3580"/>
      </w:tblGrid>
      <w:tr w:rsidR="00517D45" w:rsidRPr="001949BB" w:rsidTr="000F5D7D">
        <w:trPr>
          <w:trHeight w:val="1342"/>
          <w:jc w:val="center"/>
        </w:trPr>
        <w:tc>
          <w:tcPr>
            <w:tcW w:w="316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lastRenderedPageBreak/>
              <w:t>Объекты рекреационного назначения</w:t>
            </w:r>
          </w:p>
        </w:tc>
        <w:tc>
          <w:tcPr>
            <w:tcW w:w="323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Радиус доступности до объектов рекреационного назначения, метров</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Показатель доступности от жилых зон до объектов рекреационного назначения</w:t>
            </w:r>
          </w:p>
        </w:tc>
      </w:tr>
      <w:tr w:rsidR="00517D45" w:rsidRPr="001949BB" w:rsidTr="000F5D7D">
        <w:trPr>
          <w:jc w:val="center"/>
        </w:trPr>
        <w:tc>
          <w:tcPr>
            <w:tcW w:w="3160"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1</w:t>
            </w:r>
          </w:p>
        </w:tc>
        <w:tc>
          <w:tcPr>
            <w:tcW w:w="3230"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w:t>
            </w: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3</w:t>
            </w:r>
          </w:p>
        </w:tc>
      </w:tr>
      <w:tr w:rsidR="00517D45" w:rsidRPr="001949BB" w:rsidTr="000F5D7D">
        <w:trPr>
          <w:trHeight w:val="342"/>
          <w:jc w:val="center"/>
        </w:trPr>
        <w:tc>
          <w:tcPr>
            <w:tcW w:w="316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городской парк</w:t>
            </w:r>
          </w:p>
        </w:tc>
        <w:tc>
          <w:tcPr>
            <w:tcW w:w="323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jc w:val="center"/>
              <w:rPr>
                <w:rFonts w:ascii="Times New Roman" w:hAnsi="Times New Roman" w:cs="Times New Roman"/>
                <w:sz w:val="28"/>
                <w:szCs w:val="28"/>
              </w:rPr>
            </w:pPr>
            <w:r w:rsidRPr="00517D45">
              <w:rPr>
                <w:rFonts w:ascii="Times New Roman" w:hAnsi="Times New Roman" w:cs="Times New Roman"/>
                <w:sz w:val="28"/>
                <w:szCs w:val="28"/>
              </w:rPr>
              <w:t>1200-1500</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30 минут на транспорте</w:t>
            </w:r>
          </w:p>
        </w:tc>
      </w:tr>
      <w:tr w:rsidR="00517D45" w:rsidRPr="001949BB" w:rsidTr="000F5D7D">
        <w:trPr>
          <w:trHeight w:val="559"/>
          <w:jc w:val="center"/>
        </w:trPr>
        <w:tc>
          <w:tcPr>
            <w:tcW w:w="316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парк (сад) планировочного района</w:t>
            </w:r>
          </w:p>
        </w:tc>
        <w:tc>
          <w:tcPr>
            <w:tcW w:w="3230" w:type="dxa"/>
            <w:tcBorders>
              <w:top w:val="single" w:sz="4" w:space="0" w:color="000000"/>
              <w:left w:val="single" w:sz="4" w:space="0" w:color="000000"/>
              <w:bottom w:val="single" w:sz="4" w:space="0" w:color="000000"/>
            </w:tcBorders>
            <w:shd w:val="clear" w:color="auto" w:fill="auto"/>
          </w:tcPr>
          <w:p w:rsidR="00517D45" w:rsidRPr="00394F1F" w:rsidRDefault="00517D45" w:rsidP="000F5D7D">
            <w:pPr>
              <w:jc w:val="center"/>
              <w:rPr>
                <w:rFonts w:ascii="Times New Roman" w:hAnsi="Times New Roman" w:cs="Times New Roman"/>
                <w:sz w:val="28"/>
                <w:szCs w:val="28"/>
              </w:rPr>
            </w:pPr>
            <w:r w:rsidRPr="00394F1F">
              <w:rPr>
                <w:rFonts w:ascii="Times New Roman" w:hAnsi="Times New Roman" w:cs="Times New Roman"/>
                <w:sz w:val="28"/>
                <w:szCs w:val="28"/>
              </w:rPr>
              <w:t>1350</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20 минут на транспорте</w:t>
            </w:r>
          </w:p>
        </w:tc>
      </w:tr>
      <w:tr w:rsidR="00517D45" w:rsidRPr="001949BB" w:rsidTr="000F5D7D">
        <w:trPr>
          <w:trHeight w:val="280"/>
          <w:jc w:val="center"/>
        </w:trPr>
        <w:tc>
          <w:tcPr>
            <w:tcW w:w="316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сад микрорайона</w:t>
            </w:r>
          </w:p>
        </w:tc>
        <w:tc>
          <w:tcPr>
            <w:tcW w:w="323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jc w:val="center"/>
              <w:rPr>
                <w:rFonts w:ascii="Times New Roman" w:hAnsi="Times New Roman" w:cs="Times New Roman"/>
                <w:sz w:val="28"/>
                <w:szCs w:val="28"/>
              </w:rPr>
            </w:pPr>
            <w:r w:rsidRPr="00517D45">
              <w:rPr>
                <w:rFonts w:ascii="Times New Roman" w:hAnsi="Times New Roman" w:cs="Times New Roman"/>
                <w:sz w:val="28"/>
                <w:szCs w:val="28"/>
              </w:rPr>
              <w:t xml:space="preserve">400-600 </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20 минут пешком</w:t>
            </w:r>
          </w:p>
        </w:tc>
      </w:tr>
      <w:tr w:rsidR="00517D45" w:rsidRPr="001949BB" w:rsidTr="000F5D7D">
        <w:trPr>
          <w:trHeight w:val="339"/>
          <w:jc w:val="center"/>
        </w:trPr>
        <w:tc>
          <w:tcPr>
            <w:tcW w:w="316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сквер</w:t>
            </w:r>
          </w:p>
        </w:tc>
        <w:tc>
          <w:tcPr>
            <w:tcW w:w="323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jc w:val="center"/>
              <w:rPr>
                <w:rFonts w:ascii="Times New Roman" w:hAnsi="Times New Roman" w:cs="Times New Roman"/>
                <w:sz w:val="28"/>
                <w:szCs w:val="28"/>
              </w:rPr>
            </w:pPr>
            <w:r w:rsidRPr="00517D45">
              <w:rPr>
                <w:rFonts w:ascii="Times New Roman" w:hAnsi="Times New Roman" w:cs="Times New Roman"/>
                <w:sz w:val="28"/>
                <w:szCs w:val="28"/>
              </w:rPr>
              <w:t>300-400</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10 минут пешком</w:t>
            </w:r>
          </w:p>
        </w:tc>
      </w:tr>
      <w:tr w:rsidR="00517D45" w:rsidRPr="001949BB" w:rsidTr="000F5D7D">
        <w:trPr>
          <w:trHeight w:val="573"/>
          <w:jc w:val="center"/>
        </w:trPr>
        <w:tc>
          <w:tcPr>
            <w:tcW w:w="316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зона массового кратковременного отдыха</w:t>
            </w:r>
          </w:p>
        </w:tc>
        <w:tc>
          <w:tcPr>
            <w:tcW w:w="323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1,0 часа на транспорте</w:t>
            </w:r>
          </w:p>
        </w:tc>
      </w:tr>
    </w:tbl>
    <w:p w:rsidR="00E00A2A" w:rsidRDefault="00E00A2A" w:rsidP="00517D45">
      <w:pPr>
        <w:pStyle w:val="TableParagraph"/>
        <w:tabs>
          <w:tab w:val="left" w:pos="993"/>
        </w:tabs>
        <w:ind w:left="0" w:firstLine="709"/>
        <w:jc w:val="both"/>
        <w:rPr>
          <w:sz w:val="28"/>
          <w:szCs w:val="28"/>
          <w:lang w:val="ru-RU"/>
        </w:rPr>
      </w:pP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Минимальный расчетный показатель площади территорий речных и озерных пляжей следует принимать из расчета 5 кв. метров на одного посетителя, а размещаемых на лечебно-оздоровительных территориях и в курортных зонах следует принимать из расчета не менее 8 кв. метров и 4 кв</w:t>
      </w:r>
      <w:proofErr w:type="gramStart"/>
      <w:r w:rsidRPr="001949BB">
        <w:rPr>
          <w:sz w:val="28"/>
          <w:szCs w:val="28"/>
          <w:lang w:val="ru-RU"/>
        </w:rPr>
        <w:t>.м</w:t>
      </w:r>
      <w:proofErr w:type="gramEnd"/>
      <w:r w:rsidRPr="001949BB">
        <w:rPr>
          <w:sz w:val="28"/>
          <w:szCs w:val="28"/>
          <w:lang w:val="ru-RU"/>
        </w:rPr>
        <w:t>етра для детей.</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Число единовременных посетителей на пляжах следует определять с учетом коэффициентов одновременной загрузки:</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1) санаториев – 0,6-0,8;</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2) учреждений отдыха и туризма – 0,7-0,9;</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3) учреждений отдыха и оздоровления детей – 0,5-1,0;</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lastRenderedPageBreak/>
        <w:t>4) общего пользования для местного населения – 0,2;</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5) отдыхающих без путевок – 0,5.</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 xml:space="preserve">Минимальную протяженность береговой полосы для речных и озерных пляжей из расчета на </w:t>
      </w:r>
      <w:proofErr w:type="gramStart"/>
      <w:r w:rsidRPr="001949BB">
        <w:rPr>
          <w:sz w:val="28"/>
          <w:szCs w:val="28"/>
          <w:lang w:val="ru-RU"/>
        </w:rPr>
        <w:t>одного посетителя следует</w:t>
      </w:r>
      <w:proofErr w:type="gramEnd"/>
      <w:r w:rsidRPr="001949BB">
        <w:rPr>
          <w:sz w:val="28"/>
          <w:szCs w:val="28"/>
          <w:lang w:val="ru-RU"/>
        </w:rPr>
        <w:t xml:space="preserve"> принимать не менее 0,25 метра.</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 xml:space="preserve">Норматив </w:t>
      </w:r>
      <w:proofErr w:type="gramStart"/>
      <w:r w:rsidRPr="001949BB">
        <w:rPr>
          <w:sz w:val="28"/>
          <w:szCs w:val="28"/>
          <w:lang w:val="ru-RU"/>
        </w:rPr>
        <w:t>площади озеленения территорий объектов рекреационного назначения</w:t>
      </w:r>
      <w:proofErr w:type="gramEnd"/>
      <w:r w:rsidRPr="001949BB">
        <w:rPr>
          <w:sz w:val="28"/>
          <w:szCs w:val="28"/>
          <w:lang w:val="ru-RU"/>
        </w:rPr>
        <w:t xml:space="preserve"> в пределах застройки населенных пунктов должен быть не менее 40 процентов, а в границах территории планировочного района – не менее 25 процентов, включая общую площадь озелененной территорий микрорайонов (кварталов).</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В средних и малых городских и сельских населенных пунктах, расположенных в окружении лесов, поймах крупных рек и водоемов, площадь озеленения территорий общего пользования допускается уменьшать, но не более чем на 20 процентов.</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Для жилых территорий, граничащих с городскими лесами и лесопарками</w:t>
      </w:r>
      <w:r>
        <w:rPr>
          <w:sz w:val="28"/>
          <w:szCs w:val="28"/>
          <w:lang w:val="ru-RU"/>
        </w:rPr>
        <w:t>,</w:t>
      </w:r>
      <w:r w:rsidRPr="001949BB">
        <w:rPr>
          <w:sz w:val="28"/>
          <w:szCs w:val="28"/>
          <w:lang w:val="ru-RU"/>
        </w:rPr>
        <w:t xml:space="preserve"> допускается уменьшение площади их озеленения на 50 процентов.</w:t>
      </w:r>
    </w:p>
    <w:p w:rsidR="00517D45" w:rsidRDefault="00517D45" w:rsidP="00517D45">
      <w:pPr>
        <w:pStyle w:val="TableParagraph"/>
        <w:tabs>
          <w:tab w:val="left" w:pos="993"/>
        </w:tabs>
        <w:ind w:left="0" w:firstLine="709"/>
        <w:jc w:val="both"/>
        <w:rPr>
          <w:sz w:val="28"/>
          <w:szCs w:val="28"/>
          <w:lang w:val="ru-RU"/>
        </w:rPr>
      </w:pPr>
      <w:r w:rsidRPr="001949BB">
        <w:rPr>
          <w:sz w:val="28"/>
          <w:szCs w:val="28"/>
          <w:lang w:val="ru-RU"/>
        </w:rPr>
        <w:t xml:space="preserve">Минимальные расчетные показатели </w:t>
      </w:r>
      <w:proofErr w:type="gramStart"/>
      <w:r w:rsidRPr="001949BB">
        <w:rPr>
          <w:sz w:val="28"/>
          <w:szCs w:val="28"/>
          <w:lang w:val="ru-RU"/>
        </w:rPr>
        <w:t>площадей территорий распределения элементов объектов рекреационного</w:t>
      </w:r>
      <w:proofErr w:type="gramEnd"/>
      <w:r w:rsidRPr="001949BB">
        <w:rPr>
          <w:sz w:val="28"/>
          <w:szCs w:val="28"/>
          <w:lang w:val="ru-RU"/>
        </w:rPr>
        <w:t xml:space="preserve"> назначения, размещаемых на территориях общего пользования населенных пунктов, следует приним</w:t>
      </w:r>
      <w:r>
        <w:rPr>
          <w:sz w:val="28"/>
          <w:szCs w:val="28"/>
          <w:lang w:val="ru-RU"/>
        </w:rPr>
        <w:t>ать в соответствии с таблицей</w:t>
      </w:r>
      <w:r w:rsidRPr="001949BB">
        <w:rPr>
          <w:sz w:val="28"/>
          <w:szCs w:val="28"/>
          <w:lang w:val="ru-RU"/>
        </w:rPr>
        <w:t>.</w:t>
      </w:r>
    </w:p>
    <w:p w:rsidR="00517D45" w:rsidRDefault="00517D45"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p w:rsidR="005D66ED" w:rsidRDefault="005D66ED" w:rsidP="00517D45">
      <w:pPr>
        <w:pStyle w:val="TableParagraph"/>
        <w:tabs>
          <w:tab w:val="left" w:pos="993"/>
        </w:tabs>
        <w:ind w:left="0" w:firstLine="709"/>
        <w:rPr>
          <w:sz w:val="28"/>
          <w:szCs w:val="28"/>
          <w:lang w:val="ru-RU"/>
        </w:rPr>
      </w:pPr>
    </w:p>
    <w:tbl>
      <w:tblPr>
        <w:tblW w:w="0" w:type="auto"/>
        <w:jc w:val="center"/>
        <w:tblInd w:w="-3875" w:type="dxa"/>
        <w:tblLayout w:type="fixed"/>
        <w:tblLook w:val="0000"/>
      </w:tblPr>
      <w:tblGrid>
        <w:gridCol w:w="7374"/>
        <w:gridCol w:w="2709"/>
        <w:gridCol w:w="2190"/>
        <w:gridCol w:w="2590"/>
      </w:tblGrid>
      <w:tr w:rsidR="00517D45" w:rsidRPr="001949BB" w:rsidTr="005D66ED">
        <w:trPr>
          <w:cantSplit/>
          <w:trHeight w:val="544"/>
          <w:jc w:val="center"/>
        </w:trPr>
        <w:tc>
          <w:tcPr>
            <w:tcW w:w="7374" w:type="dxa"/>
            <w:vMerge w:val="restart"/>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lastRenderedPageBreak/>
              <w:t>Объекты рекреационного назначения</w:t>
            </w:r>
          </w:p>
        </w:tc>
        <w:tc>
          <w:tcPr>
            <w:tcW w:w="74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517D45">
            <w:pPr>
              <w:snapToGrid w:val="0"/>
              <w:jc w:val="center"/>
              <w:rPr>
                <w:rFonts w:ascii="Times New Roman" w:hAnsi="Times New Roman" w:cs="Times New Roman"/>
                <w:sz w:val="28"/>
                <w:szCs w:val="28"/>
              </w:rPr>
            </w:pPr>
            <w:r w:rsidRPr="001949BB">
              <w:rPr>
                <w:rFonts w:ascii="Times New Roman" w:hAnsi="Times New Roman" w:cs="Times New Roman"/>
                <w:sz w:val="28"/>
                <w:szCs w:val="28"/>
              </w:rPr>
              <w:t>Территории элементов объектов рекреационного назначения,</w:t>
            </w:r>
          </w:p>
          <w:p w:rsidR="00517D45" w:rsidRPr="001949BB" w:rsidRDefault="00517D45" w:rsidP="00517D45">
            <w:pPr>
              <w:jc w:val="center"/>
              <w:rPr>
                <w:rFonts w:ascii="Times New Roman" w:hAnsi="Times New Roman" w:cs="Times New Roman"/>
                <w:sz w:val="28"/>
                <w:szCs w:val="28"/>
              </w:rPr>
            </w:pPr>
            <w:r w:rsidRPr="001949BB">
              <w:rPr>
                <w:rFonts w:ascii="Times New Roman" w:hAnsi="Times New Roman" w:cs="Times New Roman"/>
                <w:sz w:val="28"/>
                <w:szCs w:val="28"/>
              </w:rPr>
              <w:t>процентов от общей площади территорий общего пользования</w:t>
            </w:r>
          </w:p>
        </w:tc>
      </w:tr>
      <w:tr w:rsidR="00517D45" w:rsidRPr="001949BB" w:rsidTr="005D66ED">
        <w:trPr>
          <w:cantSplit/>
          <w:trHeight w:val="959"/>
          <w:jc w:val="center"/>
        </w:trPr>
        <w:tc>
          <w:tcPr>
            <w:tcW w:w="7374" w:type="dxa"/>
            <w:vMerge/>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p>
        </w:tc>
        <w:tc>
          <w:tcPr>
            <w:tcW w:w="2709"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Территории зеленых</w:t>
            </w: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насаждений и водоемов</w:t>
            </w:r>
          </w:p>
        </w:tc>
        <w:tc>
          <w:tcPr>
            <w:tcW w:w="219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Аллеи, дорожки,</w:t>
            </w: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площадки</w:t>
            </w:r>
          </w:p>
        </w:tc>
        <w:tc>
          <w:tcPr>
            <w:tcW w:w="2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Застроенные территории</w:t>
            </w:r>
          </w:p>
        </w:tc>
      </w:tr>
      <w:tr w:rsidR="00517D45" w:rsidRPr="001949BB" w:rsidTr="005D66ED">
        <w:trPr>
          <w:jc w:val="center"/>
        </w:trPr>
        <w:tc>
          <w:tcPr>
            <w:tcW w:w="7374"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1</w:t>
            </w:r>
          </w:p>
        </w:tc>
        <w:tc>
          <w:tcPr>
            <w:tcW w:w="2709"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w:t>
            </w:r>
          </w:p>
        </w:tc>
        <w:tc>
          <w:tcPr>
            <w:tcW w:w="219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3</w:t>
            </w:r>
          </w:p>
        </w:tc>
        <w:tc>
          <w:tcPr>
            <w:tcW w:w="2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4</w:t>
            </w:r>
          </w:p>
        </w:tc>
      </w:tr>
      <w:tr w:rsidR="00517D45" w:rsidRPr="001949BB" w:rsidTr="005D66ED">
        <w:trPr>
          <w:trHeight w:val="544"/>
          <w:jc w:val="center"/>
        </w:trPr>
        <w:tc>
          <w:tcPr>
            <w:tcW w:w="7374"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городские парки, парки планировочных районов</w:t>
            </w:r>
          </w:p>
        </w:tc>
        <w:tc>
          <w:tcPr>
            <w:tcW w:w="2709"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65-70</w:t>
            </w:r>
          </w:p>
        </w:tc>
        <w:tc>
          <w:tcPr>
            <w:tcW w:w="2190"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25-28</w:t>
            </w:r>
          </w:p>
        </w:tc>
        <w:tc>
          <w:tcPr>
            <w:tcW w:w="2590" w:type="dxa"/>
            <w:tcBorders>
              <w:top w:val="single" w:sz="4" w:space="0" w:color="000000"/>
              <w:left w:val="single" w:sz="4" w:space="0" w:color="000000"/>
              <w:bottom w:val="single" w:sz="4" w:space="0" w:color="000000"/>
              <w:right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5-7</w:t>
            </w:r>
          </w:p>
        </w:tc>
      </w:tr>
      <w:tr w:rsidR="00517D45" w:rsidRPr="001949BB" w:rsidTr="005D66ED">
        <w:trPr>
          <w:trHeight w:val="334"/>
          <w:jc w:val="center"/>
        </w:trPr>
        <w:tc>
          <w:tcPr>
            <w:tcW w:w="7374"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сады микрорайонов (кварталов)</w:t>
            </w:r>
          </w:p>
        </w:tc>
        <w:tc>
          <w:tcPr>
            <w:tcW w:w="2709"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80-90</w:t>
            </w:r>
          </w:p>
        </w:tc>
        <w:tc>
          <w:tcPr>
            <w:tcW w:w="2190"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8-15</w:t>
            </w:r>
          </w:p>
        </w:tc>
        <w:tc>
          <w:tcPr>
            <w:tcW w:w="2590" w:type="dxa"/>
            <w:tcBorders>
              <w:top w:val="single" w:sz="4" w:space="0" w:color="000000"/>
              <w:left w:val="single" w:sz="4" w:space="0" w:color="000000"/>
              <w:bottom w:val="single" w:sz="4" w:space="0" w:color="000000"/>
              <w:right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2-5</w:t>
            </w:r>
          </w:p>
        </w:tc>
      </w:tr>
      <w:tr w:rsidR="00517D45" w:rsidRPr="001949BB" w:rsidTr="005D66ED">
        <w:trPr>
          <w:trHeight w:val="70"/>
          <w:jc w:val="center"/>
        </w:trPr>
        <w:tc>
          <w:tcPr>
            <w:tcW w:w="7374"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ind w:right="-288"/>
              <w:rPr>
                <w:rFonts w:ascii="Times New Roman" w:hAnsi="Times New Roman" w:cs="Times New Roman"/>
                <w:sz w:val="28"/>
                <w:szCs w:val="28"/>
              </w:rPr>
            </w:pPr>
            <w:r w:rsidRPr="001949BB">
              <w:rPr>
                <w:rFonts w:ascii="Times New Roman" w:hAnsi="Times New Roman" w:cs="Times New Roman"/>
                <w:sz w:val="28"/>
                <w:szCs w:val="28"/>
              </w:rPr>
              <w:t>скверы, размещаемые: на улицах общегородского значения и площадях</w:t>
            </w:r>
          </w:p>
        </w:tc>
        <w:tc>
          <w:tcPr>
            <w:tcW w:w="2709"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60-75</w:t>
            </w:r>
          </w:p>
        </w:tc>
        <w:tc>
          <w:tcPr>
            <w:tcW w:w="219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25-40</w:t>
            </w:r>
          </w:p>
        </w:tc>
        <w:tc>
          <w:tcPr>
            <w:tcW w:w="2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w:t>
            </w:r>
          </w:p>
        </w:tc>
      </w:tr>
      <w:tr w:rsidR="00517D45" w:rsidRPr="001949BB" w:rsidTr="005D66ED">
        <w:trPr>
          <w:trHeight w:val="830"/>
          <w:jc w:val="center"/>
        </w:trPr>
        <w:tc>
          <w:tcPr>
            <w:tcW w:w="7374"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ind w:right="-288"/>
              <w:rPr>
                <w:rFonts w:ascii="Times New Roman" w:hAnsi="Times New Roman" w:cs="Times New Roman"/>
                <w:sz w:val="28"/>
                <w:szCs w:val="28"/>
              </w:rPr>
            </w:pPr>
            <w:r w:rsidRPr="001949BB">
              <w:rPr>
                <w:rFonts w:ascii="Times New Roman" w:hAnsi="Times New Roman" w:cs="Times New Roman"/>
                <w:sz w:val="28"/>
                <w:szCs w:val="28"/>
              </w:rPr>
              <w:t xml:space="preserve">в жилых зонах, </w:t>
            </w:r>
            <w:proofErr w:type="gramStart"/>
            <w:r w:rsidRPr="001949BB">
              <w:rPr>
                <w:rFonts w:ascii="Times New Roman" w:hAnsi="Times New Roman" w:cs="Times New Roman"/>
                <w:sz w:val="28"/>
                <w:szCs w:val="28"/>
              </w:rPr>
              <w:t>на</w:t>
            </w:r>
            <w:proofErr w:type="gramEnd"/>
            <w:r w:rsidRPr="001949BB">
              <w:rPr>
                <w:rFonts w:ascii="Times New Roman" w:hAnsi="Times New Roman" w:cs="Times New Roman"/>
                <w:sz w:val="28"/>
                <w:szCs w:val="28"/>
              </w:rPr>
              <w:t xml:space="preserve"> жилых</w:t>
            </w:r>
          </w:p>
          <w:p w:rsidR="00517D45" w:rsidRPr="001949BB" w:rsidRDefault="00517D45" w:rsidP="000F5D7D">
            <w:pPr>
              <w:ind w:right="-288"/>
              <w:rPr>
                <w:rFonts w:ascii="Times New Roman" w:hAnsi="Times New Roman" w:cs="Times New Roman"/>
                <w:sz w:val="28"/>
                <w:szCs w:val="28"/>
              </w:rPr>
            </w:pPr>
            <w:proofErr w:type="gramStart"/>
            <w:r w:rsidRPr="001949BB">
              <w:rPr>
                <w:rFonts w:ascii="Times New Roman" w:hAnsi="Times New Roman" w:cs="Times New Roman"/>
                <w:sz w:val="28"/>
                <w:szCs w:val="28"/>
              </w:rPr>
              <w:t>улицах</w:t>
            </w:r>
            <w:proofErr w:type="gramEnd"/>
            <w:r w:rsidRPr="001949BB">
              <w:rPr>
                <w:rFonts w:ascii="Times New Roman" w:hAnsi="Times New Roman" w:cs="Times New Roman"/>
                <w:sz w:val="28"/>
                <w:szCs w:val="28"/>
              </w:rPr>
              <w:t>, перед отдельными зданиями</w:t>
            </w:r>
          </w:p>
        </w:tc>
        <w:tc>
          <w:tcPr>
            <w:tcW w:w="2709"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70-80</w:t>
            </w:r>
          </w:p>
        </w:tc>
        <w:tc>
          <w:tcPr>
            <w:tcW w:w="219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20-30</w:t>
            </w:r>
          </w:p>
        </w:tc>
        <w:tc>
          <w:tcPr>
            <w:tcW w:w="2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w:t>
            </w:r>
          </w:p>
        </w:tc>
      </w:tr>
      <w:tr w:rsidR="00517D45" w:rsidRPr="001949BB" w:rsidTr="005D66ED">
        <w:trPr>
          <w:trHeight w:val="169"/>
          <w:jc w:val="center"/>
        </w:trPr>
        <w:tc>
          <w:tcPr>
            <w:tcW w:w="7374"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бульвары шириной:</w:t>
            </w:r>
          </w:p>
          <w:p w:rsidR="00517D45" w:rsidRPr="001949BB" w:rsidRDefault="00517D45" w:rsidP="000F5D7D">
            <w:pPr>
              <w:rPr>
                <w:rFonts w:ascii="Times New Roman" w:hAnsi="Times New Roman" w:cs="Times New Roman"/>
                <w:sz w:val="28"/>
                <w:szCs w:val="28"/>
              </w:rPr>
            </w:pPr>
            <w:r w:rsidRPr="001949BB">
              <w:rPr>
                <w:rFonts w:ascii="Times New Roman" w:hAnsi="Times New Roman" w:cs="Times New Roman"/>
                <w:sz w:val="28"/>
                <w:szCs w:val="28"/>
              </w:rPr>
              <w:t>15-24 метров;</w:t>
            </w:r>
          </w:p>
          <w:p w:rsidR="00517D45" w:rsidRPr="001949BB" w:rsidRDefault="00517D45" w:rsidP="000F5D7D">
            <w:pPr>
              <w:rPr>
                <w:rFonts w:ascii="Times New Roman" w:hAnsi="Times New Roman" w:cs="Times New Roman"/>
                <w:sz w:val="28"/>
                <w:szCs w:val="28"/>
              </w:rPr>
            </w:pPr>
            <w:r w:rsidRPr="001949BB">
              <w:rPr>
                <w:rFonts w:ascii="Times New Roman" w:hAnsi="Times New Roman" w:cs="Times New Roman"/>
                <w:sz w:val="28"/>
                <w:szCs w:val="28"/>
              </w:rPr>
              <w:t>25-50 метров;</w:t>
            </w:r>
          </w:p>
          <w:p w:rsidR="00517D45" w:rsidRPr="001949BB" w:rsidRDefault="00517D45" w:rsidP="000F5D7D">
            <w:pPr>
              <w:rPr>
                <w:rFonts w:ascii="Times New Roman" w:hAnsi="Times New Roman" w:cs="Times New Roman"/>
                <w:sz w:val="28"/>
                <w:szCs w:val="28"/>
              </w:rPr>
            </w:pPr>
            <w:r w:rsidRPr="001949BB">
              <w:rPr>
                <w:rFonts w:ascii="Times New Roman" w:hAnsi="Times New Roman" w:cs="Times New Roman"/>
                <w:sz w:val="28"/>
                <w:szCs w:val="28"/>
              </w:rPr>
              <w:lastRenderedPageBreak/>
              <w:t>более 50 метров</w:t>
            </w:r>
          </w:p>
        </w:tc>
        <w:tc>
          <w:tcPr>
            <w:tcW w:w="2709"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65-70</w:t>
            </w: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70-75</w:t>
            </w: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lastRenderedPageBreak/>
              <w:t>75-80</w:t>
            </w:r>
          </w:p>
        </w:tc>
        <w:tc>
          <w:tcPr>
            <w:tcW w:w="219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30-35</w:t>
            </w: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23-27</w:t>
            </w: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lastRenderedPageBreak/>
              <w:t>15-20</w:t>
            </w:r>
          </w:p>
        </w:tc>
        <w:tc>
          <w:tcPr>
            <w:tcW w:w="2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w:t>
            </w: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2-3</w:t>
            </w: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lastRenderedPageBreak/>
              <w:t>Не более 5</w:t>
            </w:r>
          </w:p>
        </w:tc>
      </w:tr>
      <w:tr w:rsidR="00517D45" w:rsidRPr="001949BB" w:rsidTr="005D66ED">
        <w:trPr>
          <w:trHeight w:val="355"/>
          <w:jc w:val="center"/>
        </w:trPr>
        <w:tc>
          <w:tcPr>
            <w:tcW w:w="7374"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lastRenderedPageBreak/>
              <w:t>городские леса и лесопарки</w:t>
            </w:r>
          </w:p>
        </w:tc>
        <w:tc>
          <w:tcPr>
            <w:tcW w:w="2709"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93-97</w:t>
            </w:r>
          </w:p>
        </w:tc>
        <w:tc>
          <w:tcPr>
            <w:tcW w:w="219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2-5</w:t>
            </w:r>
          </w:p>
        </w:tc>
        <w:tc>
          <w:tcPr>
            <w:tcW w:w="2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1-2</w:t>
            </w:r>
          </w:p>
        </w:tc>
      </w:tr>
    </w:tbl>
    <w:p w:rsidR="00517D45" w:rsidRPr="001949BB" w:rsidRDefault="00517D45" w:rsidP="00517D45">
      <w:pPr>
        <w:pStyle w:val="TableParagraph"/>
        <w:tabs>
          <w:tab w:val="left" w:pos="993"/>
        </w:tabs>
        <w:ind w:left="0" w:firstLine="709"/>
        <w:rPr>
          <w:sz w:val="28"/>
          <w:szCs w:val="28"/>
          <w:lang w:val="ru-RU"/>
        </w:rPr>
      </w:pPr>
    </w:p>
    <w:p w:rsidR="00517D45" w:rsidRDefault="00517D45" w:rsidP="00517D45">
      <w:pPr>
        <w:pStyle w:val="TableParagraph"/>
        <w:tabs>
          <w:tab w:val="left" w:pos="993"/>
        </w:tabs>
        <w:ind w:left="0" w:firstLine="709"/>
        <w:jc w:val="both"/>
        <w:rPr>
          <w:sz w:val="28"/>
          <w:szCs w:val="28"/>
          <w:lang w:val="ru-RU"/>
        </w:rPr>
      </w:pPr>
      <w:r w:rsidRPr="00240489">
        <w:rPr>
          <w:sz w:val="28"/>
          <w:szCs w:val="28"/>
          <w:lang w:val="ru-RU"/>
        </w:rPr>
        <w:t>Минимальные расчетные показатели обеспечения объектами рекреационного назначения, размещаемыми за пределами границ населенных пунктов, следует приним</w:t>
      </w:r>
      <w:r>
        <w:rPr>
          <w:sz w:val="28"/>
          <w:szCs w:val="28"/>
          <w:lang w:val="ru-RU"/>
        </w:rPr>
        <w:t>ать в соответствии с таблицей</w:t>
      </w:r>
      <w:r w:rsidRPr="00240489">
        <w:rPr>
          <w:sz w:val="28"/>
          <w:szCs w:val="28"/>
          <w:lang w:val="ru-RU"/>
        </w:rPr>
        <w:t>.</w:t>
      </w:r>
    </w:p>
    <w:p w:rsidR="00517D45" w:rsidRPr="00240489" w:rsidRDefault="00517D45" w:rsidP="00517D45">
      <w:pPr>
        <w:pStyle w:val="TableParagraph"/>
        <w:tabs>
          <w:tab w:val="left" w:pos="993"/>
        </w:tabs>
        <w:ind w:left="0" w:firstLine="709"/>
        <w:jc w:val="both"/>
        <w:rPr>
          <w:sz w:val="28"/>
          <w:szCs w:val="28"/>
          <w:lang w:val="ru-RU"/>
        </w:rPr>
      </w:pPr>
    </w:p>
    <w:tbl>
      <w:tblPr>
        <w:tblW w:w="0" w:type="auto"/>
        <w:jc w:val="center"/>
        <w:tblInd w:w="108" w:type="dxa"/>
        <w:tblLayout w:type="fixed"/>
        <w:tblLook w:val="0000"/>
      </w:tblPr>
      <w:tblGrid>
        <w:gridCol w:w="1333"/>
        <w:gridCol w:w="4211"/>
        <w:gridCol w:w="2178"/>
        <w:gridCol w:w="2393"/>
      </w:tblGrid>
      <w:tr w:rsidR="00517D45" w:rsidRPr="00240489" w:rsidTr="000F5D7D">
        <w:trPr>
          <w:trHeight w:val="482"/>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w:t>
            </w:r>
          </w:p>
          <w:p w:rsidR="00517D45" w:rsidRPr="00240489" w:rsidRDefault="00517D45" w:rsidP="000F5D7D">
            <w:pPr>
              <w:jc w:val="center"/>
              <w:rPr>
                <w:rFonts w:ascii="Times New Roman" w:hAnsi="Times New Roman" w:cs="Times New Roman"/>
                <w:bCs/>
                <w:sz w:val="28"/>
                <w:szCs w:val="28"/>
              </w:rPr>
            </w:pPr>
            <w:proofErr w:type="spellStart"/>
            <w:proofErr w:type="gramStart"/>
            <w:r w:rsidRPr="00240489">
              <w:rPr>
                <w:rFonts w:ascii="Times New Roman" w:hAnsi="Times New Roman" w:cs="Times New Roman"/>
                <w:bCs/>
                <w:sz w:val="28"/>
                <w:szCs w:val="28"/>
              </w:rPr>
              <w:t>п</w:t>
            </w:r>
            <w:proofErr w:type="spellEnd"/>
            <w:proofErr w:type="gramEnd"/>
            <w:r w:rsidRPr="00240489">
              <w:rPr>
                <w:rFonts w:ascii="Times New Roman" w:hAnsi="Times New Roman" w:cs="Times New Roman"/>
                <w:bCs/>
                <w:sz w:val="28"/>
                <w:szCs w:val="28"/>
              </w:rPr>
              <w:t>/</w:t>
            </w:r>
            <w:proofErr w:type="spellStart"/>
            <w:r w:rsidRPr="00240489">
              <w:rPr>
                <w:rFonts w:ascii="Times New Roman" w:hAnsi="Times New Roman" w:cs="Times New Roman"/>
                <w:bCs/>
                <w:sz w:val="28"/>
                <w:szCs w:val="28"/>
              </w:rPr>
              <w:t>п</w:t>
            </w:r>
            <w:proofErr w:type="spellEnd"/>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Объекты рекреационного назначения</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Вместимость объектов рекреационного назначения, мест</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ind w:left="27" w:right="-52"/>
              <w:jc w:val="center"/>
              <w:rPr>
                <w:rFonts w:ascii="Times New Roman" w:hAnsi="Times New Roman" w:cs="Times New Roman"/>
                <w:bCs/>
                <w:sz w:val="28"/>
                <w:szCs w:val="28"/>
              </w:rPr>
            </w:pPr>
            <w:r w:rsidRPr="00240489">
              <w:rPr>
                <w:rFonts w:ascii="Times New Roman" w:hAnsi="Times New Roman" w:cs="Times New Roman"/>
                <w:bCs/>
                <w:sz w:val="28"/>
                <w:szCs w:val="28"/>
              </w:rPr>
              <w:t>Размер земельного участка, кв</w:t>
            </w:r>
            <w:proofErr w:type="gramStart"/>
            <w:r w:rsidRPr="00240489">
              <w:rPr>
                <w:rFonts w:ascii="Times New Roman" w:hAnsi="Times New Roman" w:cs="Times New Roman"/>
                <w:bCs/>
                <w:sz w:val="28"/>
                <w:szCs w:val="28"/>
              </w:rPr>
              <w:t>.м</w:t>
            </w:r>
            <w:proofErr w:type="gramEnd"/>
          </w:p>
          <w:p w:rsidR="00517D45" w:rsidRPr="00240489" w:rsidRDefault="00517D45" w:rsidP="000F5D7D">
            <w:pPr>
              <w:ind w:right="-52"/>
              <w:jc w:val="center"/>
              <w:rPr>
                <w:rFonts w:ascii="Times New Roman" w:hAnsi="Times New Roman" w:cs="Times New Roman"/>
                <w:bCs/>
                <w:sz w:val="28"/>
                <w:szCs w:val="28"/>
              </w:rPr>
            </w:pPr>
            <w:r w:rsidRPr="00240489">
              <w:rPr>
                <w:rFonts w:ascii="Times New Roman" w:hAnsi="Times New Roman" w:cs="Times New Roman"/>
                <w:bCs/>
                <w:sz w:val="28"/>
                <w:szCs w:val="28"/>
              </w:rPr>
              <w:t xml:space="preserve"> на 1 место</w:t>
            </w:r>
          </w:p>
        </w:tc>
      </w:tr>
      <w:tr w:rsidR="00517D45" w:rsidRPr="00240489" w:rsidTr="000F5D7D">
        <w:trPr>
          <w:trHeight w:val="122"/>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ind w:left="538" w:right="-263"/>
              <w:jc w:val="center"/>
              <w:rPr>
                <w:rFonts w:ascii="Times New Roman" w:hAnsi="Times New Roman" w:cs="Times New Roman"/>
                <w:bCs/>
                <w:sz w:val="28"/>
                <w:szCs w:val="28"/>
              </w:rPr>
            </w:pPr>
            <w:r w:rsidRPr="00240489">
              <w:rPr>
                <w:rFonts w:ascii="Times New Roman" w:hAnsi="Times New Roman" w:cs="Times New Roman"/>
                <w:bCs/>
                <w:sz w:val="28"/>
                <w:szCs w:val="28"/>
              </w:rPr>
              <w:t>3</w:t>
            </w:r>
          </w:p>
        </w:tc>
      </w:tr>
      <w:tr w:rsidR="00517D45" w:rsidRPr="00240489" w:rsidTr="000F5D7D">
        <w:trPr>
          <w:trHeight w:val="316"/>
          <w:jc w:val="center"/>
        </w:trPr>
        <w:tc>
          <w:tcPr>
            <w:tcW w:w="101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Объекты рекреационного назначения по приему и обслуживанию туристов с целью познавательного туризма</w:t>
            </w:r>
          </w:p>
        </w:tc>
      </w:tr>
      <w:tr w:rsidR="00517D45" w:rsidRPr="00240489" w:rsidTr="000F5D7D">
        <w:trPr>
          <w:trHeight w:val="316"/>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Туристические гостиницы</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50-75</w:t>
            </w:r>
          </w:p>
        </w:tc>
      </w:tr>
      <w:tr w:rsidR="00517D45" w:rsidRPr="00240489" w:rsidTr="000F5D7D">
        <w:trPr>
          <w:trHeight w:val="325"/>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Гостиницы для автотуристов</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75-100</w:t>
            </w:r>
          </w:p>
        </w:tc>
      </w:tr>
      <w:tr w:rsidR="00517D45" w:rsidRPr="00240489" w:rsidTr="000F5D7D">
        <w:trPr>
          <w:trHeight w:val="316"/>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3.</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Мотели, кемпинги</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75-150</w:t>
            </w:r>
          </w:p>
        </w:tc>
      </w:tr>
      <w:tr w:rsidR="00517D45" w:rsidRPr="00240489" w:rsidTr="000F5D7D">
        <w:trPr>
          <w:trHeight w:val="316"/>
          <w:jc w:val="center"/>
        </w:trPr>
        <w:tc>
          <w:tcPr>
            <w:tcW w:w="101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lastRenderedPageBreak/>
              <w:t>Основные объекты рекреационного назначения, специализирующиеся на видах спортивного и оздоровительного отдыха и туризма</w:t>
            </w:r>
          </w:p>
        </w:tc>
      </w:tr>
      <w:tr w:rsidR="00517D45" w:rsidRPr="00240489" w:rsidTr="000F5D7D">
        <w:trPr>
          <w:trHeight w:val="325"/>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lang w:val="en-US"/>
              </w:rPr>
              <w:t>4</w:t>
            </w:r>
            <w:r w:rsidRPr="00240489">
              <w:rPr>
                <w:rFonts w:ascii="Times New Roman" w:hAnsi="Times New Roman" w:cs="Times New Roman"/>
                <w:bCs/>
                <w:sz w:val="28"/>
                <w:szCs w:val="28"/>
              </w:rPr>
              <w:t>.</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туристические базы</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65-80</w:t>
            </w:r>
          </w:p>
        </w:tc>
      </w:tr>
      <w:tr w:rsidR="00517D45" w:rsidRPr="00240489" w:rsidTr="000F5D7D">
        <w:trPr>
          <w:trHeight w:val="37"/>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5.</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оборудованные походные площадки</w:t>
            </w:r>
          </w:p>
        </w:tc>
        <w:tc>
          <w:tcPr>
            <w:tcW w:w="2178"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5-8</w:t>
            </w:r>
          </w:p>
        </w:tc>
      </w:tr>
      <w:tr w:rsidR="00517D45" w:rsidRPr="00240489" w:rsidTr="000F5D7D">
        <w:trPr>
          <w:trHeight w:val="325"/>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6.</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спортивно-оздоровительные базы выходного дня</w:t>
            </w:r>
          </w:p>
        </w:tc>
        <w:tc>
          <w:tcPr>
            <w:tcW w:w="2178"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140-160</w:t>
            </w:r>
          </w:p>
        </w:tc>
      </w:tr>
      <w:tr w:rsidR="00517D45" w:rsidRPr="00240489" w:rsidTr="000F5D7D">
        <w:trPr>
          <w:trHeight w:val="84"/>
          <w:jc w:val="center"/>
        </w:trPr>
        <w:tc>
          <w:tcPr>
            <w:tcW w:w="101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Объекты оздоровительного и реабилитационного профиля территории</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7.</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sz w:val="28"/>
                <w:szCs w:val="28"/>
              </w:rPr>
            </w:pPr>
            <w:r w:rsidRPr="00240489">
              <w:rPr>
                <w:rFonts w:ascii="Times New Roman" w:hAnsi="Times New Roman" w:cs="Times New Roman"/>
                <w:sz w:val="28"/>
                <w:szCs w:val="28"/>
              </w:rPr>
              <w:t>санатории</w:t>
            </w:r>
          </w:p>
        </w:tc>
        <w:tc>
          <w:tcPr>
            <w:tcW w:w="2178"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125-150</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8.</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sz w:val="28"/>
                <w:szCs w:val="28"/>
              </w:rPr>
            </w:pPr>
            <w:r w:rsidRPr="00240489">
              <w:rPr>
                <w:rFonts w:ascii="Times New Roman" w:hAnsi="Times New Roman" w:cs="Times New Roman"/>
                <w:sz w:val="28"/>
                <w:szCs w:val="28"/>
              </w:rPr>
              <w:t>детские санатории</w:t>
            </w:r>
          </w:p>
        </w:tc>
        <w:tc>
          <w:tcPr>
            <w:tcW w:w="2178"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145-170</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9.</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sz w:val="28"/>
                <w:szCs w:val="28"/>
              </w:rPr>
            </w:pPr>
            <w:r w:rsidRPr="00240489">
              <w:rPr>
                <w:rFonts w:ascii="Times New Roman" w:hAnsi="Times New Roman" w:cs="Times New Roman"/>
                <w:sz w:val="28"/>
                <w:szCs w:val="28"/>
              </w:rPr>
              <w:t>санатории-профилактории</w:t>
            </w:r>
          </w:p>
        </w:tc>
        <w:tc>
          <w:tcPr>
            <w:tcW w:w="2178"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70-100</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1</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2</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3</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10.</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sz w:val="28"/>
                <w:szCs w:val="28"/>
              </w:rPr>
            </w:pPr>
            <w:r w:rsidRPr="00240489">
              <w:rPr>
                <w:rFonts w:ascii="Times New Roman" w:hAnsi="Times New Roman" w:cs="Times New Roman"/>
                <w:sz w:val="28"/>
                <w:szCs w:val="28"/>
              </w:rPr>
              <w:t>специализированные больницы восстановительного лечения</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140-200</w:t>
            </w:r>
          </w:p>
        </w:tc>
      </w:tr>
      <w:tr w:rsidR="00517D45" w:rsidRPr="00240489" w:rsidTr="000F5D7D">
        <w:trPr>
          <w:trHeight w:val="84"/>
          <w:jc w:val="center"/>
        </w:trPr>
        <w:tc>
          <w:tcPr>
            <w:tcW w:w="101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lastRenderedPageBreak/>
              <w:t>Объекты рекреационного назначения оздоровительного профиля по приему и обслуживанию туристов</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11.</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пансионаты</w:t>
            </w:r>
          </w:p>
        </w:tc>
        <w:tc>
          <w:tcPr>
            <w:tcW w:w="2178"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120-130</w:t>
            </w:r>
          </w:p>
        </w:tc>
      </w:tr>
      <w:tr w:rsidR="00517D45" w:rsidRPr="00240489" w:rsidTr="000F5D7D">
        <w:trPr>
          <w:trHeight w:val="501"/>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12.</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детские и молодежные лагеря</w:t>
            </w:r>
          </w:p>
        </w:tc>
        <w:tc>
          <w:tcPr>
            <w:tcW w:w="2178"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150-200</w:t>
            </w:r>
          </w:p>
        </w:tc>
      </w:tr>
      <w:tr w:rsidR="00517D45" w:rsidRPr="00240489" w:rsidTr="000F5D7D">
        <w:trPr>
          <w:trHeight w:val="265"/>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13.</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площадки отдыха</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10-25</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75</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14.</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дом охотника</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10-20</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25</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15.</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дом рыбака</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25-100</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25</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16.</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лесные хижины</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10-15</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15-20</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17.</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объекты размещения экзотического характера: хутора, слободки, постоялые дворы</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25-50</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p>
        </w:tc>
      </w:tr>
    </w:tbl>
    <w:p w:rsidR="00517D45" w:rsidRDefault="00517D45" w:rsidP="00517D45">
      <w:pPr>
        <w:spacing w:line="240" w:lineRule="auto"/>
        <w:ind w:firstLine="720"/>
        <w:contextualSpacing/>
        <w:jc w:val="both"/>
        <w:rPr>
          <w:rFonts w:ascii="Times New Roman" w:eastAsia="Times New Roman" w:hAnsi="Times New Roman" w:cs="Times New Roman"/>
          <w:sz w:val="28"/>
          <w:szCs w:val="28"/>
        </w:rPr>
      </w:pPr>
    </w:p>
    <w:p w:rsidR="00517D45" w:rsidRPr="00240489" w:rsidRDefault="00517D45" w:rsidP="00517D45">
      <w:pPr>
        <w:spacing w:line="240" w:lineRule="auto"/>
        <w:ind w:firstLine="720"/>
        <w:contextualSpacing/>
        <w:jc w:val="both"/>
        <w:rPr>
          <w:rFonts w:ascii="Times New Roman" w:eastAsia="Times New Roman" w:hAnsi="Times New Roman" w:cs="Times New Roman"/>
          <w:sz w:val="28"/>
          <w:szCs w:val="28"/>
        </w:rPr>
      </w:pPr>
      <w:r w:rsidRPr="00240489">
        <w:rPr>
          <w:rFonts w:ascii="Times New Roman" w:eastAsia="Times New Roman" w:hAnsi="Times New Roman" w:cs="Times New Roman"/>
          <w:sz w:val="28"/>
          <w:szCs w:val="28"/>
        </w:rPr>
        <w:t xml:space="preserve">Расчетные показатели численности единовременных посетителей парков, зон отдыха, лесопарков, городских лесов следует принимать, человек/гектаров, не более </w:t>
      </w:r>
      <w:proofErr w:type="gramStart"/>
      <w:r w:rsidRPr="00240489">
        <w:rPr>
          <w:rFonts w:ascii="Times New Roman" w:eastAsia="Times New Roman" w:hAnsi="Times New Roman" w:cs="Times New Roman"/>
          <w:sz w:val="28"/>
          <w:szCs w:val="28"/>
        </w:rPr>
        <w:t>для</w:t>
      </w:r>
      <w:proofErr w:type="gramEnd"/>
      <w:r w:rsidRPr="00240489">
        <w:rPr>
          <w:rFonts w:ascii="Times New Roman" w:eastAsia="Times New Roman" w:hAnsi="Times New Roman" w:cs="Times New Roman"/>
          <w:sz w:val="28"/>
          <w:szCs w:val="28"/>
        </w:rPr>
        <w:t>:</w:t>
      </w:r>
    </w:p>
    <w:p w:rsidR="00517D45" w:rsidRPr="00240489" w:rsidRDefault="00517D45" w:rsidP="00517D45">
      <w:pPr>
        <w:spacing w:line="240" w:lineRule="auto"/>
        <w:ind w:firstLine="720"/>
        <w:contextualSpacing/>
        <w:jc w:val="both"/>
        <w:rPr>
          <w:rFonts w:ascii="Times New Roman" w:eastAsia="Times New Roman" w:hAnsi="Times New Roman" w:cs="Times New Roman"/>
          <w:sz w:val="28"/>
          <w:szCs w:val="28"/>
        </w:rPr>
      </w:pPr>
      <w:r w:rsidRPr="00240489">
        <w:rPr>
          <w:rFonts w:ascii="Times New Roman" w:eastAsia="Times New Roman" w:hAnsi="Times New Roman" w:cs="Times New Roman"/>
          <w:sz w:val="28"/>
          <w:szCs w:val="28"/>
        </w:rPr>
        <w:t>1) городских парков, парков планировочных районов – 100;</w:t>
      </w:r>
    </w:p>
    <w:p w:rsidR="00517D45" w:rsidRPr="00240489" w:rsidRDefault="00517D45" w:rsidP="00517D45">
      <w:pPr>
        <w:spacing w:line="240" w:lineRule="auto"/>
        <w:ind w:firstLine="720"/>
        <w:contextualSpacing/>
        <w:jc w:val="both"/>
        <w:rPr>
          <w:rFonts w:ascii="Times New Roman" w:eastAsia="Times New Roman" w:hAnsi="Times New Roman" w:cs="Times New Roman"/>
          <w:sz w:val="28"/>
          <w:szCs w:val="28"/>
        </w:rPr>
      </w:pPr>
      <w:r w:rsidRPr="00240489">
        <w:rPr>
          <w:rFonts w:ascii="Times New Roman" w:eastAsia="Times New Roman" w:hAnsi="Times New Roman" w:cs="Times New Roman"/>
          <w:sz w:val="28"/>
          <w:szCs w:val="28"/>
        </w:rPr>
        <w:t>2) парков курортных зон – 50;</w:t>
      </w:r>
    </w:p>
    <w:p w:rsidR="00517D45" w:rsidRPr="00240489" w:rsidRDefault="00517D45" w:rsidP="00517D45">
      <w:pPr>
        <w:spacing w:line="240" w:lineRule="auto"/>
        <w:ind w:firstLine="720"/>
        <w:contextualSpacing/>
        <w:jc w:val="both"/>
        <w:rPr>
          <w:rFonts w:ascii="Times New Roman" w:eastAsia="Times New Roman" w:hAnsi="Times New Roman" w:cs="Times New Roman"/>
          <w:sz w:val="28"/>
          <w:szCs w:val="28"/>
        </w:rPr>
      </w:pPr>
      <w:r w:rsidRPr="00240489">
        <w:rPr>
          <w:rFonts w:ascii="Times New Roman" w:eastAsia="Times New Roman" w:hAnsi="Times New Roman" w:cs="Times New Roman"/>
          <w:sz w:val="28"/>
          <w:szCs w:val="28"/>
        </w:rPr>
        <w:t>3) зон отдыха – 70;</w:t>
      </w:r>
    </w:p>
    <w:p w:rsidR="00517D45" w:rsidRPr="00240489" w:rsidRDefault="00517D45" w:rsidP="00517D45">
      <w:pPr>
        <w:spacing w:line="240" w:lineRule="auto"/>
        <w:ind w:firstLine="720"/>
        <w:contextualSpacing/>
        <w:jc w:val="both"/>
        <w:rPr>
          <w:rFonts w:ascii="Times New Roman" w:eastAsia="Times New Roman" w:hAnsi="Times New Roman" w:cs="Times New Roman"/>
          <w:sz w:val="28"/>
          <w:szCs w:val="28"/>
        </w:rPr>
      </w:pPr>
      <w:r w:rsidRPr="00240489">
        <w:rPr>
          <w:rFonts w:ascii="Times New Roman" w:eastAsia="Times New Roman" w:hAnsi="Times New Roman" w:cs="Times New Roman"/>
          <w:sz w:val="28"/>
          <w:szCs w:val="28"/>
        </w:rPr>
        <w:t>4) лесопарков – 10;</w:t>
      </w:r>
    </w:p>
    <w:p w:rsidR="00517D45" w:rsidRPr="00240489" w:rsidRDefault="00517D45" w:rsidP="00517D45">
      <w:pPr>
        <w:spacing w:line="240" w:lineRule="auto"/>
        <w:ind w:firstLine="720"/>
        <w:contextualSpacing/>
        <w:jc w:val="both"/>
        <w:rPr>
          <w:rFonts w:ascii="Times New Roman" w:eastAsia="Times New Roman" w:hAnsi="Times New Roman" w:cs="Times New Roman"/>
          <w:sz w:val="28"/>
          <w:szCs w:val="28"/>
        </w:rPr>
      </w:pPr>
      <w:r w:rsidRPr="00240489">
        <w:rPr>
          <w:rFonts w:ascii="Times New Roman" w:eastAsia="Times New Roman" w:hAnsi="Times New Roman" w:cs="Times New Roman"/>
          <w:sz w:val="28"/>
          <w:szCs w:val="28"/>
        </w:rPr>
        <w:lastRenderedPageBreak/>
        <w:t>5) городских лесов – 3.</w:t>
      </w:r>
    </w:p>
    <w:p w:rsidR="00517D45" w:rsidRDefault="00517D45" w:rsidP="00517D45">
      <w:pPr>
        <w:spacing w:line="240" w:lineRule="auto"/>
        <w:ind w:firstLine="720"/>
        <w:contextualSpacing/>
        <w:jc w:val="both"/>
        <w:rPr>
          <w:rFonts w:ascii="Times New Roman" w:eastAsia="Times New Roman" w:hAnsi="Times New Roman" w:cs="Times New Roman"/>
          <w:sz w:val="28"/>
          <w:szCs w:val="28"/>
        </w:rPr>
      </w:pPr>
    </w:p>
    <w:p w:rsidR="00517D45" w:rsidRDefault="00517D45" w:rsidP="00517D45">
      <w:pPr>
        <w:spacing w:line="240" w:lineRule="auto"/>
        <w:ind w:firstLine="720"/>
        <w:contextualSpacing/>
        <w:jc w:val="both"/>
        <w:rPr>
          <w:rFonts w:ascii="Times New Roman" w:eastAsia="Times New Roman" w:hAnsi="Times New Roman" w:cs="Times New Roman"/>
          <w:sz w:val="28"/>
          <w:szCs w:val="28"/>
        </w:rPr>
      </w:pPr>
      <w:r w:rsidRPr="00240489">
        <w:rPr>
          <w:rFonts w:ascii="Times New Roman" w:eastAsia="Times New Roman" w:hAnsi="Times New Roman" w:cs="Times New Roman"/>
          <w:sz w:val="28"/>
          <w:szCs w:val="28"/>
        </w:rPr>
        <w:t>Минимальные расчетные показатели соотношения площадей функциональных зон парков, садов микрорайонов  следует приним</w:t>
      </w:r>
      <w:r>
        <w:rPr>
          <w:rFonts w:ascii="Times New Roman" w:eastAsia="Times New Roman" w:hAnsi="Times New Roman" w:cs="Times New Roman"/>
          <w:sz w:val="28"/>
          <w:szCs w:val="28"/>
        </w:rPr>
        <w:t>ать в соответствии с таблицей.</w:t>
      </w:r>
    </w:p>
    <w:p w:rsidR="00517D45" w:rsidRDefault="00517D45" w:rsidP="00517D45">
      <w:pPr>
        <w:spacing w:line="240" w:lineRule="auto"/>
        <w:ind w:firstLine="720"/>
        <w:contextualSpacing/>
        <w:jc w:val="both"/>
        <w:rPr>
          <w:rFonts w:ascii="Times New Roman" w:eastAsia="Times New Roman" w:hAnsi="Times New Roman" w:cs="Times New Roman"/>
          <w:sz w:val="28"/>
          <w:szCs w:val="28"/>
        </w:rPr>
      </w:pPr>
    </w:p>
    <w:tbl>
      <w:tblPr>
        <w:tblW w:w="0" w:type="auto"/>
        <w:jc w:val="center"/>
        <w:tblInd w:w="-1744" w:type="dxa"/>
        <w:tblLayout w:type="fixed"/>
        <w:tblLook w:val="0000"/>
      </w:tblPr>
      <w:tblGrid>
        <w:gridCol w:w="4142"/>
        <w:gridCol w:w="2290"/>
        <w:gridCol w:w="1331"/>
        <w:gridCol w:w="1331"/>
        <w:gridCol w:w="1331"/>
        <w:gridCol w:w="1542"/>
      </w:tblGrid>
      <w:tr w:rsidR="00517D45" w:rsidRPr="00240489" w:rsidTr="00517D45">
        <w:trPr>
          <w:cantSplit/>
          <w:jc w:val="center"/>
        </w:trPr>
        <w:tc>
          <w:tcPr>
            <w:tcW w:w="4142" w:type="dxa"/>
            <w:vMerge w:val="restart"/>
            <w:tcBorders>
              <w:top w:val="single" w:sz="4" w:space="0" w:color="000000"/>
              <w:left w:val="single" w:sz="4" w:space="0" w:color="000000"/>
              <w:bottom w:val="single" w:sz="4" w:space="0" w:color="000000"/>
            </w:tcBorders>
            <w:shd w:val="clear" w:color="auto" w:fill="auto"/>
            <w:vAlign w:val="center"/>
          </w:tcPr>
          <w:p w:rsidR="00517D45" w:rsidRPr="00240489" w:rsidRDefault="00517D45" w:rsidP="00517D45">
            <w:pPr>
              <w:keepNext/>
              <w:snapToGrid w:val="0"/>
              <w:ind w:right="-52"/>
              <w:jc w:val="center"/>
              <w:rPr>
                <w:rFonts w:ascii="Times New Roman" w:hAnsi="Times New Roman" w:cs="Times New Roman"/>
                <w:sz w:val="28"/>
                <w:szCs w:val="28"/>
              </w:rPr>
            </w:pPr>
            <w:r w:rsidRPr="00240489">
              <w:rPr>
                <w:rFonts w:ascii="Times New Roman" w:hAnsi="Times New Roman" w:cs="Times New Roman"/>
                <w:sz w:val="28"/>
                <w:szCs w:val="28"/>
              </w:rPr>
              <w:t>Функциональные зоны парков, садов микрорайонов (кварталов)</w:t>
            </w:r>
          </w:p>
        </w:tc>
        <w:tc>
          <w:tcPr>
            <w:tcW w:w="2290" w:type="dxa"/>
            <w:vMerge w:val="restart"/>
            <w:tcBorders>
              <w:top w:val="single" w:sz="4" w:space="0" w:color="000000"/>
              <w:left w:val="single" w:sz="4" w:space="0" w:color="000000"/>
              <w:bottom w:val="single" w:sz="4" w:space="0" w:color="000000"/>
            </w:tcBorders>
            <w:shd w:val="clear" w:color="auto" w:fill="auto"/>
            <w:vAlign w:val="center"/>
          </w:tcPr>
          <w:p w:rsidR="00517D45" w:rsidRPr="00240489" w:rsidRDefault="00517D45" w:rsidP="00517D45">
            <w:pPr>
              <w:keepNext/>
              <w:snapToGrid w:val="0"/>
              <w:ind w:right="4"/>
              <w:jc w:val="center"/>
              <w:rPr>
                <w:rFonts w:ascii="Times New Roman" w:hAnsi="Times New Roman" w:cs="Times New Roman"/>
                <w:sz w:val="28"/>
                <w:szCs w:val="28"/>
              </w:rPr>
            </w:pPr>
            <w:r w:rsidRPr="00240489">
              <w:rPr>
                <w:rFonts w:ascii="Times New Roman" w:hAnsi="Times New Roman" w:cs="Times New Roman"/>
                <w:sz w:val="28"/>
                <w:szCs w:val="28"/>
              </w:rPr>
              <w:t>Соотношение площадей функциональных зон, % от общей площади парка, сада</w:t>
            </w:r>
          </w:p>
        </w:tc>
        <w:tc>
          <w:tcPr>
            <w:tcW w:w="55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517D45">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Показатели площади функциональной зоны,</w:t>
            </w:r>
          </w:p>
          <w:p w:rsidR="00517D45" w:rsidRPr="00240489" w:rsidRDefault="00517D45" w:rsidP="00517D45">
            <w:pPr>
              <w:keepNext/>
              <w:jc w:val="center"/>
              <w:rPr>
                <w:rFonts w:ascii="Times New Roman" w:hAnsi="Times New Roman" w:cs="Times New Roman"/>
                <w:sz w:val="28"/>
                <w:szCs w:val="28"/>
              </w:rPr>
            </w:pPr>
            <w:r w:rsidRPr="00240489">
              <w:rPr>
                <w:rFonts w:ascii="Times New Roman" w:hAnsi="Times New Roman" w:cs="Times New Roman"/>
                <w:sz w:val="28"/>
                <w:szCs w:val="28"/>
              </w:rPr>
              <w:t>кв. метров на посетителя</w:t>
            </w:r>
          </w:p>
        </w:tc>
      </w:tr>
      <w:tr w:rsidR="00517D45" w:rsidRPr="00240489" w:rsidTr="00517D45">
        <w:trPr>
          <w:cantSplit/>
          <w:jc w:val="center"/>
        </w:trPr>
        <w:tc>
          <w:tcPr>
            <w:tcW w:w="4142" w:type="dxa"/>
            <w:vMerge/>
            <w:tcBorders>
              <w:top w:val="single" w:sz="4" w:space="0" w:color="000000"/>
              <w:left w:val="single" w:sz="4" w:space="0" w:color="000000"/>
              <w:bottom w:val="single" w:sz="4" w:space="0" w:color="000000"/>
            </w:tcBorders>
            <w:shd w:val="clear" w:color="auto" w:fill="auto"/>
            <w:vAlign w:val="center"/>
          </w:tcPr>
          <w:p w:rsidR="00517D45" w:rsidRPr="00240489" w:rsidRDefault="00517D45" w:rsidP="00517D45">
            <w:pPr>
              <w:keepNext/>
              <w:snapToGrid w:val="0"/>
              <w:jc w:val="center"/>
              <w:rPr>
                <w:rFonts w:ascii="Times New Roman" w:hAnsi="Times New Roman" w:cs="Times New Roman"/>
                <w:sz w:val="28"/>
                <w:szCs w:val="28"/>
              </w:rPr>
            </w:pPr>
          </w:p>
        </w:tc>
        <w:tc>
          <w:tcPr>
            <w:tcW w:w="2290" w:type="dxa"/>
            <w:vMerge/>
            <w:tcBorders>
              <w:top w:val="single" w:sz="4" w:space="0" w:color="000000"/>
              <w:left w:val="single" w:sz="4" w:space="0" w:color="000000"/>
              <w:bottom w:val="single" w:sz="4" w:space="0" w:color="000000"/>
            </w:tcBorders>
            <w:shd w:val="clear" w:color="auto" w:fill="auto"/>
            <w:vAlign w:val="center"/>
          </w:tcPr>
          <w:p w:rsidR="00517D45" w:rsidRPr="00240489" w:rsidRDefault="00517D45" w:rsidP="00517D45">
            <w:pPr>
              <w:keepNext/>
              <w:snapToGrid w:val="0"/>
              <w:jc w:val="center"/>
              <w:rPr>
                <w:rFonts w:ascii="Times New Roman" w:hAnsi="Times New Roman" w:cs="Times New Roman"/>
                <w:sz w:val="28"/>
                <w:szCs w:val="28"/>
              </w:rPr>
            </w:pPr>
          </w:p>
        </w:tc>
        <w:tc>
          <w:tcPr>
            <w:tcW w:w="133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517D45">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Городской парк</w:t>
            </w:r>
          </w:p>
        </w:tc>
        <w:tc>
          <w:tcPr>
            <w:tcW w:w="133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517D45">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Парк (сад) планировочного района</w:t>
            </w:r>
          </w:p>
        </w:tc>
        <w:tc>
          <w:tcPr>
            <w:tcW w:w="133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517D45">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Сад микрорайона</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517D45">
            <w:pPr>
              <w:keepNext/>
              <w:snapToGrid w:val="0"/>
              <w:ind w:left="-108" w:right="-108"/>
              <w:jc w:val="center"/>
              <w:rPr>
                <w:rFonts w:ascii="Times New Roman" w:hAnsi="Times New Roman" w:cs="Times New Roman"/>
                <w:sz w:val="28"/>
                <w:szCs w:val="28"/>
              </w:rPr>
            </w:pPr>
            <w:r w:rsidRPr="00240489">
              <w:rPr>
                <w:rFonts w:ascii="Times New Roman" w:hAnsi="Times New Roman" w:cs="Times New Roman"/>
                <w:sz w:val="28"/>
                <w:szCs w:val="28"/>
              </w:rPr>
              <w:t>Сквер</w:t>
            </w:r>
          </w:p>
        </w:tc>
      </w:tr>
      <w:tr w:rsidR="00517D45" w:rsidRPr="00240489" w:rsidTr="00517D45">
        <w:trPr>
          <w:jc w:val="center"/>
        </w:trPr>
        <w:tc>
          <w:tcPr>
            <w:tcW w:w="4142"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both"/>
              <w:rPr>
                <w:rFonts w:ascii="Times New Roman" w:hAnsi="Times New Roman" w:cs="Times New Roman"/>
                <w:sz w:val="28"/>
                <w:szCs w:val="28"/>
              </w:rPr>
            </w:pPr>
            <w:r w:rsidRPr="00240489">
              <w:rPr>
                <w:rFonts w:ascii="Times New Roman" w:hAnsi="Times New Roman" w:cs="Times New Roman"/>
                <w:sz w:val="28"/>
                <w:szCs w:val="28"/>
              </w:rPr>
              <w:t>культурно-просветительных мероприятий</w:t>
            </w:r>
          </w:p>
        </w:tc>
        <w:tc>
          <w:tcPr>
            <w:tcW w:w="2290"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3-8</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20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10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w:t>
            </w:r>
          </w:p>
        </w:tc>
      </w:tr>
      <w:tr w:rsidR="00517D45" w:rsidRPr="00240489" w:rsidTr="00517D45">
        <w:trPr>
          <w:jc w:val="center"/>
        </w:trPr>
        <w:tc>
          <w:tcPr>
            <w:tcW w:w="4142"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rPr>
                <w:rFonts w:ascii="Times New Roman" w:hAnsi="Times New Roman" w:cs="Times New Roman"/>
                <w:sz w:val="28"/>
                <w:szCs w:val="28"/>
              </w:rPr>
            </w:pPr>
            <w:r w:rsidRPr="00240489">
              <w:rPr>
                <w:rFonts w:ascii="Times New Roman" w:hAnsi="Times New Roman" w:cs="Times New Roman"/>
                <w:sz w:val="28"/>
                <w:szCs w:val="28"/>
              </w:rPr>
              <w:t xml:space="preserve">массовых мероприятий </w:t>
            </w:r>
          </w:p>
        </w:tc>
        <w:tc>
          <w:tcPr>
            <w:tcW w:w="2290"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5-17</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40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30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w:t>
            </w:r>
          </w:p>
        </w:tc>
      </w:tr>
      <w:tr w:rsidR="00517D45" w:rsidRPr="00240489" w:rsidTr="00517D45">
        <w:trPr>
          <w:jc w:val="center"/>
        </w:trPr>
        <w:tc>
          <w:tcPr>
            <w:tcW w:w="4142"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both"/>
              <w:rPr>
                <w:rFonts w:ascii="Times New Roman" w:hAnsi="Times New Roman" w:cs="Times New Roman"/>
                <w:sz w:val="28"/>
                <w:szCs w:val="28"/>
              </w:rPr>
            </w:pPr>
            <w:r w:rsidRPr="00240489">
              <w:rPr>
                <w:rFonts w:ascii="Times New Roman" w:hAnsi="Times New Roman" w:cs="Times New Roman"/>
                <w:sz w:val="28"/>
                <w:szCs w:val="28"/>
              </w:rPr>
              <w:t>физкультурно-оздоровительных мероприятий</w:t>
            </w:r>
          </w:p>
        </w:tc>
        <w:tc>
          <w:tcPr>
            <w:tcW w:w="2290"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10-20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100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100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75</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w:t>
            </w:r>
          </w:p>
        </w:tc>
      </w:tr>
      <w:tr w:rsidR="00517D45" w:rsidRPr="00240489" w:rsidTr="00517D45">
        <w:trPr>
          <w:jc w:val="center"/>
        </w:trPr>
        <w:tc>
          <w:tcPr>
            <w:tcW w:w="4142"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both"/>
              <w:rPr>
                <w:rFonts w:ascii="Times New Roman" w:hAnsi="Times New Roman" w:cs="Times New Roman"/>
                <w:sz w:val="28"/>
                <w:szCs w:val="28"/>
              </w:rPr>
            </w:pPr>
            <w:r w:rsidRPr="00240489">
              <w:rPr>
                <w:rFonts w:ascii="Times New Roman" w:hAnsi="Times New Roman" w:cs="Times New Roman"/>
                <w:sz w:val="28"/>
                <w:szCs w:val="28"/>
              </w:rPr>
              <w:t>отдыха детей</w:t>
            </w:r>
          </w:p>
        </w:tc>
        <w:tc>
          <w:tcPr>
            <w:tcW w:w="2290"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5-10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170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170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80</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80</w:t>
            </w:r>
          </w:p>
        </w:tc>
      </w:tr>
      <w:tr w:rsidR="00517D45" w:rsidRPr="00240489" w:rsidTr="00517D45">
        <w:trPr>
          <w:trHeight w:val="218"/>
          <w:jc w:val="center"/>
        </w:trPr>
        <w:tc>
          <w:tcPr>
            <w:tcW w:w="4142"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both"/>
              <w:rPr>
                <w:rFonts w:ascii="Times New Roman" w:hAnsi="Times New Roman" w:cs="Times New Roman"/>
                <w:sz w:val="28"/>
                <w:szCs w:val="28"/>
              </w:rPr>
            </w:pPr>
            <w:r w:rsidRPr="00240489">
              <w:rPr>
                <w:rFonts w:ascii="Times New Roman" w:hAnsi="Times New Roman" w:cs="Times New Roman"/>
                <w:sz w:val="28"/>
                <w:szCs w:val="28"/>
              </w:rPr>
              <w:t xml:space="preserve">прогулочная </w:t>
            </w:r>
          </w:p>
        </w:tc>
        <w:tc>
          <w:tcPr>
            <w:tcW w:w="2290"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40-75</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200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200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200</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200</w:t>
            </w:r>
          </w:p>
        </w:tc>
      </w:tr>
      <w:tr w:rsidR="00517D45" w:rsidRPr="00240489" w:rsidTr="00517D45">
        <w:trPr>
          <w:jc w:val="center"/>
        </w:trPr>
        <w:tc>
          <w:tcPr>
            <w:tcW w:w="4142"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both"/>
              <w:rPr>
                <w:rFonts w:ascii="Times New Roman" w:hAnsi="Times New Roman" w:cs="Times New Roman"/>
                <w:sz w:val="28"/>
                <w:szCs w:val="28"/>
              </w:rPr>
            </w:pPr>
            <w:r w:rsidRPr="00240489">
              <w:rPr>
                <w:rFonts w:ascii="Times New Roman" w:hAnsi="Times New Roman" w:cs="Times New Roman"/>
                <w:sz w:val="28"/>
                <w:szCs w:val="28"/>
              </w:rPr>
              <w:lastRenderedPageBreak/>
              <w:t xml:space="preserve">хозяйственная </w:t>
            </w:r>
          </w:p>
        </w:tc>
        <w:tc>
          <w:tcPr>
            <w:tcW w:w="2290"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2-5</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0,2</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0,2</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0,2</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0,2</w:t>
            </w:r>
          </w:p>
        </w:tc>
      </w:tr>
    </w:tbl>
    <w:p w:rsidR="00517D45" w:rsidRPr="00240489" w:rsidRDefault="00517D45" w:rsidP="00517D45">
      <w:pPr>
        <w:spacing w:line="240" w:lineRule="auto"/>
        <w:ind w:firstLine="720"/>
        <w:contextualSpacing/>
        <w:jc w:val="both"/>
        <w:rPr>
          <w:rFonts w:ascii="Times New Roman" w:eastAsia="Times New Roman" w:hAnsi="Times New Roman" w:cs="Times New Roman"/>
          <w:sz w:val="28"/>
          <w:szCs w:val="28"/>
        </w:rPr>
      </w:pPr>
    </w:p>
    <w:p w:rsidR="00517D45" w:rsidRPr="00240489" w:rsidRDefault="00517D45" w:rsidP="00517D45">
      <w:pPr>
        <w:spacing w:line="240" w:lineRule="auto"/>
        <w:ind w:firstLine="720"/>
        <w:contextualSpacing/>
        <w:jc w:val="both"/>
        <w:rPr>
          <w:rFonts w:ascii="Times New Roman" w:hAnsi="Times New Roman" w:cs="Times New Roman"/>
          <w:sz w:val="28"/>
          <w:szCs w:val="28"/>
        </w:rPr>
      </w:pPr>
      <w:r w:rsidRPr="00240489">
        <w:rPr>
          <w:rFonts w:ascii="Times New Roman" w:hAnsi="Times New Roman" w:cs="Times New Roman"/>
          <w:sz w:val="28"/>
          <w:szCs w:val="28"/>
        </w:rPr>
        <w:t>Минимальные расчетные показатели площади территорий зон массового кратковременного отдыха в границах населенного пункта следует принимать из расчета не менее 500</w:t>
      </w:r>
      <w:r w:rsidRPr="00240489">
        <w:rPr>
          <w:rFonts w:ascii="Times New Roman" w:hAnsi="Times New Roman" w:cs="Times New Roman"/>
          <w:spacing w:val="-2"/>
          <w:sz w:val="28"/>
          <w:szCs w:val="28"/>
        </w:rPr>
        <w:t xml:space="preserve"> </w:t>
      </w:r>
      <w:r w:rsidRPr="00240489">
        <w:rPr>
          <w:rFonts w:ascii="Times New Roman" w:hAnsi="Times New Roman" w:cs="Times New Roman"/>
          <w:sz w:val="28"/>
          <w:szCs w:val="28"/>
        </w:rPr>
        <w:t>кв. метров</w:t>
      </w:r>
      <w:r w:rsidRPr="00240489">
        <w:rPr>
          <w:rFonts w:ascii="Times New Roman" w:hAnsi="Times New Roman" w:cs="Times New Roman"/>
          <w:sz w:val="28"/>
          <w:szCs w:val="28"/>
          <w:vertAlign w:val="superscript"/>
        </w:rPr>
        <w:t xml:space="preserve"> </w:t>
      </w:r>
      <w:r w:rsidRPr="00240489">
        <w:rPr>
          <w:rFonts w:ascii="Times New Roman" w:hAnsi="Times New Roman" w:cs="Times New Roman"/>
          <w:spacing w:val="-2"/>
          <w:sz w:val="28"/>
          <w:szCs w:val="28"/>
        </w:rPr>
        <w:t>на 1 посетителя. При этом наиболее интенсивно используемая часть такой территории для активных</w:t>
      </w:r>
      <w:r w:rsidRPr="00240489">
        <w:rPr>
          <w:rFonts w:ascii="Times New Roman" w:hAnsi="Times New Roman" w:cs="Times New Roman"/>
          <w:sz w:val="28"/>
          <w:szCs w:val="28"/>
        </w:rPr>
        <w:t xml:space="preserve"> видов отдыха должна составлять не менее 100 кв. метров</w:t>
      </w:r>
      <w:r w:rsidRPr="00240489">
        <w:rPr>
          <w:rFonts w:ascii="Times New Roman" w:hAnsi="Times New Roman" w:cs="Times New Roman"/>
          <w:sz w:val="28"/>
          <w:szCs w:val="28"/>
          <w:vertAlign w:val="superscript"/>
        </w:rPr>
        <w:t xml:space="preserve"> </w:t>
      </w:r>
      <w:r w:rsidRPr="00240489">
        <w:rPr>
          <w:rFonts w:ascii="Times New Roman" w:hAnsi="Times New Roman" w:cs="Times New Roman"/>
          <w:sz w:val="28"/>
          <w:szCs w:val="28"/>
        </w:rPr>
        <w:t>на одного посетителя.</w:t>
      </w:r>
    </w:p>
    <w:p w:rsidR="00517D45" w:rsidRPr="00240489" w:rsidRDefault="00517D45" w:rsidP="00517D45">
      <w:pPr>
        <w:spacing w:line="240" w:lineRule="auto"/>
        <w:ind w:firstLine="720"/>
        <w:contextualSpacing/>
        <w:jc w:val="both"/>
        <w:rPr>
          <w:rFonts w:ascii="Times New Roman" w:hAnsi="Times New Roman" w:cs="Times New Roman"/>
          <w:sz w:val="28"/>
          <w:szCs w:val="28"/>
        </w:rPr>
      </w:pPr>
      <w:r w:rsidRPr="00240489">
        <w:rPr>
          <w:rFonts w:ascii="Times New Roman" w:hAnsi="Times New Roman" w:cs="Times New Roman"/>
          <w:sz w:val="28"/>
          <w:szCs w:val="28"/>
        </w:rPr>
        <w:t>Минимальные расчетные показатели площади зон массового кратковременного отдыха в городах следует принимать не менее 500 000 кв. метров.</w:t>
      </w:r>
    </w:p>
    <w:p w:rsidR="00517D45" w:rsidRDefault="00517D45" w:rsidP="00517D45">
      <w:pPr>
        <w:spacing w:line="240" w:lineRule="auto"/>
        <w:ind w:firstLine="720"/>
        <w:contextualSpacing/>
        <w:jc w:val="both"/>
        <w:rPr>
          <w:rFonts w:ascii="Times New Roman" w:hAnsi="Times New Roman" w:cs="Times New Roman"/>
          <w:sz w:val="28"/>
          <w:szCs w:val="28"/>
        </w:rPr>
      </w:pPr>
      <w:r w:rsidRPr="00240489">
        <w:rPr>
          <w:rFonts w:ascii="Times New Roman" w:hAnsi="Times New Roman" w:cs="Times New Roman"/>
          <w:sz w:val="28"/>
          <w:szCs w:val="28"/>
        </w:rPr>
        <w:t>Минимальные расчетные показатели обеспечения зон загородного кратковременного отдыха объектами обслуживания и сооружениями на 1000 о</w:t>
      </w:r>
      <w:r>
        <w:rPr>
          <w:rFonts w:ascii="Times New Roman" w:hAnsi="Times New Roman" w:cs="Times New Roman"/>
          <w:sz w:val="28"/>
          <w:szCs w:val="28"/>
        </w:rPr>
        <w:t>тдыхающих приведены в таблице</w:t>
      </w:r>
      <w:r w:rsidRPr="00240489">
        <w:rPr>
          <w:rFonts w:ascii="Times New Roman" w:hAnsi="Times New Roman" w:cs="Times New Roman"/>
          <w:sz w:val="28"/>
          <w:szCs w:val="28"/>
        </w:rPr>
        <w:t>.</w:t>
      </w:r>
    </w:p>
    <w:p w:rsidR="00517D45" w:rsidRPr="00240489" w:rsidRDefault="00517D45" w:rsidP="00517D45">
      <w:pPr>
        <w:spacing w:line="240" w:lineRule="auto"/>
        <w:ind w:firstLine="720"/>
        <w:contextualSpacing/>
        <w:jc w:val="both"/>
        <w:rPr>
          <w:rFonts w:ascii="Times New Roman" w:hAnsi="Times New Roman" w:cs="Times New Roman"/>
          <w:sz w:val="28"/>
          <w:szCs w:val="28"/>
        </w:rPr>
      </w:pPr>
    </w:p>
    <w:tbl>
      <w:tblPr>
        <w:tblW w:w="0" w:type="auto"/>
        <w:jc w:val="center"/>
        <w:tblInd w:w="108" w:type="dxa"/>
        <w:tblLayout w:type="fixed"/>
        <w:tblLook w:val="0000"/>
      </w:tblPr>
      <w:tblGrid>
        <w:gridCol w:w="4538"/>
        <w:gridCol w:w="2416"/>
        <w:gridCol w:w="3026"/>
      </w:tblGrid>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Объекты обслуживания, сооружения</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Единица измерения</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Минимальный расчетный показатель обеспечения</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3</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Предприятия общественного питания:</w:t>
            </w:r>
          </w:p>
          <w:p w:rsidR="00517D45" w:rsidRPr="00240489" w:rsidRDefault="00517D45" w:rsidP="000F5D7D">
            <w:pPr>
              <w:rPr>
                <w:rFonts w:ascii="Times New Roman" w:hAnsi="Times New Roman" w:cs="Times New Roman"/>
                <w:bCs/>
                <w:sz w:val="28"/>
                <w:szCs w:val="28"/>
              </w:rPr>
            </w:pPr>
            <w:r w:rsidRPr="00240489">
              <w:rPr>
                <w:rFonts w:ascii="Times New Roman" w:hAnsi="Times New Roman" w:cs="Times New Roman"/>
                <w:bCs/>
                <w:sz w:val="28"/>
                <w:szCs w:val="28"/>
              </w:rPr>
              <w:t xml:space="preserve">кафе, закусочные, </w:t>
            </w:r>
          </w:p>
          <w:p w:rsidR="00517D45" w:rsidRPr="00240489" w:rsidRDefault="00517D45" w:rsidP="000F5D7D">
            <w:pPr>
              <w:rPr>
                <w:rFonts w:ascii="Times New Roman" w:hAnsi="Times New Roman" w:cs="Times New Roman"/>
                <w:bCs/>
                <w:sz w:val="28"/>
                <w:szCs w:val="28"/>
              </w:rPr>
            </w:pPr>
            <w:r w:rsidRPr="00240489">
              <w:rPr>
                <w:rFonts w:ascii="Times New Roman" w:hAnsi="Times New Roman" w:cs="Times New Roman"/>
                <w:bCs/>
                <w:sz w:val="28"/>
                <w:szCs w:val="28"/>
              </w:rPr>
              <w:t>столовые,</w:t>
            </w:r>
          </w:p>
          <w:p w:rsidR="00517D45" w:rsidRPr="00240489" w:rsidRDefault="00517D45" w:rsidP="000F5D7D">
            <w:pPr>
              <w:rPr>
                <w:rFonts w:ascii="Times New Roman" w:hAnsi="Times New Roman" w:cs="Times New Roman"/>
                <w:bCs/>
                <w:sz w:val="28"/>
                <w:szCs w:val="28"/>
              </w:rPr>
            </w:pPr>
            <w:r w:rsidRPr="00240489">
              <w:rPr>
                <w:rFonts w:ascii="Times New Roman" w:hAnsi="Times New Roman" w:cs="Times New Roman"/>
                <w:bCs/>
                <w:sz w:val="28"/>
                <w:szCs w:val="28"/>
              </w:rPr>
              <w:t>рестораны</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Посадочное место</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28</w:t>
            </w:r>
          </w:p>
          <w:p w:rsidR="00517D45" w:rsidRPr="00240489" w:rsidRDefault="00517D45" w:rsidP="000F5D7D">
            <w:pPr>
              <w:jc w:val="center"/>
              <w:rPr>
                <w:rFonts w:ascii="Times New Roman" w:hAnsi="Times New Roman" w:cs="Times New Roman"/>
                <w:bCs/>
                <w:sz w:val="28"/>
                <w:szCs w:val="28"/>
              </w:rPr>
            </w:pPr>
            <w:r w:rsidRPr="00240489">
              <w:rPr>
                <w:rFonts w:ascii="Times New Roman" w:hAnsi="Times New Roman" w:cs="Times New Roman"/>
                <w:bCs/>
                <w:sz w:val="28"/>
                <w:szCs w:val="28"/>
              </w:rPr>
              <w:t>40</w:t>
            </w:r>
          </w:p>
          <w:p w:rsidR="00517D45" w:rsidRPr="00240489" w:rsidRDefault="00517D45" w:rsidP="000F5D7D">
            <w:pPr>
              <w:jc w:val="center"/>
              <w:rPr>
                <w:rFonts w:ascii="Times New Roman" w:hAnsi="Times New Roman" w:cs="Times New Roman"/>
                <w:bCs/>
                <w:sz w:val="28"/>
                <w:szCs w:val="28"/>
              </w:rPr>
            </w:pPr>
            <w:r w:rsidRPr="00240489">
              <w:rPr>
                <w:rFonts w:ascii="Times New Roman" w:hAnsi="Times New Roman" w:cs="Times New Roman"/>
                <w:bCs/>
                <w:sz w:val="28"/>
                <w:szCs w:val="28"/>
              </w:rPr>
              <w:t>12</w:t>
            </w:r>
          </w:p>
        </w:tc>
      </w:tr>
      <w:tr w:rsidR="00517D45" w:rsidRPr="00240489" w:rsidTr="000F5D7D">
        <w:tblPrEx>
          <w:tblCellMar>
            <w:top w:w="108" w:type="dxa"/>
            <w:bottom w:w="108" w:type="dxa"/>
          </w:tblCellMar>
        </w:tblPrEx>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 xml:space="preserve">Очаги самостоятельного </w:t>
            </w:r>
            <w:r w:rsidRPr="00240489">
              <w:rPr>
                <w:rFonts w:ascii="Times New Roman" w:hAnsi="Times New Roman" w:cs="Times New Roman"/>
                <w:bCs/>
                <w:sz w:val="28"/>
                <w:szCs w:val="28"/>
              </w:rPr>
              <w:lastRenderedPageBreak/>
              <w:t>приготовления пищи</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lastRenderedPageBreak/>
              <w:t>Штука</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5</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lastRenderedPageBreak/>
              <w:t>Магазины</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Рабочее место</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1-1,5</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Пункты проката инвентаря</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Рабочее место</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0,2</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Киноплощадки</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Зрительное место</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20</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Танцевальные площадки</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Pr>
                <w:rFonts w:ascii="Times New Roman" w:hAnsi="Times New Roman" w:cs="Times New Roman"/>
                <w:bCs/>
                <w:sz w:val="28"/>
                <w:szCs w:val="28"/>
              </w:rPr>
              <w:t>к</w:t>
            </w:r>
            <w:r w:rsidRPr="00240489">
              <w:rPr>
                <w:rFonts w:ascii="Times New Roman" w:hAnsi="Times New Roman" w:cs="Times New Roman"/>
                <w:bCs/>
                <w:sz w:val="28"/>
                <w:szCs w:val="28"/>
              </w:rPr>
              <w:t>в.</w:t>
            </w:r>
            <w:r>
              <w:rPr>
                <w:rFonts w:ascii="Times New Roman" w:hAnsi="Times New Roman" w:cs="Times New Roman"/>
                <w:bCs/>
                <w:sz w:val="28"/>
                <w:szCs w:val="28"/>
              </w:rPr>
              <w:t xml:space="preserve"> </w:t>
            </w:r>
            <w:r w:rsidRPr="00240489">
              <w:rPr>
                <w:rFonts w:ascii="Times New Roman" w:hAnsi="Times New Roman" w:cs="Times New Roman"/>
                <w:bCs/>
                <w:sz w:val="28"/>
                <w:szCs w:val="28"/>
              </w:rPr>
              <w:t>метров</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20-35</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Спортивные площадки и сооружения</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Pr>
                <w:rFonts w:ascii="Times New Roman" w:hAnsi="Times New Roman" w:cs="Times New Roman"/>
                <w:bCs/>
                <w:sz w:val="28"/>
                <w:szCs w:val="28"/>
              </w:rPr>
              <w:t>к</w:t>
            </w:r>
            <w:r w:rsidRPr="00240489">
              <w:rPr>
                <w:rFonts w:ascii="Times New Roman" w:hAnsi="Times New Roman" w:cs="Times New Roman"/>
                <w:bCs/>
                <w:sz w:val="28"/>
                <w:szCs w:val="28"/>
              </w:rPr>
              <w:t>в.</w:t>
            </w:r>
            <w:r>
              <w:rPr>
                <w:rFonts w:ascii="Times New Roman" w:hAnsi="Times New Roman" w:cs="Times New Roman"/>
                <w:bCs/>
                <w:sz w:val="28"/>
                <w:szCs w:val="28"/>
              </w:rPr>
              <w:t xml:space="preserve"> </w:t>
            </w:r>
            <w:r w:rsidRPr="00240489">
              <w:rPr>
                <w:rFonts w:ascii="Times New Roman" w:hAnsi="Times New Roman" w:cs="Times New Roman"/>
                <w:bCs/>
                <w:sz w:val="28"/>
                <w:szCs w:val="28"/>
              </w:rPr>
              <w:t>метров</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3800-4000</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Лодочные станции</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Лодка</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15</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Бассейн</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Pr>
                <w:rFonts w:ascii="Times New Roman" w:hAnsi="Times New Roman" w:cs="Times New Roman"/>
                <w:bCs/>
                <w:sz w:val="28"/>
                <w:szCs w:val="28"/>
              </w:rPr>
              <w:t>к</w:t>
            </w:r>
            <w:r w:rsidRPr="00240489">
              <w:rPr>
                <w:rFonts w:ascii="Times New Roman" w:hAnsi="Times New Roman" w:cs="Times New Roman"/>
                <w:bCs/>
                <w:sz w:val="28"/>
                <w:szCs w:val="28"/>
              </w:rPr>
              <w:t>в</w:t>
            </w:r>
            <w:proofErr w:type="gramStart"/>
            <w:r w:rsidRPr="00240489">
              <w:rPr>
                <w:rFonts w:ascii="Times New Roman" w:hAnsi="Times New Roman" w:cs="Times New Roman"/>
                <w:bCs/>
                <w:sz w:val="28"/>
                <w:szCs w:val="28"/>
              </w:rPr>
              <w:t>.м</w:t>
            </w:r>
            <w:proofErr w:type="gramEnd"/>
            <w:r w:rsidRPr="00240489">
              <w:rPr>
                <w:rFonts w:ascii="Times New Roman" w:hAnsi="Times New Roman" w:cs="Times New Roman"/>
                <w:bCs/>
                <w:sz w:val="28"/>
                <w:szCs w:val="28"/>
              </w:rPr>
              <w:t>етров</w:t>
            </w:r>
            <w:r w:rsidRPr="00240489">
              <w:rPr>
                <w:rFonts w:ascii="Times New Roman" w:hAnsi="Times New Roman" w:cs="Times New Roman"/>
                <w:bCs/>
                <w:sz w:val="28"/>
                <w:szCs w:val="28"/>
                <w:vertAlign w:val="superscript"/>
              </w:rPr>
              <w:t xml:space="preserve"> </w:t>
            </w:r>
            <w:r w:rsidRPr="00240489">
              <w:rPr>
                <w:rFonts w:ascii="Times New Roman" w:hAnsi="Times New Roman" w:cs="Times New Roman"/>
                <w:bCs/>
                <w:sz w:val="28"/>
                <w:szCs w:val="28"/>
              </w:rPr>
              <w:t>водного зеркала</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250</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Вело и лыжные станции</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Место</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200</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Пляжи общего пользования пляж акватория</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Pr>
                <w:rFonts w:ascii="Times New Roman" w:hAnsi="Times New Roman" w:cs="Times New Roman"/>
                <w:bCs/>
                <w:sz w:val="28"/>
                <w:szCs w:val="28"/>
              </w:rPr>
              <w:t>г</w:t>
            </w:r>
            <w:r w:rsidRPr="00240489">
              <w:rPr>
                <w:rFonts w:ascii="Times New Roman" w:hAnsi="Times New Roman" w:cs="Times New Roman"/>
                <w:bCs/>
                <w:sz w:val="28"/>
                <w:szCs w:val="28"/>
              </w:rPr>
              <w:t>ектаров</w:t>
            </w:r>
          </w:p>
          <w:p w:rsidR="00517D45" w:rsidRPr="00240489" w:rsidRDefault="00517D45" w:rsidP="000F5D7D">
            <w:pPr>
              <w:jc w:val="center"/>
              <w:rPr>
                <w:rFonts w:ascii="Times New Roman" w:hAnsi="Times New Roman" w:cs="Times New Roman"/>
                <w:bCs/>
                <w:sz w:val="28"/>
                <w:szCs w:val="28"/>
              </w:rPr>
            </w:pPr>
            <w:r>
              <w:rPr>
                <w:rFonts w:ascii="Times New Roman" w:hAnsi="Times New Roman" w:cs="Times New Roman"/>
                <w:bCs/>
                <w:sz w:val="28"/>
                <w:szCs w:val="28"/>
              </w:rPr>
              <w:t>г</w:t>
            </w:r>
            <w:r w:rsidRPr="00240489">
              <w:rPr>
                <w:rFonts w:ascii="Times New Roman" w:hAnsi="Times New Roman" w:cs="Times New Roman"/>
                <w:bCs/>
                <w:sz w:val="28"/>
                <w:szCs w:val="28"/>
              </w:rPr>
              <w:t>ектаров</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0,8-1</w:t>
            </w:r>
          </w:p>
          <w:p w:rsidR="00517D45" w:rsidRPr="00240489" w:rsidRDefault="00517D45" w:rsidP="000F5D7D">
            <w:pPr>
              <w:jc w:val="center"/>
              <w:rPr>
                <w:rFonts w:ascii="Times New Roman" w:hAnsi="Times New Roman" w:cs="Times New Roman"/>
                <w:bCs/>
                <w:sz w:val="28"/>
                <w:szCs w:val="28"/>
              </w:rPr>
            </w:pPr>
            <w:r w:rsidRPr="00240489">
              <w:rPr>
                <w:rFonts w:ascii="Times New Roman" w:hAnsi="Times New Roman" w:cs="Times New Roman"/>
                <w:bCs/>
                <w:sz w:val="28"/>
                <w:szCs w:val="28"/>
              </w:rPr>
              <w:t>1-2</w:t>
            </w:r>
          </w:p>
        </w:tc>
      </w:tr>
      <w:tr w:rsidR="00517D45" w:rsidRPr="00240489" w:rsidTr="000F5D7D">
        <w:trPr>
          <w:trHeight w:val="70"/>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Площадки для выгула собак</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Pr>
                <w:rFonts w:ascii="Times New Roman" w:hAnsi="Times New Roman" w:cs="Times New Roman"/>
                <w:bCs/>
                <w:sz w:val="28"/>
                <w:szCs w:val="28"/>
              </w:rPr>
              <w:t>к</w:t>
            </w:r>
            <w:r w:rsidRPr="00240489">
              <w:rPr>
                <w:rFonts w:ascii="Times New Roman" w:hAnsi="Times New Roman" w:cs="Times New Roman"/>
                <w:bCs/>
                <w:sz w:val="28"/>
                <w:szCs w:val="28"/>
              </w:rPr>
              <w:t>в.</w:t>
            </w:r>
            <w:r>
              <w:rPr>
                <w:rFonts w:ascii="Times New Roman" w:hAnsi="Times New Roman" w:cs="Times New Roman"/>
                <w:bCs/>
                <w:sz w:val="28"/>
                <w:szCs w:val="28"/>
              </w:rPr>
              <w:t xml:space="preserve"> </w:t>
            </w:r>
            <w:r w:rsidRPr="00240489">
              <w:rPr>
                <w:rFonts w:ascii="Times New Roman" w:hAnsi="Times New Roman" w:cs="Times New Roman"/>
                <w:bCs/>
                <w:sz w:val="28"/>
                <w:szCs w:val="28"/>
              </w:rPr>
              <w:t>метров</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250</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Общественные туалеты</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Штука</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5</w:t>
            </w:r>
          </w:p>
        </w:tc>
      </w:tr>
    </w:tbl>
    <w:p w:rsidR="00517D45" w:rsidRPr="00975860" w:rsidRDefault="00517D45" w:rsidP="00517D45">
      <w:pPr>
        <w:pStyle w:val="afd"/>
        <w:ind w:firstLine="567"/>
        <w:rPr>
          <w:sz w:val="28"/>
          <w:szCs w:val="28"/>
        </w:rPr>
      </w:pPr>
    </w:p>
    <w:p w:rsidR="00393AC4" w:rsidRPr="00632E6C" w:rsidRDefault="00393AC4" w:rsidP="00393AC4">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40" w:name="_Toc524445415"/>
      <w:r w:rsidRPr="00632E6C">
        <w:rPr>
          <w:rFonts w:ascii="Times New Roman" w:hAnsi="Times New Roman" w:cs="Times New Roman"/>
          <w:b/>
          <w:spacing w:val="2"/>
          <w:sz w:val="28"/>
          <w:szCs w:val="28"/>
          <w:shd w:val="clear" w:color="auto" w:fill="FFFFFF"/>
        </w:rPr>
        <w:lastRenderedPageBreak/>
        <w:t>Объекты местного значения сельского поселения</w:t>
      </w:r>
      <w:r>
        <w:rPr>
          <w:rFonts w:ascii="Times New Roman" w:hAnsi="Times New Roman" w:cs="Times New Roman"/>
          <w:b/>
          <w:spacing w:val="2"/>
          <w:sz w:val="28"/>
          <w:szCs w:val="28"/>
          <w:shd w:val="clear" w:color="auto" w:fill="FFFFFF"/>
        </w:rPr>
        <w:t>, относящиеся к</w:t>
      </w:r>
      <w:r w:rsidRPr="00632E6C">
        <w:rPr>
          <w:rFonts w:ascii="Times New Roman" w:hAnsi="Times New Roman" w:cs="Times New Roman"/>
          <w:b/>
          <w:spacing w:val="2"/>
          <w:sz w:val="28"/>
          <w:szCs w:val="28"/>
          <w:shd w:val="clear" w:color="auto" w:fill="FFFFFF"/>
        </w:rPr>
        <w:t xml:space="preserve"> </w:t>
      </w:r>
      <w:r w:rsidRPr="004D131A">
        <w:rPr>
          <w:rFonts w:ascii="Times New Roman" w:hAnsi="Times New Roman" w:cs="Times New Roman"/>
          <w:b/>
          <w:spacing w:val="2"/>
          <w:sz w:val="28"/>
          <w:szCs w:val="28"/>
          <w:shd w:val="clear" w:color="auto" w:fill="FFFFFF"/>
        </w:rPr>
        <w:t>области обработки, утилизации, обезвреживания, размещения твердых коммунальных отходов</w:t>
      </w:r>
      <w:bookmarkEnd w:id="40"/>
    </w:p>
    <w:p w:rsidR="00393AC4" w:rsidRPr="00FF61BA" w:rsidRDefault="00393AC4" w:rsidP="00393AC4">
      <w:pPr>
        <w:rPr>
          <w:i/>
        </w:rPr>
      </w:pPr>
    </w:p>
    <w:tbl>
      <w:tblPr>
        <w:tblStyle w:val="ae"/>
        <w:tblW w:w="0" w:type="auto"/>
        <w:jc w:val="center"/>
        <w:tblLayout w:type="fixed"/>
        <w:tblLook w:val="04A0"/>
      </w:tblPr>
      <w:tblGrid>
        <w:gridCol w:w="708"/>
        <w:gridCol w:w="3402"/>
        <w:gridCol w:w="4820"/>
        <w:gridCol w:w="2551"/>
        <w:gridCol w:w="3686"/>
      </w:tblGrid>
      <w:tr w:rsidR="00393AC4" w:rsidRPr="00131E16" w:rsidTr="00A75B03">
        <w:trPr>
          <w:trHeight w:val="368"/>
          <w:tblHeader/>
          <w:jc w:val="center"/>
        </w:trPr>
        <w:tc>
          <w:tcPr>
            <w:tcW w:w="708" w:type="dxa"/>
            <w:vMerge w:val="restart"/>
          </w:tcPr>
          <w:p w:rsidR="00393AC4" w:rsidRPr="00131E16" w:rsidRDefault="00393AC4" w:rsidP="00A75B03">
            <w:pPr>
              <w:pStyle w:val="ac"/>
              <w:ind w:left="0" w:right="34"/>
              <w:jc w:val="center"/>
              <w:rPr>
                <w:rFonts w:ascii="Times New Roman" w:hAnsi="Times New Roman" w:cs="Times New Roman"/>
                <w:sz w:val="28"/>
                <w:szCs w:val="28"/>
              </w:rPr>
            </w:pPr>
            <w:r w:rsidRPr="00131E16">
              <w:rPr>
                <w:rFonts w:ascii="Times New Roman" w:hAnsi="Times New Roman" w:cs="Times New Roman"/>
                <w:sz w:val="28"/>
                <w:szCs w:val="28"/>
              </w:rPr>
              <w:t xml:space="preserve">№ </w:t>
            </w:r>
            <w:proofErr w:type="spellStart"/>
            <w:proofErr w:type="gramStart"/>
            <w:r w:rsidRPr="00131E16">
              <w:rPr>
                <w:rFonts w:ascii="Times New Roman" w:hAnsi="Times New Roman" w:cs="Times New Roman"/>
                <w:sz w:val="28"/>
                <w:szCs w:val="28"/>
              </w:rPr>
              <w:t>п</w:t>
            </w:r>
            <w:proofErr w:type="spellEnd"/>
            <w:proofErr w:type="gramEnd"/>
            <w:r w:rsidRPr="00131E16">
              <w:rPr>
                <w:rFonts w:ascii="Times New Roman" w:hAnsi="Times New Roman" w:cs="Times New Roman"/>
                <w:sz w:val="28"/>
                <w:szCs w:val="28"/>
              </w:rPr>
              <w:t>/</w:t>
            </w:r>
            <w:proofErr w:type="spellStart"/>
            <w:r w:rsidRPr="00131E16">
              <w:rPr>
                <w:rFonts w:ascii="Times New Roman" w:hAnsi="Times New Roman" w:cs="Times New Roman"/>
                <w:sz w:val="28"/>
                <w:szCs w:val="28"/>
              </w:rPr>
              <w:t>п</w:t>
            </w:r>
            <w:proofErr w:type="spellEnd"/>
          </w:p>
        </w:tc>
        <w:tc>
          <w:tcPr>
            <w:tcW w:w="3402" w:type="dxa"/>
            <w:vMerge w:val="restart"/>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 xml:space="preserve">Наименование </w:t>
            </w:r>
          </w:p>
        </w:tc>
        <w:tc>
          <w:tcPr>
            <w:tcW w:w="4820" w:type="dxa"/>
            <w:vMerge w:val="restart"/>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Наименование расчетного показателя, единица измерения</w:t>
            </w:r>
          </w:p>
        </w:tc>
        <w:tc>
          <w:tcPr>
            <w:tcW w:w="6237" w:type="dxa"/>
            <w:gridSpan w:val="2"/>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Значение расчетного показателя</w:t>
            </w:r>
          </w:p>
        </w:tc>
      </w:tr>
      <w:tr w:rsidR="00393AC4" w:rsidRPr="00131E16" w:rsidTr="00A75B03">
        <w:trPr>
          <w:trHeight w:val="285"/>
          <w:tblHeader/>
          <w:jc w:val="center"/>
        </w:trPr>
        <w:tc>
          <w:tcPr>
            <w:tcW w:w="708" w:type="dxa"/>
            <w:vMerge/>
          </w:tcPr>
          <w:p w:rsidR="00393AC4" w:rsidRPr="00131E16" w:rsidRDefault="00393AC4" w:rsidP="00A75B03">
            <w:pPr>
              <w:pStyle w:val="ac"/>
              <w:ind w:left="0" w:right="34"/>
              <w:jc w:val="center"/>
              <w:rPr>
                <w:rFonts w:ascii="Times New Roman" w:hAnsi="Times New Roman" w:cs="Times New Roman"/>
                <w:sz w:val="28"/>
                <w:szCs w:val="28"/>
              </w:rPr>
            </w:pPr>
          </w:p>
        </w:tc>
        <w:tc>
          <w:tcPr>
            <w:tcW w:w="3402" w:type="dxa"/>
            <w:vMerge/>
          </w:tcPr>
          <w:p w:rsidR="00393AC4" w:rsidRPr="00131E16" w:rsidRDefault="00393AC4" w:rsidP="00A75B03">
            <w:pPr>
              <w:jc w:val="center"/>
              <w:rPr>
                <w:rFonts w:ascii="Times New Roman" w:hAnsi="Times New Roman" w:cs="Times New Roman"/>
                <w:sz w:val="28"/>
                <w:szCs w:val="28"/>
              </w:rPr>
            </w:pPr>
          </w:p>
        </w:tc>
        <w:tc>
          <w:tcPr>
            <w:tcW w:w="4820" w:type="dxa"/>
            <w:vMerge/>
          </w:tcPr>
          <w:p w:rsidR="00393AC4" w:rsidRPr="00131E16" w:rsidRDefault="00393AC4" w:rsidP="00A75B03">
            <w:pPr>
              <w:jc w:val="center"/>
              <w:rPr>
                <w:rFonts w:ascii="Times New Roman" w:hAnsi="Times New Roman" w:cs="Times New Roman"/>
                <w:sz w:val="28"/>
                <w:szCs w:val="28"/>
              </w:rPr>
            </w:pPr>
          </w:p>
        </w:tc>
        <w:tc>
          <w:tcPr>
            <w:tcW w:w="2551" w:type="dxa"/>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кг</w:t>
            </w:r>
          </w:p>
        </w:tc>
        <w:tc>
          <w:tcPr>
            <w:tcW w:w="3686" w:type="dxa"/>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л</w:t>
            </w:r>
          </w:p>
        </w:tc>
      </w:tr>
      <w:tr w:rsidR="00393AC4" w:rsidRPr="00131E16" w:rsidTr="00A75B03">
        <w:trPr>
          <w:trHeight w:val="654"/>
          <w:jc w:val="center"/>
        </w:trPr>
        <w:tc>
          <w:tcPr>
            <w:tcW w:w="708" w:type="dxa"/>
            <w:vMerge w:val="restart"/>
          </w:tcPr>
          <w:p w:rsidR="00393AC4" w:rsidRPr="00131E16" w:rsidRDefault="00393AC4" w:rsidP="00A75B03">
            <w:pPr>
              <w:pStyle w:val="ac"/>
              <w:ind w:left="0" w:right="34"/>
              <w:jc w:val="center"/>
              <w:rPr>
                <w:rFonts w:ascii="Times New Roman" w:hAnsi="Times New Roman" w:cs="Times New Roman"/>
                <w:sz w:val="28"/>
                <w:szCs w:val="28"/>
              </w:rPr>
            </w:pPr>
            <w:r w:rsidRPr="00131E16">
              <w:rPr>
                <w:rFonts w:ascii="Times New Roman" w:hAnsi="Times New Roman" w:cs="Times New Roman"/>
                <w:sz w:val="28"/>
                <w:szCs w:val="28"/>
              </w:rPr>
              <w:t>1</w:t>
            </w:r>
          </w:p>
        </w:tc>
        <w:tc>
          <w:tcPr>
            <w:tcW w:w="3402" w:type="dxa"/>
          </w:tcPr>
          <w:p w:rsidR="00393AC4" w:rsidRPr="00131E16" w:rsidRDefault="00393AC4" w:rsidP="00A75B03">
            <w:pPr>
              <w:jc w:val="both"/>
              <w:rPr>
                <w:rFonts w:ascii="Times New Roman" w:hAnsi="Times New Roman" w:cs="Times New Roman"/>
                <w:sz w:val="28"/>
                <w:szCs w:val="28"/>
              </w:rPr>
            </w:pPr>
            <w:r w:rsidRPr="00131E16">
              <w:rPr>
                <w:rFonts w:ascii="Times New Roman" w:hAnsi="Times New Roman" w:cs="Times New Roman"/>
                <w:sz w:val="28"/>
                <w:szCs w:val="28"/>
              </w:rPr>
              <w:t>Коммунальные отходы:</w:t>
            </w:r>
          </w:p>
        </w:tc>
        <w:tc>
          <w:tcPr>
            <w:tcW w:w="4820" w:type="dxa"/>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Количество коммунальных отходов, чел/год:</w:t>
            </w:r>
          </w:p>
        </w:tc>
        <w:tc>
          <w:tcPr>
            <w:tcW w:w="2551" w:type="dxa"/>
          </w:tcPr>
          <w:p w:rsidR="00393AC4" w:rsidRPr="00131E16" w:rsidRDefault="00393AC4" w:rsidP="00A75B03">
            <w:pPr>
              <w:jc w:val="center"/>
              <w:rPr>
                <w:rFonts w:ascii="Times New Roman" w:hAnsi="Times New Roman" w:cs="Times New Roman"/>
                <w:sz w:val="28"/>
                <w:szCs w:val="28"/>
              </w:rPr>
            </w:pPr>
          </w:p>
        </w:tc>
        <w:tc>
          <w:tcPr>
            <w:tcW w:w="3686" w:type="dxa"/>
          </w:tcPr>
          <w:p w:rsidR="00393AC4" w:rsidRPr="00131E16" w:rsidRDefault="00393AC4" w:rsidP="00A75B03">
            <w:pPr>
              <w:jc w:val="center"/>
              <w:rPr>
                <w:rFonts w:ascii="Times New Roman" w:hAnsi="Times New Roman" w:cs="Times New Roman"/>
                <w:sz w:val="28"/>
                <w:szCs w:val="28"/>
              </w:rPr>
            </w:pPr>
          </w:p>
        </w:tc>
      </w:tr>
      <w:tr w:rsidR="00393AC4" w:rsidRPr="00131E16" w:rsidTr="00C55087">
        <w:trPr>
          <w:trHeight w:val="150"/>
          <w:jc w:val="center"/>
        </w:trPr>
        <w:tc>
          <w:tcPr>
            <w:tcW w:w="708" w:type="dxa"/>
            <w:vMerge/>
          </w:tcPr>
          <w:p w:rsidR="00393AC4" w:rsidRPr="00131E16" w:rsidRDefault="00393AC4" w:rsidP="00A75B03">
            <w:pPr>
              <w:pStyle w:val="ac"/>
              <w:ind w:left="0" w:right="34"/>
              <w:jc w:val="center"/>
              <w:rPr>
                <w:rFonts w:ascii="Times New Roman" w:hAnsi="Times New Roman" w:cs="Times New Roman"/>
                <w:sz w:val="28"/>
                <w:szCs w:val="28"/>
              </w:rPr>
            </w:pPr>
          </w:p>
        </w:tc>
        <w:tc>
          <w:tcPr>
            <w:tcW w:w="3402" w:type="dxa"/>
            <w:vMerge w:val="restart"/>
          </w:tcPr>
          <w:p w:rsidR="00393AC4" w:rsidRPr="00131E16" w:rsidRDefault="00393AC4" w:rsidP="00A75B03">
            <w:pPr>
              <w:jc w:val="both"/>
              <w:rPr>
                <w:rFonts w:ascii="Times New Roman" w:hAnsi="Times New Roman" w:cs="Times New Roman"/>
                <w:sz w:val="28"/>
                <w:szCs w:val="28"/>
              </w:rPr>
            </w:pPr>
            <w:r w:rsidRPr="00131E16">
              <w:rPr>
                <w:rFonts w:ascii="Times New Roman" w:hAnsi="Times New Roman" w:cs="Times New Roman"/>
                <w:sz w:val="28"/>
                <w:szCs w:val="28"/>
              </w:rPr>
              <w:t>твердые</w:t>
            </w:r>
          </w:p>
        </w:tc>
        <w:tc>
          <w:tcPr>
            <w:tcW w:w="4820" w:type="dxa"/>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от жилых зданий, оборудованных водопроводом, канализацией, центральным отоплением и газом</w:t>
            </w:r>
          </w:p>
        </w:tc>
        <w:tc>
          <w:tcPr>
            <w:tcW w:w="2551" w:type="dxa"/>
            <w:vAlign w:val="center"/>
          </w:tcPr>
          <w:p w:rsidR="00393AC4" w:rsidRPr="00131E16" w:rsidRDefault="00393AC4" w:rsidP="00C55087">
            <w:pPr>
              <w:jc w:val="center"/>
              <w:rPr>
                <w:rFonts w:ascii="Times New Roman" w:hAnsi="Times New Roman" w:cs="Times New Roman"/>
                <w:sz w:val="28"/>
                <w:szCs w:val="28"/>
              </w:rPr>
            </w:pPr>
            <w:r w:rsidRPr="00131E16">
              <w:rPr>
                <w:rFonts w:ascii="Times New Roman" w:hAnsi="Times New Roman" w:cs="Times New Roman"/>
                <w:sz w:val="28"/>
                <w:szCs w:val="28"/>
              </w:rPr>
              <w:t>190-225</w:t>
            </w:r>
          </w:p>
        </w:tc>
        <w:tc>
          <w:tcPr>
            <w:tcW w:w="3686" w:type="dxa"/>
            <w:vAlign w:val="center"/>
          </w:tcPr>
          <w:p w:rsidR="00393AC4" w:rsidRPr="00131E16" w:rsidRDefault="00393AC4" w:rsidP="00C55087">
            <w:pPr>
              <w:jc w:val="center"/>
              <w:rPr>
                <w:rFonts w:ascii="Times New Roman" w:hAnsi="Times New Roman" w:cs="Times New Roman"/>
                <w:sz w:val="28"/>
                <w:szCs w:val="28"/>
              </w:rPr>
            </w:pPr>
            <w:r w:rsidRPr="00131E16">
              <w:rPr>
                <w:rFonts w:ascii="Times New Roman" w:hAnsi="Times New Roman" w:cs="Times New Roman"/>
                <w:sz w:val="28"/>
                <w:szCs w:val="28"/>
              </w:rPr>
              <w:t>900-1000</w:t>
            </w:r>
          </w:p>
        </w:tc>
      </w:tr>
      <w:tr w:rsidR="00393AC4" w:rsidRPr="00131E16" w:rsidTr="00C55087">
        <w:trPr>
          <w:trHeight w:val="155"/>
          <w:jc w:val="center"/>
        </w:trPr>
        <w:tc>
          <w:tcPr>
            <w:tcW w:w="708" w:type="dxa"/>
            <w:vMerge/>
          </w:tcPr>
          <w:p w:rsidR="00393AC4" w:rsidRPr="00131E16" w:rsidRDefault="00393AC4" w:rsidP="00A75B03">
            <w:pPr>
              <w:pStyle w:val="ac"/>
              <w:ind w:left="0" w:right="34"/>
              <w:jc w:val="center"/>
              <w:rPr>
                <w:rFonts w:ascii="Times New Roman" w:hAnsi="Times New Roman" w:cs="Times New Roman"/>
                <w:sz w:val="28"/>
                <w:szCs w:val="28"/>
              </w:rPr>
            </w:pPr>
          </w:p>
        </w:tc>
        <w:tc>
          <w:tcPr>
            <w:tcW w:w="3402" w:type="dxa"/>
            <w:vMerge/>
          </w:tcPr>
          <w:p w:rsidR="00393AC4" w:rsidRPr="00131E16" w:rsidRDefault="00393AC4" w:rsidP="00A75B03">
            <w:pPr>
              <w:jc w:val="both"/>
              <w:rPr>
                <w:rFonts w:ascii="Times New Roman" w:hAnsi="Times New Roman" w:cs="Times New Roman"/>
                <w:sz w:val="28"/>
                <w:szCs w:val="28"/>
              </w:rPr>
            </w:pPr>
          </w:p>
        </w:tc>
        <w:tc>
          <w:tcPr>
            <w:tcW w:w="4820" w:type="dxa"/>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от прочих жилых зданий</w:t>
            </w:r>
          </w:p>
        </w:tc>
        <w:tc>
          <w:tcPr>
            <w:tcW w:w="2551" w:type="dxa"/>
            <w:vAlign w:val="center"/>
          </w:tcPr>
          <w:p w:rsidR="00393AC4" w:rsidRPr="00131E16" w:rsidRDefault="00393AC4" w:rsidP="00C55087">
            <w:pPr>
              <w:jc w:val="center"/>
              <w:rPr>
                <w:rFonts w:ascii="Times New Roman" w:hAnsi="Times New Roman" w:cs="Times New Roman"/>
                <w:sz w:val="28"/>
                <w:szCs w:val="28"/>
              </w:rPr>
            </w:pPr>
            <w:r w:rsidRPr="00131E16">
              <w:rPr>
                <w:rFonts w:ascii="Times New Roman" w:hAnsi="Times New Roman" w:cs="Times New Roman"/>
                <w:sz w:val="28"/>
                <w:szCs w:val="28"/>
              </w:rPr>
              <w:t>300-450</w:t>
            </w:r>
          </w:p>
        </w:tc>
        <w:tc>
          <w:tcPr>
            <w:tcW w:w="3686" w:type="dxa"/>
            <w:vAlign w:val="center"/>
          </w:tcPr>
          <w:p w:rsidR="00393AC4" w:rsidRPr="00131E16" w:rsidRDefault="00393AC4" w:rsidP="00C55087">
            <w:pPr>
              <w:jc w:val="center"/>
              <w:rPr>
                <w:rFonts w:ascii="Times New Roman" w:hAnsi="Times New Roman" w:cs="Times New Roman"/>
                <w:sz w:val="28"/>
                <w:szCs w:val="28"/>
              </w:rPr>
            </w:pPr>
            <w:r w:rsidRPr="00131E16">
              <w:rPr>
                <w:rFonts w:ascii="Times New Roman" w:hAnsi="Times New Roman" w:cs="Times New Roman"/>
                <w:sz w:val="28"/>
                <w:szCs w:val="28"/>
              </w:rPr>
              <w:t>1100-1500</w:t>
            </w:r>
          </w:p>
        </w:tc>
      </w:tr>
      <w:tr w:rsidR="00393AC4" w:rsidRPr="00131E16" w:rsidTr="00C55087">
        <w:trPr>
          <w:trHeight w:val="167"/>
          <w:jc w:val="center"/>
        </w:trPr>
        <w:tc>
          <w:tcPr>
            <w:tcW w:w="708" w:type="dxa"/>
            <w:vMerge/>
          </w:tcPr>
          <w:p w:rsidR="00393AC4" w:rsidRPr="00131E16" w:rsidRDefault="00393AC4" w:rsidP="00A75B03">
            <w:pPr>
              <w:pStyle w:val="ac"/>
              <w:ind w:left="0" w:right="34"/>
              <w:jc w:val="center"/>
              <w:rPr>
                <w:rFonts w:ascii="Times New Roman" w:hAnsi="Times New Roman" w:cs="Times New Roman"/>
                <w:sz w:val="28"/>
                <w:szCs w:val="28"/>
              </w:rPr>
            </w:pPr>
          </w:p>
        </w:tc>
        <w:tc>
          <w:tcPr>
            <w:tcW w:w="3402" w:type="dxa"/>
          </w:tcPr>
          <w:p w:rsidR="00393AC4" w:rsidRPr="00131E16" w:rsidRDefault="00393AC4" w:rsidP="00A75B03">
            <w:pPr>
              <w:jc w:val="both"/>
              <w:rPr>
                <w:rFonts w:ascii="Times New Roman" w:hAnsi="Times New Roman" w:cs="Times New Roman"/>
                <w:sz w:val="28"/>
                <w:szCs w:val="28"/>
              </w:rPr>
            </w:pPr>
            <w:r w:rsidRPr="00131E16">
              <w:rPr>
                <w:rFonts w:ascii="Times New Roman" w:hAnsi="Times New Roman" w:cs="Times New Roman"/>
                <w:sz w:val="28"/>
                <w:szCs w:val="28"/>
              </w:rPr>
              <w:t>жидкие</w:t>
            </w:r>
          </w:p>
        </w:tc>
        <w:tc>
          <w:tcPr>
            <w:tcW w:w="4820" w:type="dxa"/>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жидкие из выгребов (при отсутствии канализации)</w:t>
            </w:r>
          </w:p>
        </w:tc>
        <w:tc>
          <w:tcPr>
            <w:tcW w:w="2551" w:type="dxa"/>
            <w:vAlign w:val="center"/>
          </w:tcPr>
          <w:p w:rsidR="00393AC4" w:rsidRPr="00131E16" w:rsidRDefault="00393AC4" w:rsidP="00C55087">
            <w:pPr>
              <w:jc w:val="center"/>
              <w:rPr>
                <w:rFonts w:ascii="Times New Roman" w:hAnsi="Times New Roman" w:cs="Times New Roman"/>
                <w:sz w:val="28"/>
                <w:szCs w:val="28"/>
              </w:rPr>
            </w:pPr>
            <w:r w:rsidRPr="00131E16">
              <w:rPr>
                <w:rFonts w:ascii="Times New Roman" w:hAnsi="Times New Roman" w:cs="Times New Roman"/>
                <w:sz w:val="28"/>
                <w:szCs w:val="28"/>
              </w:rPr>
              <w:t>-</w:t>
            </w:r>
          </w:p>
        </w:tc>
        <w:tc>
          <w:tcPr>
            <w:tcW w:w="3686" w:type="dxa"/>
            <w:vAlign w:val="center"/>
          </w:tcPr>
          <w:p w:rsidR="00393AC4" w:rsidRPr="00131E16" w:rsidRDefault="00393AC4" w:rsidP="00C55087">
            <w:pPr>
              <w:jc w:val="center"/>
              <w:rPr>
                <w:rFonts w:ascii="Times New Roman" w:hAnsi="Times New Roman" w:cs="Times New Roman"/>
                <w:sz w:val="28"/>
                <w:szCs w:val="28"/>
              </w:rPr>
            </w:pPr>
            <w:r w:rsidRPr="00131E16">
              <w:rPr>
                <w:rFonts w:ascii="Times New Roman" w:hAnsi="Times New Roman" w:cs="Times New Roman"/>
                <w:sz w:val="28"/>
                <w:szCs w:val="28"/>
              </w:rPr>
              <w:t>2000-3500</w:t>
            </w:r>
          </w:p>
        </w:tc>
      </w:tr>
      <w:tr w:rsidR="00393AC4" w:rsidRPr="00131E16" w:rsidTr="00C55087">
        <w:trPr>
          <w:trHeight w:val="167"/>
          <w:jc w:val="center"/>
        </w:trPr>
        <w:tc>
          <w:tcPr>
            <w:tcW w:w="708" w:type="dxa"/>
            <w:vMerge/>
          </w:tcPr>
          <w:p w:rsidR="00393AC4" w:rsidRPr="00131E16" w:rsidRDefault="00393AC4" w:rsidP="00A75B03">
            <w:pPr>
              <w:pStyle w:val="ac"/>
              <w:ind w:left="0" w:right="34"/>
              <w:jc w:val="center"/>
              <w:rPr>
                <w:rFonts w:ascii="Times New Roman" w:hAnsi="Times New Roman" w:cs="Times New Roman"/>
                <w:sz w:val="28"/>
                <w:szCs w:val="28"/>
              </w:rPr>
            </w:pPr>
          </w:p>
        </w:tc>
        <w:tc>
          <w:tcPr>
            <w:tcW w:w="3402" w:type="dxa"/>
          </w:tcPr>
          <w:p w:rsidR="00393AC4" w:rsidRPr="00131E16" w:rsidRDefault="00393AC4" w:rsidP="00A75B03">
            <w:pPr>
              <w:jc w:val="both"/>
              <w:rPr>
                <w:rFonts w:ascii="Times New Roman" w:hAnsi="Times New Roman" w:cs="Times New Roman"/>
                <w:sz w:val="28"/>
                <w:szCs w:val="28"/>
              </w:rPr>
            </w:pPr>
            <w:proofErr w:type="gramStart"/>
            <w:r w:rsidRPr="00131E16">
              <w:rPr>
                <w:rFonts w:ascii="Times New Roman" w:hAnsi="Times New Roman" w:cs="Times New Roman"/>
                <w:sz w:val="28"/>
                <w:szCs w:val="28"/>
              </w:rPr>
              <w:t>Уличный</w:t>
            </w:r>
            <w:proofErr w:type="gramEnd"/>
            <w:r w:rsidRPr="00131E16">
              <w:rPr>
                <w:rFonts w:ascii="Times New Roman" w:hAnsi="Times New Roman" w:cs="Times New Roman"/>
                <w:sz w:val="28"/>
                <w:szCs w:val="28"/>
              </w:rPr>
              <w:t xml:space="preserve"> смет</w:t>
            </w:r>
          </w:p>
        </w:tc>
        <w:tc>
          <w:tcPr>
            <w:tcW w:w="4820" w:type="dxa"/>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смет с 1 кв</w:t>
            </w:r>
            <w:proofErr w:type="gramStart"/>
            <w:r w:rsidRPr="00131E16">
              <w:rPr>
                <w:rFonts w:ascii="Times New Roman" w:hAnsi="Times New Roman" w:cs="Times New Roman"/>
                <w:sz w:val="28"/>
                <w:szCs w:val="28"/>
              </w:rPr>
              <w:t>.м</w:t>
            </w:r>
            <w:proofErr w:type="gramEnd"/>
            <w:r w:rsidRPr="00131E16">
              <w:rPr>
                <w:rFonts w:ascii="Times New Roman" w:hAnsi="Times New Roman" w:cs="Times New Roman"/>
                <w:sz w:val="28"/>
                <w:szCs w:val="28"/>
              </w:rPr>
              <w:t xml:space="preserve"> твердых покрытий улиц, площадей и парков</w:t>
            </w:r>
          </w:p>
        </w:tc>
        <w:tc>
          <w:tcPr>
            <w:tcW w:w="2551" w:type="dxa"/>
            <w:vAlign w:val="center"/>
          </w:tcPr>
          <w:p w:rsidR="00393AC4" w:rsidRPr="00131E16" w:rsidRDefault="00393AC4" w:rsidP="00C55087">
            <w:pPr>
              <w:jc w:val="center"/>
              <w:rPr>
                <w:rFonts w:ascii="Times New Roman" w:hAnsi="Times New Roman" w:cs="Times New Roman"/>
                <w:sz w:val="28"/>
                <w:szCs w:val="28"/>
              </w:rPr>
            </w:pPr>
            <w:r w:rsidRPr="00131E16">
              <w:rPr>
                <w:rFonts w:ascii="Times New Roman" w:hAnsi="Times New Roman" w:cs="Times New Roman"/>
                <w:sz w:val="28"/>
                <w:szCs w:val="28"/>
              </w:rPr>
              <w:t>5-15</w:t>
            </w:r>
          </w:p>
        </w:tc>
        <w:tc>
          <w:tcPr>
            <w:tcW w:w="3686" w:type="dxa"/>
            <w:vAlign w:val="center"/>
          </w:tcPr>
          <w:p w:rsidR="00393AC4" w:rsidRPr="00131E16" w:rsidRDefault="00393AC4" w:rsidP="00C55087">
            <w:pPr>
              <w:jc w:val="center"/>
              <w:rPr>
                <w:rFonts w:ascii="Times New Roman" w:hAnsi="Times New Roman" w:cs="Times New Roman"/>
                <w:sz w:val="28"/>
                <w:szCs w:val="28"/>
              </w:rPr>
            </w:pPr>
            <w:r w:rsidRPr="00131E16">
              <w:rPr>
                <w:rFonts w:ascii="Times New Roman" w:hAnsi="Times New Roman" w:cs="Times New Roman"/>
                <w:sz w:val="28"/>
                <w:szCs w:val="28"/>
              </w:rPr>
              <w:t>8-20</w:t>
            </w:r>
          </w:p>
        </w:tc>
      </w:tr>
    </w:tbl>
    <w:p w:rsidR="00C55087" w:rsidRDefault="00C55087" w:rsidP="00393AC4">
      <w:pPr>
        <w:spacing w:after="0" w:line="240" w:lineRule="auto"/>
        <w:rPr>
          <w:rFonts w:ascii="Times New Roman" w:hAnsi="Times New Roman" w:cs="Times New Roman"/>
          <w:sz w:val="28"/>
          <w:szCs w:val="28"/>
        </w:rPr>
      </w:pPr>
    </w:p>
    <w:p w:rsidR="00393AC4" w:rsidRPr="003856C0" w:rsidRDefault="00393AC4" w:rsidP="00393AC4">
      <w:pPr>
        <w:spacing w:after="0" w:line="240" w:lineRule="auto"/>
        <w:rPr>
          <w:rFonts w:ascii="Times New Roman" w:hAnsi="Times New Roman" w:cs="Times New Roman"/>
          <w:sz w:val="28"/>
          <w:szCs w:val="28"/>
        </w:rPr>
      </w:pPr>
      <w:r w:rsidRPr="003856C0">
        <w:rPr>
          <w:rFonts w:ascii="Times New Roman" w:hAnsi="Times New Roman" w:cs="Times New Roman"/>
          <w:sz w:val="28"/>
          <w:szCs w:val="28"/>
        </w:rPr>
        <w:t>Примечания:</w:t>
      </w:r>
    </w:p>
    <w:p w:rsidR="00393AC4" w:rsidRPr="003856C0" w:rsidRDefault="00393AC4" w:rsidP="00393AC4">
      <w:pPr>
        <w:autoSpaceDE w:val="0"/>
        <w:autoSpaceDN w:val="0"/>
        <w:adjustRightInd w:val="0"/>
        <w:spacing w:after="0" w:line="240" w:lineRule="auto"/>
        <w:ind w:firstLine="708"/>
        <w:jc w:val="both"/>
        <w:rPr>
          <w:rFonts w:ascii="Times New Roman" w:hAnsi="Times New Roman" w:cs="Times New Roman"/>
          <w:sz w:val="28"/>
          <w:szCs w:val="28"/>
        </w:rPr>
      </w:pPr>
      <w:r w:rsidRPr="003856C0">
        <w:rPr>
          <w:rFonts w:ascii="Times New Roman" w:hAnsi="Times New Roman" w:cs="Times New Roman"/>
          <w:sz w:val="28"/>
          <w:szCs w:val="28"/>
        </w:rPr>
        <w:t>Нормы накопления крупногабаритных бытовых отходов следует принимать в размере 5% в составе приведенных значений твердых бытовых отходов.</w:t>
      </w:r>
    </w:p>
    <w:p w:rsidR="00393AC4" w:rsidRDefault="00393AC4" w:rsidP="004D163A">
      <w:pPr>
        <w:spacing w:after="0" w:line="240" w:lineRule="auto"/>
        <w:rPr>
          <w:rFonts w:ascii="Times New Roman" w:hAnsi="Times New Roman" w:cs="Times New Roman"/>
          <w:sz w:val="28"/>
          <w:szCs w:val="28"/>
        </w:rPr>
        <w:sectPr w:rsidR="00393AC4" w:rsidSect="00E631D4">
          <w:pgSz w:w="16838" w:h="11906" w:orient="landscape"/>
          <w:pgMar w:top="1134" w:right="567" w:bottom="567" w:left="567" w:header="425" w:footer="726" w:gutter="0"/>
          <w:cols w:space="708"/>
          <w:docGrid w:linePitch="360"/>
        </w:sectPr>
      </w:pPr>
    </w:p>
    <w:p w:rsidR="00FF272A" w:rsidRPr="00394F1F" w:rsidRDefault="00FF272A" w:rsidP="004D163A">
      <w:pPr>
        <w:pStyle w:val="20"/>
        <w:spacing w:before="0" w:line="240" w:lineRule="auto"/>
        <w:ind w:left="9214" w:firstLine="2976"/>
        <w:jc w:val="right"/>
        <w:rPr>
          <w:rFonts w:ascii="Times New Roman" w:hAnsi="Times New Roman" w:cs="Times New Roman"/>
          <w:color w:val="auto"/>
          <w:sz w:val="28"/>
          <w:szCs w:val="28"/>
        </w:rPr>
      </w:pPr>
      <w:bookmarkStart w:id="41" w:name="_Toc491876292"/>
      <w:bookmarkStart w:id="42" w:name="_Toc502048397"/>
      <w:bookmarkStart w:id="43" w:name="_Toc524445416"/>
      <w:r w:rsidRPr="00394F1F">
        <w:rPr>
          <w:rFonts w:ascii="Times New Roman" w:hAnsi="Times New Roman" w:cs="Times New Roman"/>
          <w:color w:val="auto"/>
          <w:sz w:val="28"/>
          <w:szCs w:val="28"/>
        </w:rPr>
        <w:lastRenderedPageBreak/>
        <w:t xml:space="preserve">ПРИЛОЖЕНИЕ </w:t>
      </w:r>
      <w:r w:rsidR="00050DDB">
        <w:rPr>
          <w:rFonts w:ascii="Times New Roman" w:hAnsi="Times New Roman" w:cs="Times New Roman"/>
          <w:color w:val="auto"/>
          <w:sz w:val="28"/>
          <w:szCs w:val="28"/>
        </w:rPr>
        <w:t>1</w:t>
      </w:r>
      <w:r w:rsidRPr="00394F1F">
        <w:rPr>
          <w:rFonts w:ascii="Times New Roman" w:hAnsi="Times New Roman" w:cs="Times New Roman"/>
          <w:color w:val="auto"/>
          <w:sz w:val="28"/>
          <w:szCs w:val="28"/>
        </w:rPr>
        <w:t>.</w:t>
      </w:r>
      <w:r w:rsidR="007D254A" w:rsidRPr="00394F1F">
        <w:rPr>
          <w:rFonts w:ascii="Times New Roman" w:hAnsi="Times New Roman" w:cs="Times New Roman"/>
          <w:color w:val="auto"/>
          <w:sz w:val="28"/>
          <w:szCs w:val="28"/>
        </w:rPr>
        <w:t xml:space="preserve"> </w:t>
      </w:r>
      <w:r w:rsidRPr="00394F1F">
        <w:rPr>
          <w:rFonts w:ascii="Times New Roman" w:hAnsi="Times New Roman" w:cs="Times New Roman"/>
          <w:color w:val="auto"/>
          <w:sz w:val="28"/>
          <w:szCs w:val="28"/>
        </w:rPr>
        <w:t xml:space="preserve">Расчетные показатели объектов, не относящихся к объектам местного значения </w:t>
      </w:r>
      <w:r w:rsidR="002E32AE">
        <w:rPr>
          <w:rFonts w:ascii="Times New Roman" w:hAnsi="Times New Roman" w:cs="Times New Roman"/>
          <w:color w:val="auto"/>
          <w:sz w:val="28"/>
          <w:szCs w:val="28"/>
        </w:rPr>
        <w:t xml:space="preserve">сельского </w:t>
      </w:r>
      <w:r w:rsidRPr="00394F1F">
        <w:rPr>
          <w:rFonts w:ascii="Times New Roman" w:hAnsi="Times New Roman" w:cs="Times New Roman"/>
          <w:color w:val="auto"/>
          <w:sz w:val="28"/>
          <w:szCs w:val="28"/>
        </w:rPr>
        <w:t>поселения</w:t>
      </w:r>
      <w:bookmarkEnd w:id="41"/>
      <w:bookmarkEnd w:id="42"/>
      <w:bookmarkEnd w:id="43"/>
    </w:p>
    <w:p w:rsidR="00E00A2A" w:rsidRPr="00ED1766" w:rsidRDefault="00E00A2A" w:rsidP="00ED1766">
      <w:pPr>
        <w:pStyle w:val="ac"/>
        <w:spacing w:after="0" w:line="240" w:lineRule="auto"/>
        <w:ind w:left="0"/>
        <w:outlineLvl w:val="1"/>
        <w:rPr>
          <w:rFonts w:ascii="Times New Roman" w:eastAsia="Times New Roman" w:hAnsi="Times New Roman" w:cs="Times New Roman"/>
          <w:b/>
          <w:bCs/>
          <w:sz w:val="28"/>
          <w:szCs w:val="28"/>
          <w:lang w:eastAsia="ru-RU"/>
        </w:rPr>
      </w:pPr>
      <w:bookmarkStart w:id="44" w:name="_Toc502048406"/>
    </w:p>
    <w:p w:rsidR="00ED1766" w:rsidRPr="00ED1766" w:rsidRDefault="00ED1766" w:rsidP="00ED1766">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45" w:name="_Toc502048394"/>
      <w:bookmarkStart w:id="46" w:name="_Toc524445417"/>
      <w:r w:rsidRPr="00ED1766">
        <w:rPr>
          <w:rFonts w:ascii="Times New Roman" w:eastAsia="Times New Roman" w:hAnsi="Times New Roman" w:cs="Times New Roman"/>
          <w:b/>
          <w:bCs/>
          <w:sz w:val="28"/>
          <w:szCs w:val="28"/>
          <w:lang w:eastAsia="ru-RU"/>
        </w:rPr>
        <w:t xml:space="preserve">Объекты, </w:t>
      </w:r>
      <w:bookmarkEnd w:id="45"/>
      <w:r w:rsidRPr="00ED1766">
        <w:rPr>
          <w:rFonts w:ascii="Times New Roman" w:eastAsia="Times New Roman" w:hAnsi="Times New Roman" w:cs="Times New Roman"/>
          <w:b/>
          <w:bCs/>
          <w:sz w:val="28"/>
          <w:szCs w:val="28"/>
          <w:lang w:eastAsia="ru-RU"/>
        </w:rPr>
        <w:t>относящиеся к области организации и осуществления мероприятий по территориальной обороне и гражданской обороне, защиты населения и территории поселения от чрезвычайных ситуаций природного и техногенного характера</w:t>
      </w:r>
      <w:bookmarkEnd w:id="46"/>
    </w:p>
    <w:p w:rsidR="00ED1766" w:rsidRPr="00394F1F" w:rsidRDefault="00ED1766" w:rsidP="00ED1766">
      <w:pPr>
        <w:spacing w:after="0" w:line="240" w:lineRule="auto"/>
        <w:ind w:left="112" w:right="1146"/>
        <w:rPr>
          <w:rFonts w:ascii="Times New Roman" w:hAnsi="Times New Roman" w:cs="Times New Roman"/>
          <w:b/>
          <w:sz w:val="28"/>
          <w:szCs w:val="28"/>
        </w:rPr>
      </w:pPr>
    </w:p>
    <w:tbl>
      <w:tblPr>
        <w:tblStyle w:val="ae"/>
        <w:tblW w:w="0" w:type="auto"/>
        <w:tblInd w:w="534" w:type="dxa"/>
        <w:tblLayout w:type="fixed"/>
        <w:tblLook w:val="04A0"/>
      </w:tblPr>
      <w:tblGrid>
        <w:gridCol w:w="708"/>
        <w:gridCol w:w="5670"/>
        <w:gridCol w:w="4253"/>
        <w:gridCol w:w="4536"/>
      </w:tblGrid>
      <w:tr w:rsidR="00ED1766" w:rsidRPr="00394F1F" w:rsidTr="00A75B03">
        <w:trPr>
          <w:tblHeader/>
        </w:trPr>
        <w:tc>
          <w:tcPr>
            <w:tcW w:w="708" w:type="dxa"/>
          </w:tcPr>
          <w:p w:rsidR="00ED1766" w:rsidRPr="00394F1F" w:rsidRDefault="00ED1766" w:rsidP="00A75B03">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proofErr w:type="gramStart"/>
            <w:r w:rsidRPr="00394F1F">
              <w:rPr>
                <w:rFonts w:ascii="Times New Roman" w:hAnsi="Times New Roman" w:cs="Times New Roman"/>
                <w:sz w:val="28"/>
                <w:szCs w:val="28"/>
              </w:rPr>
              <w:t>п</w:t>
            </w:r>
            <w:proofErr w:type="spellEnd"/>
            <w:proofErr w:type="gram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ED1766" w:rsidRPr="00394F1F" w:rsidRDefault="00ED1766" w:rsidP="00A75B03">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ED1766" w:rsidRPr="00394F1F" w:rsidRDefault="00ED1766" w:rsidP="00A75B03">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tcPr>
          <w:p w:rsidR="00ED1766" w:rsidRPr="00394F1F" w:rsidRDefault="00ED1766" w:rsidP="00A75B03">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ED1766" w:rsidRPr="00394F1F" w:rsidTr="00A75B03">
        <w:tc>
          <w:tcPr>
            <w:tcW w:w="708" w:type="dxa"/>
            <w:vMerge w:val="restart"/>
          </w:tcPr>
          <w:p w:rsidR="00ED1766" w:rsidRPr="00394F1F" w:rsidRDefault="00ED1766" w:rsidP="00A75B03">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Убежища гражданской обороны</w:t>
            </w:r>
          </w:p>
        </w:tc>
        <w:tc>
          <w:tcPr>
            <w:tcW w:w="4253"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Площадь пола помещений, кв. м на одного укрываемого [1]</w:t>
            </w:r>
          </w:p>
        </w:tc>
        <w:tc>
          <w:tcPr>
            <w:tcW w:w="4536"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при одноярусном расположении нар – 0,6; при двухъярусном расположении нар – 0,5; при трехъярусном расположении нар – 0,4</w:t>
            </w:r>
          </w:p>
        </w:tc>
      </w:tr>
      <w:tr w:rsidR="00ED1766" w:rsidRPr="00394F1F" w:rsidTr="00A75B03">
        <w:tc>
          <w:tcPr>
            <w:tcW w:w="708" w:type="dxa"/>
            <w:vMerge/>
          </w:tcPr>
          <w:p w:rsidR="00ED1766" w:rsidRPr="00394F1F" w:rsidRDefault="00ED1766" w:rsidP="00A75B03">
            <w:pPr>
              <w:jc w:val="center"/>
              <w:rPr>
                <w:rFonts w:ascii="Times New Roman" w:hAnsi="Times New Roman" w:cs="Times New Roman"/>
                <w:sz w:val="28"/>
                <w:szCs w:val="28"/>
              </w:rPr>
            </w:pPr>
          </w:p>
        </w:tc>
        <w:tc>
          <w:tcPr>
            <w:tcW w:w="5670" w:type="dxa"/>
            <w:vMerge/>
          </w:tcPr>
          <w:p w:rsidR="00ED1766" w:rsidRPr="00394F1F" w:rsidRDefault="00ED1766" w:rsidP="00A75B03">
            <w:pPr>
              <w:rPr>
                <w:rFonts w:ascii="Times New Roman" w:hAnsi="Times New Roman" w:cs="Times New Roman"/>
                <w:sz w:val="28"/>
                <w:szCs w:val="28"/>
              </w:rPr>
            </w:pPr>
          </w:p>
        </w:tc>
        <w:tc>
          <w:tcPr>
            <w:tcW w:w="4253"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 xml:space="preserve">Пешеходная доступность, </w:t>
            </w:r>
            <w:proofErr w:type="gramStart"/>
            <w:r w:rsidRPr="00394F1F">
              <w:rPr>
                <w:rFonts w:ascii="Times New Roman" w:hAnsi="Times New Roman" w:cs="Times New Roman"/>
                <w:sz w:val="28"/>
                <w:szCs w:val="28"/>
              </w:rPr>
              <w:t>м</w:t>
            </w:r>
            <w:proofErr w:type="gramEnd"/>
            <w:r w:rsidRPr="00394F1F">
              <w:rPr>
                <w:rFonts w:ascii="Times New Roman" w:hAnsi="Times New Roman" w:cs="Times New Roman"/>
                <w:sz w:val="28"/>
                <w:szCs w:val="28"/>
              </w:rPr>
              <w:t xml:space="preserve"> [2]</w:t>
            </w:r>
          </w:p>
        </w:tc>
        <w:tc>
          <w:tcPr>
            <w:tcW w:w="4536"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500 м;</w:t>
            </w:r>
          </w:p>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до 1000 м по согласованию с территориальными органами МЧС России</w:t>
            </w:r>
          </w:p>
        </w:tc>
      </w:tr>
      <w:tr w:rsidR="00ED1766" w:rsidRPr="00394F1F" w:rsidTr="00A75B03">
        <w:tc>
          <w:tcPr>
            <w:tcW w:w="708" w:type="dxa"/>
            <w:vMerge w:val="restart"/>
          </w:tcPr>
          <w:p w:rsidR="00ED1766" w:rsidRPr="00394F1F" w:rsidRDefault="00ED1766" w:rsidP="00A75B03">
            <w:pPr>
              <w:jc w:val="center"/>
              <w:rPr>
                <w:rFonts w:ascii="Times New Roman" w:hAnsi="Times New Roman" w:cs="Times New Roman"/>
                <w:sz w:val="28"/>
                <w:szCs w:val="28"/>
                <w:lang w:val="en-US"/>
              </w:rPr>
            </w:pPr>
            <w:r w:rsidRPr="00394F1F">
              <w:rPr>
                <w:rFonts w:ascii="Times New Roman" w:hAnsi="Times New Roman" w:cs="Times New Roman"/>
                <w:sz w:val="28"/>
                <w:szCs w:val="28"/>
                <w:lang w:val="en-US"/>
              </w:rPr>
              <w:t>2</w:t>
            </w:r>
          </w:p>
        </w:tc>
        <w:tc>
          <w:tcPr>
            <w:tcW w:w="5670" w:type="dxa"/>
            <w:vMerge w:val="restart"/>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Противорадиационные укрытия</w:t>
            </w:r>
          </w:p>
        </w:tc>
        <w:tc>
          <w:tcPr>
            <w:tcW w:w="4253"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Площадь пола помещений, кв. м на одного укрываемого [1]</w:t>
            </w:r>
          </w:p>
        </w:tc>
        <w:tc>
          <w:tcPr>
            <w:tcW w:w="4536"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при одноярусном расположении нар – 0,6; при двухъярусном расположении нар – 0,5; при трехъярусном расположении нар – 0,4</w:t>
            </w:r>
          </w:p>
        </w:tc>
      </w:tr>
      <w:tr w:rsidR="00ED1766" w:rsidRPr="00394F1F" w:rsidTr="00A75B03">
        <w:tc>
          <w:tcPr>
            <w:tcW w:w="708" w:type="dxa"/>
            <w:vMerge/>
          </w:tcPr>
          <w:p w:rsidR="00ED1766" w:rsidRPr="00394F1F" w:rsidRDefault="00ED1766" w:rsidP="00A75B03">
            <w:pPr>
              <w:jc w:val="center"/>
              <w:rPr>
                <w:rFonts w:ascii="Times New Roman" w:hAnsi="Times New Roman" w:cs="Times New Roman"/>
                <w:sz w:val="28"/>
                <w:szCs w:val="28"/>
              </w:rPr>
            </w:pPr>
          </w:p>
        </w:tc>
        <w:tc>
          <w:tcPr>
            <w:tcW w:w="5670" w:type="dxa"/>
            <w:vMerge/>
          </w:tcPr>
          <w:p w:rsidR="00ED1766" w:rsidRPr="00394F1F" w:rsidRDefault="00ED1766" w:rsidP="00A75B03">
            <w:pPr>
              <w:rPr>
                <w:rFonts w:ascii="Times New Roman" w:hAnsi="Times New Roman" w:cs="Times New Roman"/>
                <w:sz w:val="28"/>
                <w:szCs w:val="28"/>
              </w:rPr>
            </w:pPr>
          </w:p>
        </w:tc>
        <w:tc>
          <w:tcPr>
            <w:tcW w:w="4253"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 xml:space="preserve">Пешеходная доступность, </w:t>
            </w:r>
            <w:proofErr w:type="gramStart"/>
            <w:r w:rsidRPr="00394F1F">
              <w:rPr>
                <w:rFonts w:ascii="Times New Roman" w:hAnsi="Times New Roman" w:cs="Times New Roman"/>
                <w:sz w:val="28"/>
                <w:szCs w:val="28"/>
              </w:rPr>
              <w:t>м</w:t>
            </w:r>
            <w:proofErr w:type="gramEnd"/>
            <w:r w:rsidRPr="00394F1F">
              <w:rPr>
                <w:rFonts w:ascii="Times New Roman" w:hAnsi="Times New Roman" w:cs="Times New Roman"/>
                <w:sz w:val="28"/>
                <w:szCs w:val="28"/>
              </w:rPr>
              <w:t xml:space="preserve"> [2]</w:t>
            </w:r>
          </w:p>
        </w:tc>
        <w:tc>
          <w:tcPr>
            <w:tcW w:w="4536"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3000 м;</w:t>
            </w:r>
          </w:p>
        </w:tc>
      </w:tr>
      <w:tr w:rsidR="00ED1766" w:rsidRPr="00394F1F" w:rsidTr="00A75B03">
        <w:tc>
          <w:tcPr>
            <w:tcW w:w="708" w:type="dxa"/>
            <w:vMerge/>
          </w:tcPr>
          <w:p w:rsidR="00ED1766" w:rsidRPr="00394F1F" w:rsidRDefault="00ED1766" w:rsidP="00A75B03">
            <w:pPr>
              <w:jc w:val="center"/>
              <w:rPr>
                <w:rFonts w:ascii="Times New Roman" w:hAnsi="Times New Roman" w:cs="Times New Roman"/>
                <w:sz w:val="28"/>
                <w:szCs w:val="28"/>
              </w:rPr>
            </w:pPr>
          </w:p>
        </w:tc>
        <w:tc>
          <w:tcPr>
            <w:tcW w:w="5670" w:type="dxa"/>
            <w:vMerge/>
          </w:tcPr>
          <w:p w:rsidR="00ED1766" w:rsidRPr="00394F1F" w:rsidRDefault="00ED1766" w:rsidP="00A75B03">
            <w:pPr>
              <w:rPr>
                <w:rFonts w:ascii="Times New Roman" w:hAnsi="Times New Roman" w:cs="Times New Roman"/>
                <w:sz w:val="28"/>
                <w:szCs w:val="28"/>
              </w:rPr>
            </w:pPr>
          </w:p>
        </w:tc>
        <w:tc>
          <w:tcPr>
            <w:tcW w:w="4253"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 xml:space="preserve">Транспортная доступность, </w:t>
            </w:r>
            <w:proofErr w:type="gramStart"/>
            <w:r w:rsidRPr="00394F1F">
              <w:rPr>
                <w:rFonts w:ascii="Times New Roman" w:hAnsi="Times New Roman" w:cs="Times New Roman"/>
                <w:sz w:val="28"/>
                <w:szCs w:val="28"/>
              </w:rPr>
              <w:t>км</w:t>
            </w:r>
            <w:proofErr w:type="gramEnd"/>
            <w:r w:rsidRPr="00394F1F">
              <w:rPr>
                <w:rFonts w:ascii="Times New Roman" w:hAnsi="Times New Roman" w:cs="Times New Roman"/>
                <w:sz w:val="28"/>
                <w:szCs w:val="28"/>
              </w:rPr>
              <w:t xml:space="preserve"> [2]</w:t>
            </w:r>
          </w:p>
        </w:tc>
        <w:tc>
          <w:tcPr>
            <w:tcW w:w="4536"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 xml:space="preserve">при подвозе </w:t>
            </w:r>
            <w:proofErr w:type="gramStart"/>
            <w:r w:rsidRPr="00394F1F">
              <w:rPr>
                <w:rFonts w:ascii="Times New Roman" w:hAnsi="Times New Roman" w:cs="Times New Roman"/>
                <w:sz w:val="28"/>
                <w:szCs w:val="28"/>
              </w:rPr>
              <w:t>укрываемых</w:t>
            </w:r>
            <w:proofErr w:type="gramEnd"/>
            <w:r w:rsidRPr="00394F1F">
              <w:rPr>
                <w:rFonts w:ascii="Times New Roman" w:hAnsi="Times New Roman" w:cs="Times New Roman"/>
                <w:sz w:val="28"/>
                <w:szCs w:val="28"/>
              </w:rPr>
              <w:t xml:space="preserve"> автотранспортом – 25</w:t>
            </w:r>
          </w:p>
        </w:tc>
      </w:tr>
      <w:tr w:rsidR="00ED1766" w:rsidRPr="00394F1F" w:rsidTr="00A75B03">
        <w:tc>
          <w:tcPr>
            <w:tcW w:w="708" w:type="dxa"/>
            <w:vMerge w:val="restart"/>
          </w:tcPr>
          <w:p w:rsidR="00ED1766" w:rsidRPr="00394F1F" w:rsidRDefault="00ED1766" w:rsidP="00A75B03">
            <w:pPr>
              <w:jc w:val="center"/>
              <w:rPr>
                <w:rFonts w:ascii="Times New Roman" w:hAnsi="Times New Roman" w:cs="Times New Roman"/>
                <w:sz w:val="28"/>
                <w:szCs w:val="28"/>
                <w:lang w:val="en-US"/>
              </w:rPr>
            </w:pPr>
            <w:r w:rsidRPr="00394F1F">
              <w:rPr>
                <w:rFonts w:ascii="Times New Roman" w:hAnsi="Times New Roman" w:cs="Times New Roman"/>
                <w:sz w:val="28"/>
                <w:szCs w:val="28"/>
                <w:lang w:val="en-US"/>
              </w:rPr>
              <w:lastRenderedPageBreak/>
              <w:t>3</w:t>
            </w:r>
          </w:p>
        </w:tc>
        <w:tc>
          <w:tcPr>
            <w:tcW w:w="5670" w:type="dxa"/>
            <w:vMerge w:val="restart"/>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Гидротехнические сооружения (</w:t>
            </w:r>
            <w:proofErr w:type="spellStart"/>
            <w:r w:rsidRPr="00394F1F">
              <w:rPr>
                <w:rFonts w:ascii="Times New Roman" w:hAnsi="Times New Roman" w:cs="Times New Roman"/>
                <w:sz w:val="28"/>
                <w:szCs w:val="28"/>
              </w:rPr>
              <w:t>противопаводковые</w:t>
            </w:r>
            <w:proofErr w:type="spellEnd"/>
            <w:r w:rsidRPr="00394F1F">
              <w:rPr>
                <w:rFonts w:ascii="Times New Roman" w:hAnsi="Times New Roman" w:cs="Times New Roman"/>
                <w:sz w:val="28"/>
                <w:szCs w:val="28"/>
              </w:rPr>
              <w:t xml:space="preserve"> дамбы).</w:t>
            </w:r>
          </w:p>
        </w:tc>
        <w:tc>
          <w:tcPr>
            <w:tcW w:w="4253"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 xml:space="preserve">Ширина гребня плотины (дамбы) из грунтовых материалов, </w:t>
            </w:r>
            <w:proofErr w:type="gramStart"/>
            <w:r w:rsidRPr="00394F1F">
              <w:rPr>
                <w:rFonts w:ascii="Times New Roman" w:hAnsi="Times New Roman" w:cs="Times New Roman"/>
                <w:sz w:val="28"/>
                <w:szCs w:val="28"/>
              </w:rPr>
              <w:t>м</w:t>
            </w:r>
            <w:proofErr w:type="gramEnd"/>
            <w:r w:rsidRPr="00394F1F">
              <w:rPr>
                <w:rFonts w:ascii="Times New Roman" w:hAnsi="Times New Roman" w:cs="Times New Roman"/>
                <w:sz w:val="28"/>
                <w:szCs w:val="28"/>
              </w:rPr>
              <w:t xml:space="preserve"> [3]</w:t>
            </w:r>
          </w:p>
        </w:tc>
        <w:tc>
          <w:tcPr>
            <w:tcW w:w="4536"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4,5</w:t>
            </w:r>
          </w:p>
        </w:tc>
      </w:tr>
      <w:tr w:rsidR="00ED1766" w:rsidRPr="00394F1F" w:rsidTr="00A75B03">
        <w:tc>
          <w:tcPr>
            <w:tcW w:w="708" w:type="dxa"/>
            <w:vMerge/>
          </w:tcPr>
          <w:p w:rsidR="00ED1766" w:rsidRPr="00394F1F" w:rsidRDefault="00ED1766" w:rsidP="00A75B03">
            <w:pPr>
              <w:jc w:val="center"/>
              <w:rPr>
                <w:rFonts w:ascii="Times New Roman" w:hAnsi="Times New Roman" w:cs="Times New Roman"/>
                <w:sz w:val="28"/>
                <w:szCs w:val="28"/>
              </w:rPr>
            </w:pPr>
          </w:p>
        </w:tc>
        <w:tc>
          <w:tcPr>
            <w:tcW w:w="5670" w:type="dxa"/>
            <w:vMerge/>
          </w:tcPr>
          <w:p w:rsidR="00ED1766" w:rsidRPr="00394F1F" w:rsidRDefault="00ED1766" w:rsidP="00A75B03">
            <w:pPr>
              <w:rPr>
                <w:rFonts w:ascii="Times New Roman" w:hAnsi="Times New Roman" w:cs="Times New Roman"/>
                <w:sz w:val="28"/>
                <w:szCs w:val="28"/>
              </w:rPr>
            </w:pPr>
          </w:p>
        </w:tc>
        <w:tc>
          <w:tcPr>
            <w:tcW w:w="4253"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 xml:space="preserve">Ширина гребня глухой бетонной или железобетонной плотины, </w:t>
            </w:r>
            <w:proofErr w:type="gramStart"/>
            <w:r w:rsidRPr="00394F1F">
              <w:rPr>
                <w:rFonts w:ascii="Times New Roman" w:hAnsi="Times New Roman" w:cs="Times New Roman"/>
                <w:sz w:val="28"/>
                <w:szCs w:val="28"/>
              </w:rPr>
              <w:t>м</w:t>
            </w:r>
            <w:proofErr w:type="gramEnd"/>
            <w:r w:rsidRPr="00394F1F">
              <w:rPr>
                <w:rFonts w:ascii="Times New Roman" w:hAnsi="Times New Roman" w:cs="Times New Roman"/>
                <w:sz w:val="28"/>
                <w:szCs w:val="28"/>
              </w:rPr>
              <w:t xml:space="preserve"> [4]</w:t>
            </w:r>
          </w:p>
        </w:tc>
        <w:tc>
          <w:tcPr>
            <w:tcW w:w="4536"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2</w:t>
            </w:r>
          </w:p>
        </w:tc>
      </w:tr>
      <w:tr w:rsidR="00ED1766" w:rsidRPr="00394F1F" w:rsidTr="00A75B03">
        <w:tc>
          <w:tcPr>
            <w:tcW w:w="708" w:type="dxa"/>
            <w:vMerge/>
          </w:tcPr>
          <w:p w:rsidR="00ED1766" w:rsidRPr="00394F1F" w:rsidRDefault="00ED1766" w:rsidP="00A75B03">
            <w:pPr>
              <w:jc w:val="center"/>
              <w:rPr>
                <w:rFonts w:ascii="Times New Roman" w:hAnsi="Times New Roman" w:cs="Times New Roman"/>
                <w:sz w:val="28"/>
                <w:szCs w:val="28"/>
              </w:rPr>
            </w:pPr>
          </w:p>
        </w:tc>
        <w:tc>
          <w:tcPr>
            <w:tcW w:w="5670" w:type="dxa"/>
            <w:vMerge/>
          </w:tcPr>
          <w:p w:rsidR="00ED1766" w:rsidRPr="00394F1F" w:rsidRDefault="00ED1766" w:rsidP="00A75B03">
            <w:pPr>
              <w:rPr>
                <w:rFonts w:ascii="Times New Roman" w:hAnsi="Times New Roman" w:cs="Times New Roman"/>
                <w:sz w:val="28"/>
                <w:szCs w:val="28"/>
              </w:rPr>
            </w:pPr>
          </w:p>
        </w:tc>
        <w:tc>
          <w:tcPr>
            <w:tcW w:w="4253"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 xml:space="preserve">Высота гребня дамбы, </w:t>
            </w:r>
            <w:proofErr w:type="gramStart"/>
            <w:r w:rsidRPr="00394F1F">
              <w:rPr>
                <w:rFonts w:ascii="Times New Roman" w:hAnsi="Times New Roman" w:cs="Times New Roman"/>
                <w:sz w:val="28"/>
                <w:szCs w:val="28"/>
              </w:rPr>
              <w:t>м</w:t>
            </w:r>
            <w:proofErr w:type="gramEnd"/>
          </w:p>
        </w:tc>
        <w:tc>
          <w:tcPr>
            <w:tcW w:w="4536" w:type="dxa"/>
          </w:tcPr>
          <w:p w:rsidR="00ED1766" w:rsidRPr="00394F1F" w:rsidRDefault="00ED1766" w:rsidP="00A75B03">
            <w:pPr>
              <w:rPr>
                <w:rFonts w:ascii="Times New Roman" w:hAnsi="Times New Roman" w:cs="Times New Roman"/>
                <w:sz w:val="28"/>
                <w:szCs w:val="28"/>
              </w:rPr>
            </w:pPr>
            <w:r w:rsidRPr="00394F1F">
              <w:rPr>
                <w:rFonts w:ascii="Times New Roman" w:hAnsi="Times New Roman" w:cs="Times New Roman"/>
                <w:sz w:val="28"/>
                <w:szCs w:val="28"/>
              </w:rPr>
              <w:t>Смотрите примечание [5]</w:t>
            </w:r>
          </w:p>
        </w:tc>
      </w:tr>
    </w:tbl>
    <w:p w:rsidR="00ED1766" w:rsidRPr="00394F1F" w:rsidRDefault="00ED1766" w:rsidP="00ED1766">
      <w:pPr>
        <w:spacing w:after="0" w:line="240" w:lineRule="auto"/>
        <w:ind w:left="112" w:right="1146"/>
        <w:rPr>
          <w:rFonts w:ascii="Times New Roman" w:hAnsi="Times New Roman" w:cs="Times New Roman"/>
          <w:b/>
          <w:sz w:val="28"/>
          <w:szCs w:val="28"/>
          <w:lang w:val="en-US"/>
        </w:rPr>
      </w:pPr>
    </w:p>
    <w:p w:rsidR="00ED1766" w:rsidRPr="00394F1F" w:rsidRDefault="00ED1766" w:rsidP="00ED1766">
      <w:pPr>
        <w:pStyle w:val="TableParagraph"/>
        <w:ind w:left="0" w:firstLine="709"/>
        <w:jc w:val="both"/>
        <w:rPr>
          <w:sz w:val="28"/>
          <w:szCs w:val="28"/>
          <w:lang w:val="ru-RU"/>
        </w:rPr>
      </w:pPr>
      <w:r w:rsidRPr="00394F1F">
        <w:rPr>
          <w:sz w:val="28"/>
          <w:szCs w:val="28"/>
          <w:lang w:val="ru-RU"/>
        </w:rPr>
        <w:t>Примечания:</w:t>
      </w:r>
    </w:p>
    <w:p w:rsidR="00ED1766" w:rsidRPr="00394F1F" w:rsidRDefault="00ED1766" w:rsidP="00ED1766">
      <w:pPr>
        <w:pStyle w:val="TableParagraph"/>
        <w:numPr>
          <w:ilvl w:val="1"/>
          <w:numId w:val="8"/>
        </w:numPr>
        <w:tabs>
          <w:tab w:val="left" w:pos="993"/>
        </w:tabs>
        <w:ind w:left="0" w:firstLine="709"/>
        <w:jc w:val="both"/>
        <w:rPr>
          <w:sz w:val="28"/>
          <w:szCs w:val="28"/>
          <w:lang w:val="ru-RU"/>
        </w:rPr>
      </w:pPr>
      <w:r w:rsidRPr="00394F1F">
        <w:rPr>
          <w:sz w:val="28"/>
          <w:szCs w:val="28"/>
          <w:lang w:val="ru-RU"/>
        </w:rPr>
        <w:t>В соответствии с п. 5.1.1 СП 88.13330.2014.</w:t>
      </w:r>
    </w:p>
    <w:p w:rsidR="00ED1766" w:rsidRPr="00394F1F" w:rsidRDefault="00ED1766" w:rsidP="00ED1766">
      <w:pPr>
        <w:pStyle w:val="TableParagraph"/>
        <w:numPr>
          <w:ilvl w:val="0"/>
          <w:numId w:val="23"/>
        </w:numPr>
        <w:tabs>
          <w:tab w:val="left" w:pos="993"/>
        </w:tabs>
        <w:ind w:left="0" w:firstLine="709"/>
        <w:jc w:val="both"/>
        <w:rPr>
          <w:sz w:val="28"/>
          <w:szCs w:val="28"/>
          <w:lang w:val="ru-RU"/>
        </w:rPr>
      </w:pPr>
      <w:r w:rsidRPr="00394F1F">
        <w:rPr>
          <w:sz w:val="28"/>
          <w:szCs w:val="28"/>
          <w:lang w:val="ru-RU"/>
        </w:rPr>
        <w:t>В соответствии с п. 4.12 СП 88.13330.2014.</w:t>
      </w:r>
    </w:p>
    <w:p w:rsidR="00ED1766" w:rsidRPr="00394F1F" w:rsidRDefault="00ED1766" w:rsidP="00ED1766">
      <w:pPr>
        <w:pStyle w:val="TableParagraph"/>
        <w:numPr>
          <w:ilvl w:val="0"/>
          <w:numId w:val="23"/>
        </w:numPr>
        <w:tabs>
          <w:tab w:val="left" w:pos="812"/>
          <w:tab w:val="left" w:pos="993"/>
        </w:tabs>
        <w:ind w:left="0" w:right="458" w:firstLine="709"/>
        <w:jc w:val="both"/>
        <w:rPr>
          <w:sz w:val="28"/>
          <w:szCs w:val="28"/>
          <w:lang w:val="ru-RU"/>
        </w:rPr>
      </w:pPr>
      <w:r w:rsidRPr="00394F1F">
        <w:rPr>
          <w:sz w:val="28"/>
          <w:szCs w:val="28"/>
          <w:lang w:val="ru-RU"/>
        </w:rPr>
        <w:t xml:space="preserve">Ширина гребня плотины (дамбы) из грунтовых материалов устанавливается в зависимости от условий производства работ и эксплуатации (использования гребня для проезда, прохода и других целей) в соответствии с п. 5.11, п. 5.12 </w:t>
      </w:r>
      <w:r>
        <w:rPr>
          <w:sz w:val="28"/>
          <w:szCs w:val="28"/>
          <w:lang w:val="ru-RU"/>
        </w:rPr>
        <w:t xml:space="preserve">                            </w:t>
      </w:r>
      <w:r w:rsidRPr="00394F1F">
        <w:rPr>
          <w:sz w:val="28"/>
          <w:szCs w:val="28"/>
          <w:lang w:val="ru-RU"/>
        </w:rPr>
        <w:t>СП 39.13330.2012.</w:t>
      </w:r>
    </w:p>
    <w:p w:rsidR="00ED1766" w:rsidRPr="00394F1F" w:rsidRDefault="00ED1766" w:rsidP="00ED1766">
      <w:pPr>
        <w:pStyle w:val="TableParagraph"/>
        <w:numPr>
          <w:ilvl w:val="0"/>
          <w:numId w:val="23"/>
        </w:numPr>
        <w:tabs>
          <w:tab w:val="left" w:pos="812"/>
          <w:tab w:val="left" w:pos="993"/>
        </w:tabs>
        <w:ind w:left="0" w:right="137" w:firstLine="709"/>
        <w:jc w:val="both"/>
        <w:rPr>
          <w:sz w:val="28"/>
          <w:szCs w:val="28"/>
          <w:lang w:val="ru-RU"/>
        </w:rPr>
      </w:pPr>
      <w:r w:rsidRPr="00394F1F">
        <w:rPr>
          <w:sz w:val="28"/>
          <w:szCs w:val="28"/>
          <w:lang w:val="ru-RU"/>
        </w:rPr>
        <w:t xml:space="preserve">Ширина гребня глухой бетонной или железобетонной плотины устанавливается в зависимости от условий производства работ и эксплуатации (использования гребня для проезда, прохода и других целей) в соответствии с разделом 6 </w:t>
      </w:r>
      <w:r w:rsidR="00C55087">
        <w:rPr>
          <w:sz w:val="28"/>
          <w:szCs w:val="28"/>
          <w:lang w:val="ru-RU"/>
        </w:rPr>
        <w:t xml:space="preserve">                                   </w:t>
      </w:r>
      <w:r w:rsidRPr="00394F1F">
        <w:rPr>
          <w:sz w:val="28"/>
          <w:szCs w:val="28"/>
          <w:lang w:val="ru-RU"/>
        </w:rPr>
        <w:t>СП 40.13330.2012.</w:t>
      </w:r>
    </w:p>
    <w:p w:rsidR="00ED1766" w:rsidRPr="00ED1766" w:rsidRDefault="00ED1766" w:rsidP="00ED1766">
      <w:pPr>
        <w:pStyle w:val="ac"/>
        <w:numPr>
          <w:ilvl w:val="0"/>
          <w:numId w:val="23"/>
        </w:numPr>
        <w:tabs>
          <w:tab w:val="left" w:pos="993"/>
        </w:tabs>
        <w:spacing w:after="0" w:line="240" w:lineRule="auto"/>
        <w:ind w:left="0" w:right="1146" w:firstLine="709"/>
        <w:jc w:val="both"/>
        <w:rPr>
          <w:rFonts w:ascii="Times New Roman" w:hAnsi="Times New Roman" w:cs="Times New Roman"/>
          <w:b/>
          <w:sz w:val="28"/>
          <w:szCs w:val="28"/>
        </w:rPr>
      </w:pPr>
      <w:r w:rsidRPr="00394F1F">
        <w:rPr>
          <w:rFonts w:ascii="Times New Roman" w:hAnsi="Times New Roman" w:cs="Times New Roman"/>
          <w:sz w:val="28"/>
          <w:szCs w:val="28"/>
        </w:rPr>
        <w:t>Высоту гребня дамбы следует назначать на основе расчета возвышения его над расчетным уровнем воды, в соответствии с СП 39.13330.2012 и СП 40.13330.2012.</w:t>
      </w:r>
    </w:p>
    <w:p w:rsidR="00ED1766" w:rsidRPr="00394F1F" w:rsidRDefault="00ED1766" w:rsidP="00ED1766">
      <w:pPr>
        <w:pStyle w:val="ac"/>
        <w:tabs>
          <w:tab w:val="left" w:pos="993"/>
        </w:tabs>
        <w:spacing w:after="0" w:line="240" w:lineRule="auto"/>
        <w:ind w:left="709" w:right="1146"/>
        <w:jc w:val="both"/>
        <w:rPr>
          <w:rFonts w:ascii="Times New Roman" w:hAnsi="Times New Roman" w:cs="Times New Roman"/>
          <w:b/>
          <w:sz w:val="28"/>
          <w:szCs w:val="28"/>
        </w:rPr>
      </w:pPr>
    </w:p>
    <w:p w:rsidR="00C424A6" w:rsidRPr="00335A51" w:rsidRDefault="00C424A6" w:rsidP="00335A51">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47" w:name="_Toc524445418"/>
      <w:bookmarkStart w:id="48" w:name="_Toc502048403"/>
      <w:r w:rsidRPr="00335A51">
        <w:rPr>
          <w:rFonts w:ascii="Times New Roman" w:eastAsia="Times New Roman" w:hAnsi="Times New Roman" w:cs="Times New Roman"/>
          <w:b/>
          <w:bCs/>
          <w:sz w:val="28"/>
          <w:szCs w:val="28"/>
          <w:lang w:eastAsia="ru-RU"/>
        </w:rPr>
        <w:t>Объекты, относящиеся к области кредитно-финансового обслуживания</w:t>
      </w:r>
      <w:bookmarkEnd w:id="47"/>
    </w:p>
    <w:p w:rsidR="00C424A6" w:rsidRPr="003475DA" w:rsidRDefault="00C424A6" w:rsidP="00C424A6">
      <w:pPr>
        <w:pStyle w:val="20"/>
        <w:spacing w:before="0" w:line="240" w:lineRule="auto"/>
        <w:jc w:val="center"/>
        <w:rPr>
          <w:rFonts w:ascii="Times New Roman" w:hAnsi="Times New Roman" w:cs="Times New Roman"/>
          <w:color w:val="auto"/>
          <w:sz w:val="28"/>
          <w:szCs w:val="28"/>
        </w:rPr>
      </w:pPr>
    </w:p>
    <w:tbl>
      <w:tblPr>
        <w:tblStyle w:val="ae"/>
        <w:tblW w:w="0" w:type="auto"/>
        <w:tblInd w:w="534" w:type="dxa"/>
        <w:tblLayout w:type="fixed"/>
        <w:tblLook w:val="04A0"/>
      </w:tblPr>
      <w:tblGrid>
        <w:gridCol w:w="708"/>
        <w:gridCol w:w="5670"/>
        <w:gridCol w:w="4253"/>
        <w:gridCol w:w="2415"/>
        <w:gridCol w:w="2126"/>
      </w:tblGrid>
      <w:tr w:rsidR="00C424A6" w:rsidRPr="00050DDB" w:rsidTr="00A75B03">
        <w:trPr>
          <w:tblHeader/>
        </w:trPr>
        <w:tc>
          <w:tcPr>
            <w:tcW w:w="708" w:type="dxa"/>
          </w:tcPr>
          <w:bookmarkEnd w:id="48"/>
          <w:p w:rsidR="00C424A6" w:rsidRPr="00050DDB" w:rsidRDefault="00C424A6" w:rsidP="00A75B03">
            <w:pPr>
              <w:jc w:val="center"/>
              <w:rPr>
                <w:rFonts w:ascii="Times New Roman" w:hAnsi="Times New Roman" w:cs="Times New Roman"/>
                <w:sz w:val="28"/>
                <w:szCs w:val="28"/>
              </w:rPr>
            </w:pPr>
            <w:r w:rsidRPr="00050DDB">
              <w:rPr>
                <w:rFonts w:ascii="Times New Roman" w:hAnsi="Times New Roman" w:cs="Times New Roman"/>
                <w:sz w:val="28"/>
                <w:szCs w:val="28"/>
              </w:rPr>
              <w:t xml:space="preserve">№ </w:t>
            </w:r>
            <w:proofErr w:type="spellStart"/>
            <w:proofErr w:type="gramStart"/>
            <w:r w:rsidRPr="00050DDB">
              <w:rPr>
                <w:rFonts w:ascii="Times New Roman" w:hAnsi="Times New Roman" w:cs="Times New Roman"/>
                <w:sz w:val="28"/>
                <w:szCs w:val="28"/>
              </w:rPr>
              <w:t>п</w:t>
            </w:r>
            <w:proofErr w:type="spellEnd"/>
            <w:proofErr w:type="gramEnd"/>
            <w:r w:rsidRPr="00050DDB">
              <w:rPr>
                <w:rFonts w:ascii="Times New Roman" w:hAnsi="Times New Roman" w:cs="Times New Roman"/>
                <w:sz w:val="28"/>
                <w:szCs w:val="28"/>
              </w:rPr>
              <w:t>/</w:t>
            </w:r>
            <w:proofErr w:type="spellStart"/>
            <w:r w:rsidRPr="00050DDB">
              <w:rPr>
                <w:rFonts w:ascii="Times New Roman" w:hAnsi="Times New Roman" w:cs="Times New Roman"/>
                <w:sz w:val="28"/>
                <w:szCs w:val="28"/>
              </w:rPr>
              <w:t>п</w:t>
            </w:r>
            <w:proofErr w:type="spellEnd"/>
          </w:p>
        </w:tc>
        <w:tc>
          <w:tcPr>
            <w:tcW w:w="5670" w:type="dxa"/>
          </w:tcPr>
          <w:p w:rsidR="00C424A6" w:rsidRPr="00050DDB" w:rsidRDefault="00C424A6" w:rsidP="00A75B03">
            <w:pPr>
              <w:jc w:val="center"/>
              <w:rPr>
                <w:rFonts w:ascii="Times New Roman" w:hAnsi="Times New Roman" w:cs="Times New Roman"/>
                <w:sz w:val="28"/>
                <w:szCs w:val="28"/>
              </w:rPr>
            </w:pPr>
            <w:r w:rsidRPr="00050DDB">
              <w:rPr>
                <w:rFonts w:ascii="Times New Roman" w:hAnsi="Times New Roman" w:cs="Times New Roman"/>
                <w:sz w:val="28"/>
                <w:szCs w:val="28"/>
              </w:rPr>
              <w:t>Наименование вида объекта</w:t>
            </w:r>
          </w:p>
        </w:tc>
        <w:tc>
          <w:tcPr>
            <w:tcW w:w="4253" w:type="dxa"/>
          </w:tcPr>
          <w:p w:rsidR="00C424A6" w:rsidRPr="00050DDB" w:rsidRDefault="00C424A6" w:rsidP="00A75B03">
            <w:pPr>
              <w:jc w:val="center"/>
              <w:rPr>
                <w:rFonts w:ascii="Times New Roman" w:hAnsi="Times New Roman" w:cs="Times New Roman"/>
                <w:sz w:val="28"/>
                <w:szCs w:val="28"/>
              </w:rPr>
            </w:pPr>
            <w:r w:rsidRPr="00050DDB">
              <w:rPr>
                <w:rFonts w:ascii="Times New Roman" w:hAnsi="Times New Roman" w:cs="Times New Roman"/>
                <w:sz w:val="28"/>
                <w:szCs w:val="28"/>
              </w:rPr>
              <w:t>Наименование расчетного показателя, единица измерения</w:t>
            </w:r>
          </w:p>
        </w:tc>
        <w:tc>
          <w:tcPr>
            <w:tcW w:w="4541" w:type="dxa"/>
            <w:gridSpan w:val="2"/>
          </w:tcPr>
          <w:p w:rsidR="00C424A6" w:rsidRPr="00050DDB" w:rsidRDefault="00C424A6" w:rsidP="00A75B03">
            <w:pPr>
              <w:jc w:val="center"/>
              <w:rPr>
                <w:rFonts w:ascii="Times New Roman" w:hAnsi="Times New Roman" w:cs="Times New Roman"/>
                <w:sz w:val="28"/>
                <w:szCs w:val="28"/>
              </w:rPr>
            </w:pPr>
            <w:r w:rsidRPr="00050DDB">
              <w:rPr>
                <w:rFonts w:ascii="Times New Roman" w:hAnsi="Times New Roman" w:cs="Times New Roman"/>
                <w:sz w:val="28"/>
                <w:szCs w:val="28"/>
              </w:rPr>
              <w:t>Значение расчетного показателя</w:t>
            </w:r>
          </w:p>
        </w:tc>
      </w:tr>
      <w:tr w:rsidR="00C424A6" w:rsidRPr="00050DDB" w:rsidTr="00A75B03">
        <w:tc>
          <w:tcPr>
            <w:tcW w:w="708" w:type="dxa"/>
            <w:vMerge w:val="restart"/>
          </w:tcPr>
          <w:p w:rsidR="00C424A6" w:rsidRPr="00050DDB" w:rsidRDefault="00C424A6" w:rsidP="00A75B03">
            <w:pPr>
              <w:jc w:val="center"/>
              <w:rPr>
                <w:rFonts w:ascii="Times New Roman" w:hAnsi="Times New Roman" w:cs="Times New Roman"/>
                <w:sz w:val="28"/>
                <w:szCs w:val="28"/>
              </w:rPr>
            </w:pPr>
            <w:r>
              <w:rPr>
                <w:rFonts w:ascii="Times New Roman" w:hAnsi="Times New Roman" w:cs="Times New Roman"/>
                <w:sz w:val="28"/>
                <w:szCs w:val="28"/>
              </w:rPr>
              <w:t>1</w:t>
            </w:r>
          </w:p>
        </w:tc>
        <w:tc>
          <w:tcPr>
            <w:tcW w:w="5670" w:type="dxa"/>
            <w:vMerge w:val="restart"/>
          </w:tcPr>
          <w:p w:rsidR="00C424A6" w:rsidRPr="00050DDB" w:rsidRDefault="00C424A6" w:rsidP="00A75B03">
            <w:pPr>
              <w:rPr>
                <w:rFonts w:ascii="Times New Roman" w:hAnsi="Times New Roman" w:cs="Times New Roman"/>
                <w:sz w:val="28"/>
                <w:szCs w:val="28"/>
              </w:rPr>
            </w:pPr>
            <w:r w:rsidRPr="00050DDB">
              <w:rPr>
                <w:rFonts w:ascii="Times New Roman" w:hAnsi="Times New Roman" w:cs="Times New Roman"/>
                <w:sz w:val="28"/>
                <w:szCs w:val="28"/>
              </w:rPr>
              <w:t>Отделения и филиалы сберегательного банка</w:t>
            </w:r>
          </w:p>
        </w:tc>
        <w:tc>
          <w:tcPr>
            <w:tcW w:w="4253" w:type="dxa"/>
          </w:tcPr>
          <w:p w:rsidR="00C424A6" w:rsidRPr="00050DDB" w:rsidRDefault="00C424A6" w:rsidP="00A75B03">
            <w:pPr>
              <w:jc w:val="both"/>
              <w:rPr>
                <w:rFonts w:ascii="Times New Roman" w:hAnsi="Times New Roman" w:cs="Times New Roman"/>
                <w:sz w:val="28"/>
                <w:szCs w:val="28"/>
              </w:rPr>
            </w:pPr>
            <w:r w:rsidRPr="00050DDB">
              <w:rPr>
                <w:rFonts w:ascii="Times New Roman" w:hAnsi="Times New Roman" w:cs="Times New Roman"/>
                <w:sz w:val="28"/>
                <w:szCs w:val="28"/>
              </w:rPr>
              <w:t xml:space="preserve">Уровень обеспеченности, операционных мест на 1-2 тыс. </w:t>
            </w:r>
            <w:r w:rsidRPr="00050DDB">
              <w:rPr>
                <w:rFonts w:ascii="Times New Roman" w:hAnsi="Times New Roman" w:cs="Times New Roman"/>
                <w:sz w:val="28"/>
                <w:szCs w:val="28"/>
              </w:rPr>
              <w:lastRenderedPageBreak/>
              <w:t>человек</w:t>
            </w:r>
          </w:p>
        </w:tc>
        <w:tc>
          <w:tcPr>
            <w:tcW w:w="4541" w:type="dxa"/>
            <w:gridSpan w:val="2"/>
          </w:tcPr>
          <w:p w:rsidR="00C424A6" w:rsidRPr="00050DDB" w:rsidRDefault="00C424A6" w:rsidP="00A75B03">
            <w:pPr>
              <w:jc w:val="center"/>
              <w:rPr>
                <w:rFonts w:ascii="Times New Roman" w:hAnsi="Times New Roman" w:cs="Times New Roman"/>
                <w:sz w:val="28"/>
                <w:szCs w:val="28"/>
              </w:rPr>
            </w:pPr>
            <w:r w:rsidRPr="00050DDB">
              <w:rPr>
                <w:rFonts w:ascii="Times New Roman" w:hAnsi="Times New Roman" w:cs="Times New Roman"/>
                <w:sz w:val="28"/>
                <w:szCs w:val="28"/>
              </w:rPr>
              <w:lastRenderedPageBreak/>
              <w:t>1 [1]</w:t>
            </w:r>
          </w:p>
        </w:tc>
      </w:tr>
      <w:tr w:rsidR="00C424A6" w:rsidRPr="00050DDB" w:rsidTr="00A75B03">
        <w:tc>
          <w:tcPr>
            <w:tcW w:w="708" w:type="dxa"/>
            <w:vMerge/>
          </w:tcPr>
          <w:p w:rsidR="00C424A6" w:rsidRPr="00050DDB" w:rsidRDefault="00C424A6" w:rsidP="00A75B03">
            <w:pPr>
              <w:jc w:val="center"/>
              <w:rPr>
                <w:rFonts w:ascii="Times New Roman" w:hAnsi="Times New Roman" w:cs="Times New Roman"/>
                <w:sz w:val="28"/>
                <w:szCs w:val="28"/>
              </w:rPr>
            </w:pPr>
          </w:p>
        </w:tc>
        <w:tc>
          <w:tcPr>
            <w:tcW w:w="5670" w:type="dxa"/>
            <w:vMerge/>
          </w:tcPr>
          <w:p w:rsidR="00C424A6" w:rsidRPr="00050DDB" w:rsidRDefault="00C424A6" w:rsidP="00A75B03">
            <w:pPr>
              <w:rPr>
                <w:rFonts w:ascii="Times New Roman" w:hAnsi="Times New Roman" w:cs="Times New Roman"/>
                <w:sz w:val="28"/>
                <w:szCs w:val="28"/>
              </w:rPr>
            </w:pPr>
          </w:p>
        </w:tc>
        <w:tc>
          <w:tcPr>
            <w:tcW w:w="4253" w:type="dxa"/>
          </w:tcPr>
          <w:p w:rsidR="00C424A6" w:rsidRPr="00050DDB" w:rsidRDefault="00C424A6" w:rsidP="00A75B03">
            <w:pPr>
              <w:jc w:val="both"/>
              <w:rPr>
                <w:rFonts w:ascii="Times New Roman" w:hAnsi="Times New Roman" w:cs="Times New Roman"/>
                <w:sz w:val="28"/>
                <w:szCs w:val="28"/>
              </w:rPr>
            </w:pPr>
            <w:r w:rsidRPr="00050DDB">
              <w:rPr>
                <w:rFonts w:ascii="Times New Roman" w:hAnsi="Times New Roman" w:cs="Times New Roman"/>
                <w:sz w:val="28"/>
                <w:szCs w:val="28"/>
              </w:rPr>
              <w:t xml:space="preserve">Пешеходная доступность, </w:t>
            </w:r>
            <w:proofErr w:type="gramStart"/>
            <w:r w:rsidRPr="00050DDB">
              <w:rPr>
                <w:rFonts w:ascii="Times New Roman" w:hAnsi="Times New Roman" w:cs="Times New Roman"/>
                <w:sz w:val="28"/>
                <w:szCs w:val="28"/>
              </w:rPr>
              <w:t>м</w:t>
            </w:r>
            <w:proofErr w:type="gramEnd"/>
          </w:p>
        </w:tc>
        <w:tc>
          <w:tcPr>
            <w:tcW w:w="4541" w:type="dxa"/>
            <w:gridSpan w:val="2"/>
          </w:tcPr>
          <w:p w:rsidR="00C424A6" w:rsidRPr="00050DDB" w:rsidRDefault="00C424A6" w:rsidP="00A75B03">
            <w:pPr>
              <w:jc w:val="center"/>
              <w:rPr>
                <w:rFonts w:ascii="Times New Roman" w:hAnsi="Times New Roman" w:cs="Times New Roman"/>
                <w:sz w:val="28"/>
                <w:szCs w:val="28"/>
              </w:rPr>
            </w:pPr>
            <w:r w:rsidRPr="00050DDB">
              <w:rPr>
                <w:rFonts w:ascii="Times New Roman" w:hAnsi="Times New Roman" w:cs="Times New Roman"/>
                <w:sz w:val="28"/>
                <w:szCs w:val="28"/>
              </w:rPr>
              <w:t>индивидуальная и малоэтажная жилая застройка – 800.</w:t>
            </w:r>
          </w:p>
        </w:tc>
      </w:tr>
      <w:tr w:rsidR="00C424A6" w:rsidRPr="00050DDB" w:rsidTr="00A75B03">
        <w:tc>
          <w:tcPr>
            <w:tcW w:w="708" w:type="dxa"/>
            <w:vMerge/>
          </w:tcPr>
          <w:p w:rsidR="00C424A6" w:rsidRPr="00050DDB" w:rsidRDefault="00C424A6" w:rsidP="00A75B03">
            <w:pPr>
              <w:jc w:val="center"/>
              <w:rPr>
                <w:rFonts w:ascii="Times New Roman" w:hAnsi="Times New Roman" w:cs="Times New Roman"/>
                <w:sz w:val="28"/>
                <w:szCs w:val="28"/>
              </w:rPr>
            </w:pPr>
          </w:p>
        </w:tc>
        <w:tc>
          <w:tcPr>
            <w:tcW w:w="5670" w:type="dxa"/>
            <w:vMerge/>
          </w:tcPr>
          <w:p w:rsidR="00C424A6" w:rsidRPr="00050DDB" w:rsidRDefault="00C424A6" w:rsidP="00A75B03">
            <w:pPr>
              <w:rPr>
                <w:rFonts w:ascii="Times New Roman" w:hAnsi="Times New Roman" w:cs="Times New Roman"/>
                <w:sz w:val="28"/>
                <w:szCs w:val="28"/>
              </w:rPr>
            </w:pPr>
          </w:p>
        </w:tc>
        <w:tc>
          <w:tcPr>
            <w:tcW w:w="4253" w:type="dxa"/>
            <w:vMerge w:val="restart"/>
          </w:tcPr>
          <w:p w:rsidR="00C424A6" w:rsidRPr="00050DDB" w:rsidRDefault="00C424A6" w:rsidP="00A75B03">
            <w:pPr>
              <w:jc w:val="both"/>
              <w:rPr>
                <w:rFonts w:ascii="Times New Roman" w:hAnsi="Times New Roman" w:cs="Times New Roman"/>
                <w:sz w:val="28"/>
                <w:szCs w:val="28"/>
              </w:rPr>
            </w:pPr>
            <w:r w:rsidRPr="00050DDB">
              <w:rPr>
                <w:rFonts w:ascii="Times New Roman" w:hAnsi="Times New Roman" w:cs="Times New Roman"/>
                <w:sz w:val="28"/>
                <w:szCs w:val="28"/>
              </w:rPr>
              <w:t xml:space="preserve">Размер земельного участка, </w:t>
            </w:r>
            <w:proofErr w:type="gramStart"/>
            <w:r w:rsidRPr="00050DDB">
              <w:rPr>
                <w:rFonts w:ascii="Times New Roman" w:hAnsi="Times New Roman" w:cs="Times New Roman"/>
                <w:sz w:val="28"/>
                <w:szCs w:val="28"/>
              </w:rPr>
              <w:t>га</w:t>
            </w:r>
            <w:proofErr w:type="gramEnd"/>
          </w:p>
        </w:tc>
        <w:tc>
          <w:tcPr>
            <w:tcW w:w="2415" w:type="dxa"/>
          </w:tcPr>
          <w:p w:rsidR="00C424A6" w:rsidRPr="00050DDB" w:rsidRDefault="00C424A6" w:rsidP="00A75B03">
            <w:pPr>
              <w:jc w:val="center"/>
              <w:rPr>
                <w:rFonts w:ascii="Times New Roman" w:hAnsi="Times New Roman" w:cs="Times New Roman"/>
                <w:sz w:val="28"/>
                <w:szCs w:val="28"/>
              </w:rPr>
            </w:pPr>
            <w:r w:rsidRPr="00050DDB">
              <w:rPr>
                <w:rFonts w:ascii="Times New Roman" w:hAnsi="Times New Roman" w:cs="Times New Roman"/>
                <w:sz w:val="28"/>
                <w:szCs w:val="28"/>
              </w:rPr>
              <w:t>при 3 операционных местах</w:t>
            </w:r>
          </w:p>
        </w:tc>
        <w:tc>
          <w:tcPr>
            <w:tcW w:w="2126" w:type="dxa"/>
          </w:tcPr>
          <w:p w:rsidR="00C424A6" w:rsidRPr="00050DDB" w:rsidRDefault="00C424A6" w:rsidP="00A75B03">
            <w:pPr>
              <w:jc w:val="center"/>
              <w:rPr>
                <w:rFonts w:ascii="Times New Roman" w:hAnsi="Times New Roman" w:cs="Times New Roman"/>
                <w:sz w:val="28"/>
                <w:szCs w:val="28"/>
              </w:rPr>
            </w:pPr>
            <w:r w:rsidRPr="00050DDB">
              <w:rPr>
                <w:rFonts w:ascii="Times New Roman" w:hAnsi="Times New Roman" w:cs="Times New Roman"/>
                <w:sz w:val="28"/>
                <w:szCs w:val="28"/>
              </w:rPr>
              <w:t>0,05</w:t>
            </w:r>
          </w:p>
        </w:tc>
      </w:tr>
      <w:tr w:rsidR="00C424A6" w:rsidRPr="00050DDB" w:rsidTr="00A75B03">
        <w:tc>
          <w:tcPr>
            <w:tcW w:w="708" w:type="dxa"/>
            <w:vMerge/>
          </w:tcPr>
          <w:p w:rsidR="00C424A6" w:rsidRPr="00050DDB" w:rsidRDefault="00C424A6" w:rsidP="00A75B03">
            <w:pPr>
              <w:jc w:val="center"/>
              <w:rPr>
                <w:rFonts w:ascii="Times New Roman" w:hAnsi="Times New Roman" w:cs="Times New Roman"/>
                <w:sz w:val="28"/>
                <w:szCs w:val="28"/>
              </w:rPr>
            </w:pPr>
          </w:p>
        </w:tc>
        <w:tc>
          <w:tcPr>
            <w:tcW w:w="5670" w:type="dxa"/>
            <w:vMerge/>
          </w:tcPr>
          <w:p w:rsidR="00C424A6" w:rsidRPr="00050DDB" w:rsidRDefault="00C424A6" w:rsidP="00A75B03">
            <w:pPr>
              <w:rPr>
                <w:rFonts w:ascii="Times New Roman" w:hAnsi="Times New Roman" w:cs="Times New Roman"/>
                <w:sz w:val="28"/>
                <w:szCs w:val="28"/>
              </w:rPr>
            </w:pPr>
          </w:p>
        </w:tc>
        <w:tc>
          <w:tcPr>
            <w:tcW w:w="4253" w:type="dxa"/>
            <w:vMerge/>
          </w:tcPr>
          <w:p w:rsidR="00C424A6" w:rsidRPr="00050DDB" w:rsidRDefault="00C424A6" w:rsidP="00A75B03">
            <w:pPr>
              <w:jc w:val="both"/>
              <w:rPr>
                <w:rFonts w:ascii="Times New Roman" w:hAnsi="Times New Roman" w:cs="Times New Roman"/>
                <w:sz w:val="28"/>
                <w:szCs w:val="28"/>
              </w:rPr>
            </w:pPr>
          </w:p>
        </w:tc>
        <w:tc>
          <w:tcPr>
            <w:tcW w:w="2415" w:type="dxa"/>
          </w:tcPr>
          <w:p w:rsidR="00C424A6" w:rsidRPr="00050DDB" w:rsidRDefault="00C424A6" w:rsidP="00A75B03">
            <w:pPr>
              <w:jc w:val="center"/>
              <w:rPr>
                <w:rFonts w:ascii="Times New Roman" w:hAnsi="Times New Roman" w:cs="Times New Roman"/>
                <w:sz w:val="28"/>
                <w:szCs w:val="28"/>
              </w:rPr>
            </w:pPr>
            <w:r w:rsidRPr="00050DDB">
              <w:rPr>
                <w:rFonts w:ascii="Times New Roman" w:hAnsi="Times New Roman" w:cs="Times New Roman"/>
                <w:sz w:val="28"/>
                <w:szCs w:val="28"/>
              </w:rPr>
              <w:t>при 20 операционных местах</w:t>
            </w:r>
          </w:p>
        </w:tc>
        <w:tc>
          <w:tcPr>
            <w:tcW w:w="2126" w:type="dxa"/>
          </w:tcPr>
          <w:p w:rsidR="00C424A6" w:rsidRPr="00050DDB" w:rsidRDefault="00C424A6" w:rsidP="00A75B03">
            <w:pPr>
              <w:jc w:val="center"/>
              <w:rPr>
                <w:rFonts w:ascii="Times New Roman" w:hAnsi="Times New Roman" w:cs="Times New Roman"/>
                <w:sz w:val="28"/>
                <w:szCs w:val="28"/>
              </w:rPr>
            </w:pPr>
            <w:r w:rsidRPr="00050DDB">
              <w:rPr>
                <w:rFonts w:ascii="Times New Roman" w:hAnsi="Times New Roman" w:cs="Times New Roman"/>
                <w:sz w:val="28"/>
                <w:szCs w:val="28"/>
              </w:rPr>
              <w:t>0,4</w:t>
            </w:r>
          </w:p>
        </w:tc>
      </w:tr>
    </w:tbl>
    <w:p w:rsidR="00C424A6" w:rsidRPr="00394F1F" w:rsidRDefault="00C424A6" w:rsidP="00C424A6">
      <w:pPr>
        <w:spacing w:after="0" w:line="240" w:lineRule="auto"/>
        <w:ind w:left="152"/>
        <w:rPr>
          <w:rFonts w:ascii="Times New Roman" w:hAnsi="Times New Roman" w:cs="Times New Roman"/>
          <w:b/>
          <w:sz w:val="28"/>
          <w:szCs w:val="28"/>
        </w:rPr>
      </w:pPr>
    </w:p>
    <w:p w:rsidR="00C424A6" w:rsidRPr="00394F1F" w:rsidRDefault="00C424A6" w:rsidP="00C424A6">
      <w:pPr>
        <w:spacing w:after="0" w:line="240" w:lineRule="auto"/>
        <w:ind w:firstLine="709"/>
        <w:rPr>
          <w:rFonts w:ascii="Times New Roman" w:hAnsi="Times New Roman" w:cs="Times New Roman"/>
          <w:sz w:val="28"/>
          <w:szCs w:val="28"/>
        </w:rPr>
      </w:pPr>
      <w:r w:rsidRPr="00394F1F">
        <w:rPr>
          <w:rFonts w:ascii="Times New Roman" w:hAnsi="Times New Roman" w:cs="Times New Roman"/>
          <w:sz w:val="28"/>
          <w:szCs w:val="28"/>
        </w:rPr>
        <w:t>Примечание</w:t>
      </w:r>
      <w:proofErr w:type="gramStart"/>
      <w:r w:rsidRPr="00394F1F">
        <w:rPr>
          <w:rFonts w:ascii="Times New Roman" w:hAnsi="Times New Roman" w:cs="Times New Roman"/>
          <w:sz w:val="28"/>
          <w:szCs w:val="28"/>
        </w:rPr>
        <w:t xml:space="preserve"> :</w:t>
      </w:r>
      <w:proofErr w:type="gramEnd"/>
    </w:p>
    <w:p w:rsidR="00C424A6" w:rsidRPr="00394F1F" w:rsidRDefault="00C424A6" w:rsidP="00C424A6">
      <w:pPr>
        <w:spacing w:after="0" w:line="240" w:lineRule="auto"/>
        <w:ind w:firstLine="709"/>
        <w:rPr>
          <w:rFonts w:ascii="Times New Roman" w:hAnsi="Times New Roman" w:cs="Times New Roman"/>
          <w:b/>
          <w:sz w:val="28"/>
          <w:szCs w:val="28"/>
        </w:rPr>
      </w:pPr>
      <w:r w:rsidRPr="00394F1F">
        <w:rPr>
          <w:rFonts w:ascii="Times New Roman" w:hAnsi="Times New Roman" w:cs="Times New Roman"/>
          <w:sz w:val="28"/>
          <w:szCs w:val="28"/>
        </w:rPr>
        <w:t>В соответствии с СП 42.13330.2016 «</w:t>
      </w:r>
      <w:proofErr w:type="spellStart"/>
      <w:r w:rsidRPr="00394F1F">
        <w:rPr>
          <w:rFonts w:ascii="Times New Roman" w:hAnsi="Times New Roman" w:cs="Times New Roman"/>
          <w:sz w:val="28"/>
          <w:szCs w:val="28"/>
        </w:rPr>
        <w:t>СНиП</w:t>
      </w:r>
      <w:proofErr w:type="spellEnd"/>
      <w:r w:rsidRPr="00394F1F">
        <w:rPr>
          <w:rFonts w:ascii="Times New Roman" w:hAnsi="Times New Roman" w:cs="Times New Roman"/>
          <w:sz w:val="28"/>
          <w:szCs w:val="28"/>
        </w:rPr>
        <w:t xml:space="preserve"> 2.07.01-89* «Градостроительство. Планировка и застройка городских и сельских поселений».</w:t>
      </w:r>
    </w:p>
    <w:p w:rsidR="00C424A6" w:rsidRDefault="00C424A6" w:rsidP="00C424A6">
      <w:pPr>
        <w:pStyle w:val="TableParagraph"/>
        <w:tabs>
          <w:tab w:val="left" w:pos="1134"/>
        </w:tabs>
        <w:ind w:left="709" w:right="-31"/>
        <w:jc w:val="both"/>
        <w:rPr>
          <w:sz w:val="28"/>
          <w:szCs w:val="28"/>
        </w:rPr>
      </w:pPr>
    </w:p>
    <w:p w:rsidR="00C424A6" w:rsidRPr="003475DA" w:rsidRDefault="00C424A6" w:rsidP="00335A51">
      <w:pPr>
        <w:pStyle w:val="ac"/>
        <w:numPr>
          <w:ilvl w:val="1"/>
          <w:numId w:val="10"/>
        </w:numPr>
        <w:spacing w:after="0" w:line="240" w:lineRule="auto"/>
        <w:ind w:left="0" w:hanging="11"/>
        <w:jc w:val="center"/>
        <w:outlineLvl w:val="1"/>
        <w:rPr>
          <w:rFonts w:ascii="Times New Roman" w:hAnsi="Times New Roman" w:cs="Times New Roman"/>
          <w:b/>
          <w:spacing w:val="2"/>
          <w:sz w:val="28"/>
          <w:szCs w:val="28"/>
          <w:shd w:val="clear" w:color="auto" w:fill="FFFFFF"/>
        </w:rPr>
      </w:pPr>
      <w:bookmarkStart w:id="49" w:name="_Toc524445419"/>
      <w:r w:rsidRPr="00335A51">
        <w:rPr>
          <w:rFonts w:ascii="Times New Roman" w:eastAsia="Times New Roman" w:hAnsi="Times New Roman" w:cs="Times New Roman"/>
          <w:b/>
          <w:bCs/>
          <w:sz w:val="28"/>
          <w:szCs w:val="28"/>
          <w:lang w:eastAsia="ru-RU"/>
        </w:rPr>
        <w:t>Объекты, относящиеся к области почтовой связи</w:t>
      </w:r>
      <w:bookmarkEnd w:id="49"/>
    </w:p>
    <w:p w:rsidR="00C424A6" w:rsidRPr="00094B22" w:rsidRDefault="00C424A6" w:rsidP="00C424A6">
      <w:pPr>
        <w:pStyle w:val="ac"/>
        <w:spacing w:after="0" w:line="240" w:lineRule="auto"/>
        <w:ind w:left="0" w:right="-31"/>
        <w:outlineLvl w:val="2"/>
        <w:rPr>
          <w:rFonts w:ascii="Times New Roman" w:hAnsi="Times New Roman" w:cs="Times New Roman"/>
          <w:b/>
          <w:spacing w:val="2"/>
          <w:sz w:val="28"/>
          <w:szCs w:val="28"/>
          <w:shd w:val="clear" w:color="auto" w:fill="FFFFFF"/>
        </w:rPr>
      </w:pPr>
    </w:p>
    <w:tbl>
      <w:tblPr>
        <w:tblStyle w:val="ae"/>
        <w:tblW w:w="0" w:type="auto"/>
        <w:tblInd w:w="534" w:type="dxa"/>
        <w:tblLayout w:type="fixed"/>
        <w:tblLook w:val="04A0"/>
      </w:tblPr>
      <w:tblGrid>
        <w:gridCol w:w="708"/>
        <w:gridCol w:w="5670"/>
        <w:gridCol w:w="4253"/>
        <w:gridCol w:w="4541"/>
      </w:tblGrid>
      <w:tr w:rsidR="00C424A6" w:rsidRPr="00394F1F" w:rsidTr="00A75B03">
        <w:trPr>
          <w:tblHeader/>
        </w:trPr>
        <w:tc>
          <w:tcPr>
            <w:tcW w:w="708" w:type="dxa"/>
          </w:tcPr>
          <w:p w:rsidR="00C424A6" w:rsidRPr="00394F1F" w:rsidRDefault="00C424A6" w:rsidP="00A75B03">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proofErr w:type="gramStart"/>
            <w:r w:rsidRPr="00394F1F">
              <w:rPr>
                <w:rFonts w:ascii="Times New Roman" w:hAnsi="Times New Roman" w:cs="Times New Roman"/>
                <w:sz w:val="28"/>
                <w:szCs w:val="28"/>
              </w:rPr>
              <w:t>п</w:t>
            </w:r>
            <w:proofErr w:type="spellEnd"/>
            <w:proofErr w:type="gram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C424A6" w:rsidRPr="00394F1F" w:rsidRDefault="00C424A6" w:rsidP="00A75B03">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C424A6" w:rsidRPr="00394F1F" w:rsidRDefault="00C424A6" w:rsidP="00A75B03">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41" w:type="dxa"/>
          </w:tcPr>
          <w:p w:rsidR="00C424A6" w:rsidRPr="00394F1F" w:rsidRDefault="00C424A6" w:rsidP="00A75B03">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C424A6" w:rsidRPr="00394F1F" w:rsidTr="00A75B03">
        <w:tc>
          <w:tcPr>
            <w:tcW w:w="708" w:type="dxa"/>
            <w:vMerge w:val="restart"/>
          </w:tcPr>
          <w:p w:rsidR="00C424A6" w:rsidRPr="00394F1F" w:rsidRDefault="00C424A6" w:rsidP="00A75B03">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C424A6" w:rsidRPr="00394F1F" w:rsidRDefault="00C424A6" w:rsidP="00A75B03">
            <w:pPr>
              <w:pStyle w:val="TableParagraph"/>
              <w:rPr>
                <w:sz w:val="28"/>
                <w:szCs w:val="28"/>
                <w:lang w:val="ru-RU"/>
              </w:rPr>
            </w:pPr>
            <w:r w:rsidRPr="00394F1F">
              <w:rPr>
                <w:sz w:val="28"/>
                <w:szCs w:val="28"/>
                <w:lang w:val="ru-RU"/>
              </w:rPr>
              <w:t>Отделения почтовой связи</w:t>
            </w:r>
          </w:p>
        </w:tc>
        <w:tc>
          <w:tcPr>
            <w:tcW w:w="4253" w:type="dxa"/>
          </w:tcPr>
          <w:p w:rsidR="00C424A6" w:rsidRPr="00394F1F" w:rsidRDefault="00C424A6" w:rsidP="00A75B03">
            <w:pPr>
              <w:pStyle w:val="TableParagraph"/>
              <w:rPr>
                <w:sz w:val="28"/>
                <w:szCs w:val="28"/>
                <w:lang w:val="ru-RU"/>
              </w:rPr>
            </w:pPr>
            <w:r w:rsidRPr="00394F1F">
              <w:rPr>
                <w:sz w:val="28"/>
                <w:szCs w:val="28"/>
                <w:lang w:val="ru-RU"/>
              </w:rPr>
              <w:t>Уровень обеспеченности, объект</w:t>
            </w:r>
          </w:p>
        </w:tc>
        <w:tc>
          <w:tcPr>
            <w:tcW w:w="4541" w:type="dxa"/>
          </w:tcPr>
          <w:p w:rsidR="00C424A6" w:rsidRPr="00CF08F5" w:rsidRDefault="00CF08F5" w:rsidP="00CF08F5">
            <w:pPr>
              <w:rPr>
                <w:sz w:val="28"/>
                <w:szCs w:val="28"/>
              </w:rPr>
            </w:pPr>
            <w:r w:rsidRPr="00CF08F5">
              <w:rPr>
                <w:rFonts w:ascii="Times New Roman" w:eastAsia="Times New Roman" w:hAnsi="Times New Roman" w:cs="Times New Roman"/>
                <w:sz w:val="28"/>
                <w:szCs w:val="28"/>
              </w:rPr>
              <w:t xml:space="preserve">1 на 0,5-6,0 тыс. </w:t>
            </w:r>
            <w:r w:rsidRPr="00CF08F5">
              <w:rPr>
                <w:rFonts w:ascii="Times New Roman" w:hAnsi="Times New Roman" w:cs="Times New Roman"/>
                <w:sz w:val="28"/>
                <w:szCs w:val="28"/>
              </w:rPr>
              <w:t>жителей</w:t>
            </w:r>
          </w:p>
        </w:tc>
      </w:tr>
      <w:tr w:rsidR="00C424A6" w:rsidRPr="00394F1F" w:rsidTr="00A75B03">
        <w:tc>
          <w:tcPr>
            <w:tcW w:w="708" w:type="dxa"/>
            <w:vMerge/>
          </w:tcPr>
          <w:p w:rsidR="00C424A6" w:rsidRPr="00394F1F" w:rsidRDefault="00C424A6" w:rsidP="00A75B03">
            <w:pPr>
              <w:jc w:val="center"/>
              <w:rPr>
                <w:rFonts w:ascii="Times New Roman" w:hAnsi="Times New Roman" w:cs="Times New Roman"/>
                <w:sz w:val="28"/>
                <w:szCs w:val="28"/>
              </w:rPr>
            </w:pPr>
          </w:p>
        </w:tc>
        <w:tc>
          <w:tcPr>
            <w:tcW w:w="5670" w:type="dxa"/>
            <w:vMerge/>
          </w:tcPr>
          <w:p w:rsidR="00C424A6" w:rsidRPr="00394F1F" w:rsidRDefault="00C424A6" w:rsidP="00A75B03">
            <w:pPr>
              <w:pStyle w:val="TableParagraph"/>
              <w:rPr>
                <w:sz w:val="28"/>
                <w:szCs w:val="28"/>
                <w:lang w:val="ru-RU"/>
              </w:rPr>
            </w:pPr>
          </w:p>
        </w:tc>
        <w:tc>
          <w:tcPr>
            <w:tcW w:w="4253" w:type="dxa"/>
          </w:tcPr>
          <w:p w:rsidR="00C424A6" w:rsidRPr="00394F1F" w:rsidRDefault="00C424A6" w:rsidP="00A75B03">
            <w:pPr>
              <w:pStyle w:val="TableParagraph"/>
              <w:rPr>
                <w:sz w:val="28"/>
                <w:szCs w:val="28"/>
                <w:lang w:val="ru-RU"/>
              </w:rPr>
            </w:pPr>
            <w:r w:rsidRPr="00394F1F">
              <w:rPr>
                <w:sz w:val="28"/>
                <w:szCs w:val="28"/>
                <w:lang w:val="ru-RU"/>
              </w:rPr>
              <w:t xml:space="preserve">Пешеходная доступность, </w:t>
            </w:r>
            <w:proofErr w:type="gramStart"/>
            <w:r w:rsidRPr="00394F1F">
              <w:rPr>
                <w:sz w:val="28"/>
                <w:szCs w:val="28"/>
                <w:lang w:val="ru-RU"/>
              </w:rPr>
              <w:t>м</w:t>
            </w:r>
            <w:proofErr w:type="gramEnd"/>
          </w:p>
        </w:tc>
        <w:tc>
          <w:tcPr>
            <w:tcW w:w="4541" w:type="dxa"/>
          </w:tcPr>
          <w:p w:rsidR="00C424A6" w:rsidRPr="00394F1F" w:rsidRDefault="00C424A6" w:rsidP="00A75B03">
            <w:pPr>
              <w:pStyle w:val="TableParagraph"/>
              <w:ind w:right="333"/>
              <w:rPr>
                <w:sz w:val="28"/>
                <w:szCs w:val="28"/>
                <w:lang w:val="ru-RU"/>
              </w:rPr>
            </w:pPr>
            <w:r w:rsidRPr="00394F1F">
              <w:rPr>
                <w:sz w:val="28"/>
                <w:szCs w:val="28"/>
                <w:lang w:val="ru-RU"/>
              </w:rPr>
              <w:t>индивидуальная и малоэтажная жилая застройка – 800.</w:t>
            </w:r>
          </w:p>
        </w:tc>
      </w:tr>
    </w:tbl>
    <w:p w:rsidR="00C424A6" w:rsidRDefault="00C424A6" w:rsidP="00C424A6">
      <w:pPr>
        <w:pStyle w:val="afd"/>
        <w:spacing w:after="0"/>
        <w:rPr>
          <w:b/>
          <w:sz w:val="28"/>
          <w:szCs w:val="28"/>
        </w:rPr>
      </w:pPr>
    </w:p>
    <w:p w:rsidR="00C55087" w:rsidRDefault="00C55087" w:rsidP="00C424A6">
      <w:pPr>
        <w:pStyle w:val="afd"/>
        <w:spacing w:after="0"/>
        <w:rPr>
          <w:b/>
          <w:sz w:val="28"/>
          <w:szCs w:val="28"/>
        </w:rPr>
      </w:pPr>
    </w:p>
    <w:p w:rsidR="00C55087" w:rsidRPr="00394F1F" w:rsidRDefault="00C55087" w:rsidP="00C424A6">
      <w:pPr>
        <w:pStyle w:val="afd"/>
        <w:spacing w:after="0"/>
        <w:rPr>
          <w:b/>
          <w:sz w:val="28"/>
          <w:szCs w:val="28"/>
        </w:rPr>
      </w:pPr>
    </w:p>
    <w:p w:rsidR="00C424A6" w:rsidRPr="00394F1F" w:rsidRDefault="00C424A6" w:rsidP="00C424A6">
      <w:pPr>
        <w:pStyle w:val="afd"/>
        <w:spacing w:after="0"/>
        <w:ind w:firstLine="709"/>
        <w:rPr>
          <w:sz w:val="28"/>
          <w:szCs w:val="28"/>
        </w:rPr>
      </w:pPr>
      <w:r w:rsidRPr="00394F1F">
        <w:rPr>
          <w:sz w:val="28"/>
          <w:szCs w:val="28"/>
        </w:rPr>
        <w:lastRenderedPageBreak/>
        <w:t xml:space="preserve">Примечание: </w:t>
      </w:r>
    </w:p>
    <w:p w:rsidR="00C424A6" w:rsidRPr="00394F1F" w:rsidRDefault="00C424A6" w:rsidP="00C424A6">
      <w:pPr>
        <w:pStyle w:val="afd"/>
        <w:spacing w:after="0"/>
        <w:ind w:firstLine="709"/>
        <w:rPr>
          <w:b/>
          <w:sz w:val="28"/>
          <w:szCs w:val="28"/>
        </w:rPr>
      </w:pPr>
      <w:r w:rsidRPr="00394F1F">
        <w:rPr>
          <w:sz w:val="28"/>
          <w:szCs w:val="28"/>
        </w:rPr>
        <w:t>В соответствии с СП 42.13330.2016 «</w:t>
      </w:r>
      <w:proofErr w:type="spellStart"/>
      <w:r w:rsidRPr="00394F1F">
        <w:rPr>
          <w:sz w:val="28"/>
          <w:szCs w:val="28"/>
        </w:rPr>
        <w:t>СНиП</w:t>
      </w:r>
      <w:proofErr w:type="spellEnd"/>
      <w:r w:rsidRPr="00394F1F">
        <w:rPr>
          <w:sz w:val="28"/>
          <w:szCs w:val="28"/>
        </w:rPr>
        <w:t xml:space="preserve"> 2.07.01-89* «Градостроительство. Планировка и застройка городских и сельских поселений».</w:t>
      </w:r>
    </w:p>
    <w:p w:rsidR="00C424A6" w:rsidRDefault="00C424A6" w:rsidP="00C424A6">
      <w:pPr>
        <w:pStyle w:val="TableParagraph"/>
        <w:tabs>
          <w:tab w:val="left" w:pos="1134"/>
        </w:tabs>
        <w:ind w:left="709" w:right="-31"/>
        <w:jc w:val="both"/>
        <w:rPr>
          <w:sz w:val="28"/>
          <w:szCs w:val="28"/>
        </w:rPr>
      </w:pPr>
    </w:p>
    <w:p w:rsidR="00C424A6" w:rsidRPr="00335A51" w:rsidRDefault="00C424A6" w:rsidP="00335A51">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50" w:name="_Toc524445420"/>
      <w:r w:rsidRPr="00335A51">
        <w:rPr>
          <w:rFonts w:ascii="Times New Roman" w:eastAsia="Times New Roman" w:hAnsi="Times New Roman" w:cs="Times New Roman"/>
          <w:b/>
          <w:bCs/>
          <w:sz w:val="28"/>
          <w:szCs w:val="28"/>
          <w:lang w:eastAsia="ru-RU"/>
        </w:rPr>
        <w:t>Объекты, относящиеся к области фармацевтики</w:t>
      </w:r>
      <w:bookmarkEnd w:id="50"/>
    </w:p>
    <w:p w:rsidR="00C424A6" w:rsidRPr="003475DA" w:rsidRDefault="00C424A6" w:rsidP="00C424A6">
      <w:pPr>
        <w:pStyle w:val="ac"/>
        <w:spacing w:after="0" w:line="240" w:lineRule="auto"/>
        <w:ind w:left="0" w:right="-31"/>
        <w:outlineLvl w:val="2"/>
        <w:rPr>
          <w:rFonts w:ascii="Times New Roman" w:hAnsi="Times New Roman" w:cs="Times New Roman"/>
          <w:b/>
          <w:spacing w:val="2"/>
          <w:sz w:val="28"/>
          <w:szCs w:val="28"/>
          <w:shd w:val="clear" w:color="auto" w:fill="FFFFFF"/>
        </w:rPr>
      </w:pPr>
    </w:p>
    <w:tbl>
      <w:tblPr>
        <w:tblStyle w:val="ae"/>
        <w:tblW w:w="0" w:type="auto"/>
        <w:tblInd w:w="534" w:type="dxa"/>
        <w:tblLayout w:type="fixed"/>
        <w:tblLook w:val="04A0"/>
      </w:tblPr>
      <w:tblGrid>
        <w:gridCol w:w="708"/>
        <w:gridCol w:w="5670"/>
        <w:gridCol w:w="4253"/>
        <w:gridCol w:w="4536"/>
      </w:tblGrid>
      <w:tr w:rsidR="00C424A6" w:rsidRPr="00394F1F" w:rsidTr="00A75B03">
        <w:trPr>
          <w:tblHeader/>
        </w:trPr>
        <w:tc>
          <w:tcPr>
            <w:tcW w:w="708" w:type="dxa"/>
          </w:tcPr>
          <w:p w:rsidR="00C424A6" w:rsidRPr="00394F1F" w:rsidRDefault="00C424A6" w:rsidP="00A75B03">
            <w:pPr>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proofErr w:type="gramStart"/>
            <w:r w:rsidRPr="00394F1F">
              <w:rPr>
                <w:rFonts w:ascii="Times New Roman" w:hAnsi="Times New Roman" w:cs="Times New Roman"/>
                <w:sz w:val="28"/>
                <w:szCs w:val="28"/>
              </w:rPr>
              <w:t>п</w:t>
            </w:r>
            <w:proofErr w:type="spellEnd"/>
            <w:proofErr w:type="gram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C424A6" w:rsidRPr="00394F1F" w:rsidRDefault="00C424A6" w:rsidP="00A75B03">
            <w:pPr>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C424A6" w:rsidRPr="00394F1F" w:rsidRDefault="00C424A6" w:rsidP="00A75B03">
            <w:pPr>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tcPr>
          <w:p w:rsidR="00C424A6" w:rsidRPr="00394F1F" w:rsidRDefault="00C424A6" w:rsidP="00A75B03">
            <w:pPr>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C424A6" w:rsidRPr="00394F1F" w:rsidTr="00A75B03">
        <w:tc>
          <w:tcPr>
            <w:tcW w:w="708" w:type="dxa"/>
            <w:vMerge w:val="restart"/>
          </w:tcPr>
          <w:p w:rsidR="00C424A6" w:rsidRPr="00394F1F" w:rsidRDefault="00C424A6" w:rsidP="00A75B03">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C424A6" w:rsidRPr="00394F1F" w:rsidRDefault="00C424A6" w:rsidP="00A75B03">
            <w:pPr>
              <w:rPr>
                <w:rFonts w:ascii="Times New Roman" w:hAnsi="Times New Roman" w:cs="Times New Roman"/>
                <w:sz w:val="28"/>
                <w:szCs w:val="28"/>
              </w:rPr>
            </w:pPr>
            <w:r w:rsidRPr="00394F1F">
              <w:rPr>
                <w:rFonts w:ascii="Times New Roman" w:hAnsi="Times New Roman" w:cs="Times New Roman"/>
                <w:sz w:val="28"/>
                <w:szCs w:val="28"/>
              </w:rPr>
              <w:t>Аптеки</w:t>
            </w:r>
          </w:p>
        </w:tc>
        <w:tc>
          <w:tcPr>
            <w:tcW w:w="4253" w:type="dxa"/>
          </w:tcPr>
          <w:p w:rsidR="00C424A6" w:rsidRPr="00394F1F" w:rsidRDefault="00C424A6" w:rsidP="00A75B03">
            <w:pPr>
              <w:rPr>
                <w:rFonts w:ascii="Times New Roman" w:hAnsi="Times New Roman" w:cs="Times New Roman"/>
                <w:sz w:val="28"/>
                <w:szCs w:val="28"/>
              </w:rPr>
            </w:pPr>
            <w:r w:rsidRPr="00394F1F">
              <w:rPr>
                <w:rFonts w:ascii="Times New Roman" w:hAnsi="Times New Roman" w:cs="Times New Roman"/>
                <w:sz w:val="28"/>
                <w:szCs w:val="28"/>
              </w:rPr>
              <w:t>Уровень обеспеченности, учреждение на 6,2 тыс. жителей</w:t>
            </w:r>
          </w:p>
        </w:tc>
        <w:tc>
          <w:tcPr>
            <w:tcW w:w="4536" w:type="dxa"/>
          </w:tcPr>
          <w:p w:rsidR="00C424A6" w:rsidRPr="00394F1F" w:rsidRDefault="00C424A6" w:rsidP="00A75B03">
            <w:pPr>
              <w:rPr>
                <w:rFonts w:ascii="Times New Roman" w:hAnsi="Times New Roman" w:cs="Times New Roman"/>
                <w:sz w:val="28"/>
                <w:szCs w:val="28"/>
              </w:rPr>
            </w:pPr>
            <w:r w:rsidRPr="00394F1F">
              <w:rPr>
                <w:rFonts w:ascii="Times New Roman" w:hAnsi="Times New Roman" w:cs="Times New Roman"/>
                <w:sz w:val="28"/>
                <w:szCs w:val="28"/>
              </w:rPr>
              <w:t xml:space="preserve">1, в сельской местности </w:t>
            </w:r>
          </w:p>
        </w:tc>
      </w:tr>
      <w:tr w:rsidR="00C424A6" w:rsidRPr="00394F1F" w:rsidTr="00A75B03">
        <w:tc>
          <w:tcPr>
            <w:tcW w:w="708" w:type="dxa"/>
            <w:vMerge/>
          </w:tcPr>
          <w:p w:rsidR="00C424A6" w:rsidRPr="00394F1F" w:rsidRDefault="00C424A6" w:rsidP="00A75B03">
            <w:pPr>
              <w:jc w:val="center"/>
              <w:rPr>
                <w:rFonts w:ascii="Times New Roman" w:hAnsi="Times New Roman" w:cs="Times New Roman"/>
                <w:sz w:val="28"/>
                <w:szCs w:val="28"/>
              </w:rPr>
            </w:pPr>
          </w:p>
        </w:tc>
        <w:tc>
          <w:tcPr>
            <w:tcW w:w="5670" w:type="dxa"/>
            <w:vMerge/>
          </w:tcPr>
          <w:p w:rsidR="00C424A6" w:rsidRPr="00394F1F" w:rsidRDefault="00C424A6" w:rsidP="00A75B03">
            <w:pPr>
              <w:rPr>
                <w:rFonts w:ascii="Times New Roman" w:hAnsi="Times New Roman" w:cs="Times New Roman"/>
                <w:sz w:val="28"/>
                <w:szCs w:val="28"/>
              </w:rPr>
            </w:pPr>
          </w:p>
        </w:tc>
        <w:tc>
          <w:tcPr>
            <w:tcW w:w="4253" w:type="dxa"/>
          </w:tcPr>
          <w:p w:rsidR="00C424A6" w:rsidRPr="00394F1F" w:rsidRDefault="00C424A6" w:rsidP="00A75B03">
            <w:pPr>
              <w:rPr>
                <w:rFonts w:ascii="Times New Roman" w:hAnsi="Times New Roman" w:cs="Times New Roman"/>
                <w:sz w:val="28"/>
                <w:szCs w:val="28"/>
              </w:rPr>
            </w:pPr>
            <w:r w:rsidRPr="00394F1F">
              <w:rPr>
                <w:rFonts w:ascii="Times New Roman" w:hAnsi="Times New Roman" w:cs="Times New Roman"/>
                <w:sz w:val="28"/>
                <w:szCs w:val="28"/>
              </w:rPr>
              <w:t>Транспортная доступность, мин в одну сторону</w:t>
            </w:r>
          </w:p>
        </w:tc>
        <w:tc>
          <w:tcPr>
            <w:tcW w:w="4536" w:type="dxa"/>
          </w:tcPr>
          <w:p w:rsidR="00C424A6" w:rsidRPr="00394F1F" w:rsidRDefault="00C424A6" w:rsidP="00A75B03">
            <w:pPr>
              <w:rPr>
                <w:rFonts w:ascii="Times New Roman" w:hAnsi="Times New Roman" w:cs="Times New Roman"/>
                <w:sz w:val="28"/>
                <w:szCs w:val="28"/>
              </w:rPr>
            </w:pPr>
            <w:r w:rsidRPr="00394F1F">
              <w:rPr>
                <w:rFonts w:ascii="Times New Roman" w:hAnsi="Times New Roman" w:cs="Times New Roman"/>
                <w:sz w:val="28"/>
                <w:szCs w:val="28"/>
              </w:rPr>
              <w:t>30</w:t>
            </w:r>
          </w:p>
        </w:tc>
      </w:tr>
      <w:tr w:rsidR="00C424A6" w:rsidRPr="00394F1F" w:rsidTr="00A75B03">
        <w:tc>
          <w:tcPr>
            <w:tcW w:w="708" w:type="dxa"/>
            <w:vMerge/>
          </w:tcPr>
          <w:p w:rsidR="00C424A6" w:rsidRPr="00394F1F" w:rsidRDefault="00C424A6" w:rsidP="00A75B03">
            <w:pPr>
              <w:jc w:val="center"/>
              <w:rPr>
                <w:rFonts w:ascii="Times New Roman" w:hAnsi="Times New Roman" w:cs="Times New Roman"/>
                <w:sz w:val="28"/>
                <w:szCs w:val="28"/>
              </w:rPr>
            </w:pPr>
          </w:p>
        </w:tc>
        <w:tc>
          <w:tcPr>
            <w:tcW w:w="5670" w:type="dxa"/>
            <w:vMerge/>
          </w:tcPr>
          <w:p w:rsidR="00C424A6" w:rsidRPr="00394F1F" w:rsidRDefault="00C424A6" w:rsidP="00A75B03">
            <w:pPr>
              <w:rPr>
                <w:rFonts w:ascii="Times New Roman" w:hAnsi="Times New Roman" w:cs="Times New Roman"/>
                <w:sz w:val="28"/>
                <w:szCs w:val="28"/>
              </w:rPr>
            </w:pPr>
          </w:p>
        </w:tc>
        <w:tc>
          <w:tcPr>
            <w:tcW w:w="4253" w:type="dxa"/>
          </w:tcPr>
          <w:p w:rsidR="00C424A6" w:rsidRPr="00394F1F" w:rsidRDefault="00C424A6" w:rsidP="00A75B03">
            <w:pPr>
              <w:rPr>
                <w:rFonts w:ascii="Times New Roman" w:hAnsi="Times New Roman" w:cs="Times New Roman"/>
                <w:sz w:val="28"/>
                <w:szCs w:val="28"/>
              </w:rPr>
            </w:pPr>
            <w:r w:rsidRPr="00394F1F">
              <w:rPr>
                <w:rFonts w:ascii="Times New Roman" w:hAnsi="Times New Roman" w:cs="Times New Roman"/>
                <w:sz w:val="28"/>
                <w:szCs w:val="28"/>
              </w:rPr>
              <w:t xml:space="preserve">Пешеходная доступность, </w:t>
            </w:r>
            <w:proofErr w:type="gramStart"/>
            <w:r w:rsidRPr="00394F1F">
              <w:rPr>
                <w:rFonts w:ascii="Times New Roman" w:hAnsi="Times New Roman" w:cs="Times New Roman"/>
                <w:sz w:val="28"/>
                <w:szCs w:val="28"/>
              </w:rPr>
              <w:t>м</w:t>
            </w:r>
            <w:proofErr w:type="gramEnd"/>
          </w:p>
        </w:tc>
        <w:tc>
          <w:tcPr>
            <w:tcW w:w="4536" w:type="dxa"/>
          </w:tcPr>
          <w:p w:rsidR="00C424A6" w:rsidRPr="00394F1F" w:rsidRDefault="00C424A6" w:rsidP="00A75B03">
            <w:pPr>
              <w:rPr>
                <w:rFonts w:ascii="Times New Roman" w:hAnsi="Times New Roman" w:cs="Times New Roman"/>
                <w:sz w:val="28"/>
                <w:szCs w:val="28"/>
              </w:rPr>
            </w:pPr>
            <w:r w:rsidRPr="00394F1F">
              <w:rPr>
                <w:rFonts w:ascii="Times New Roman" w:hAnsi="Times New Roman" w:cs="Times New Roman"/>
                <w:sz w:val="28"/>
                <w:szCs w:val="28"/>
              </w:rPr>
              <w:t>индивидуальная и малоэтажная жилая застройка – 800.</w:t>
            </w:r>
          </w:p>
        </w:tc>
      </w:tr>
    </w:tbl>
    <w:p w:rsidR="00C424A6" w:rsidRPr="00394F1F" w:rsidRDefault="00C424A6" w:rsidP="00C424A6">
      <w:pPr>
        <w:spacing w:after="0" w:line="240" w:lineRule="auto"/>
        <w:ind w:left="132"/>
        <w:rPr>
          <w:rFonts w:ascii="Times New Roman" w:hAnsi="Times New Roman" w:cs="Times New Roman"/>
          <w:b/>
          <w:sz w:val="28"/>
          <w:szCs w:val="28"/>
        </w:rPr>
      </w:pPr>
    </w:p>
    <w:p w:rsidR="00C424A6" w:rsidRPr="00394F1F" w:rsidRDefault="00C424A6" w:rsidP="00C424A6">
      <w:pPr>
        <w:spacing w:after="0" w:line="240" w:lineRule="auto"/>
        <w:ind w:firstLine="709"/>
        <w:rPr>
          <w:rFonts w:ascii="Times New Roman" w:hAnsi="Times New Roman" w:cs="Times New Roman"/>
          <w:sz w:val="28"/>
          <w:szCs w:val="28"/>
        </w:rPr>
      </w:pPr>
      <w:r w:rsidRPr="00394F1F">
        <w:rPr>
          <w:rFonts w:ascii="Times New Roman" w:hAnsi="Times New Roman" w:cs="Times New Roman"/>
          <w:sz w:val="28"/>
          <w:szCs w:val="28"/>
        </w:rPr>
        <w:t>Примечание:</w:t>
      </w:r>
    </w:p>
    <w:p w:rsidR="00C424A6" w:rsidRDefault="00C424A6" w:rsidP="00C424A6">
      <w:pPr>
        <w:spacing w:after="0" w:line="240" w:lineRule="auto"/>
        <w:ind w:firstLine="709"/>
        <w:rPr>
          <w:rFonts w:ascii="Times New Roman" w:hAnsi="Times New Roman" w:cs="Times New Roman"/>
          <w:sz w:val="28"/>
          <w:szCs w:val="28"/>
        </w:rPr>
      </w:pPr>
      <w:r w:rsidRPr="00394F1F">
        <w:rPr>
          <w:rFonts w:ascii="Times New Roman" w:hAnsi="Times New Roman" w:cs="Times New Roman"/>
          <w:sz w:val="28"/>
          <w:szCs w:val="28"/>
        </w:rPr>
        <w:t xml:space="preserve">В соответствии с социальными нормативами и нормами, утвержденным Распоряжением Правительства РФ от 03.07.1996 </w:t>
      </w:r>
      <w:r w:rsidR="00CF08F5">
        <w:rPr>
          <w:rFonts w:ascii="Times New Roman" w:hAnsi="Times New Roman" w:cs="Times New Roman"/>
          <w:sz w:val="28"/>
          <w:szCs w:val="28"/>
        </w:rPr>
        <w:t xml:space="preserve">            </w:t>
      </w:r>
      <w:r w:rsidRPr="00394F1F">
        <w:rPr>
          <w:rFonts w:ascii="Times New Roman" w:hAnsi="Times New Roman" w:cs="Times New Roman"/>
          <w:sz w:val="28"/>
          <w:szCs w:val="28"/>
        </w:rPr>
        <w:t>№ 1063-р.</w:t>
      </w:r>
    </w:p>
    <w:p w:rsidR="00DF060F" w:rsidRDefault="00DF060F" w:rsidP="00DF060F"/>
    <w:p w:rsidR="00FF61BA" w:rsidRPr="005B3ED2" w:rsidRDefault="00FF61BA" w:rsidP="00FF61BA">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51" w:name="_Toc524445421"/>
      <w:r w:rsidRPr="005B3ED2">
        <w:rPr>
          <w:rFonts w:ascii="Times New Roman" w:eastAsia="Times New Roman" w:hAnsi="Times New Roman" w:cs="Times New Roman"/>
          <w:b/>
          <w:bCs/>
          <w:sz w:val="28"/>
          <w:szCs w:val="28"/>
          <w:lang w:eastAsia="ru-RU"/>
        </w:rPr>
        <w:t>Объекты</w:t>
      </w:r>
      <w:r w:rsidR="00335A51">
        <w:rPr>
          <w:rFonts w:ascii="Times New Roman" w:eastAsia="Times New Roman" w:hAnsi="Times New Roman" w:cs="Times New Roman"/>
          <w:b/>
          <w:bCs/>
          <w:sz w:val="28"/>
          <w:szCs w:val="28"/>
          <w:lang w:eastAsia="ru-RU"/>
        </w:rPr>
        <w:t>, относящиеся к</w:t>
      </w:r>
      <w:r w:rsidRPr="00FF61BA">
        <w:rPr>
          <w:rFonts w:ascii="Times New Roman" w:eastAsia="Times New Roman" w:hAnsi="Times New Roman" w:cs="Times New Roman"/>
          <w:b/>
          <w:bCs/>
          <w:sz w:val="28"/>
          <w:szCs w:val="28"/>
          <w:lang w:eastAsia="ru-RU"/>
        </w:rPr>
        <w:t xml:space="preserve"> области промышленности и сельского хозяйства</w:t>
      </w:r>
      <w:bookmarkEnd w:id="51"/>
    </w:p>
    <w:bookmarkEnd w:id="44"/>
    <w:p w:rsidR="00FF272A" w:rsidRPr="00394F1F" w:rsidRDefault="00FF272A" w:rsidP="004D163A">
      <w:pPr>
        <w:pStyle w:val="afd"/>
        <w:spacing w:after="0"/>
        <w:rPr>
          <w:b/>
          <w:sz w:val="28"/>
          <w:szCs w:val="28"/>
        </w:rPr>
      </w:pPr>
    </w:p>
    <w:tbl>
      <w:tblPr>
        <w:tblStyle w:val="ae"/>
        <w:tblW w:w="15325" w:type="dxa"/>
        <w:jc w:val="center"/>
        <w:tblInd w:w="534" w:type="dxa"/>
        <w:tblLayout w:type="fixed"/>
        <w:tblLook w:val="04A0"/>
      </w:tblPr>
      <w:tblGrid>
        <w:gridCol w:w="705"/>
        <w:gridCol w:w="3563"/>
        <w:gridCol w:w="4393"/>
        <w:gridCol w:w="4677"/>
        <w:gridCol w:w="1987"/>
      </w:tblGrid>
      <w:tr w:rsidR="00926202" w:rsidRPr="0055494D" w:rsidTr="00B26AFF">
        <w:trPr>
          <w:tblHeader/>
          <w:jc w:val="center"/>
        </w:trPr>
        <w:tc>
          <w:tcPr>
            <w:tcW w:w="705" w:type="dxa"/>
          </w:tcPr>
          <w:p w:rsidR="00926202" w:rsidRPr="0055494D" w:rsidRDefault="00926202" w:rsidP="004D163A">
            <w:pPr>
              <w:jc w:val="center"/>
              <w:rPr>
                <w:rFonts w:ascii="Times New Roman" w:hAnsi="Times New Roman" w:cs="Times New Roman"/>
                <w:sz w:val="28"/>
                <w:szCs w:val="28"/>
              </w:rPr>
            </w:pPr>
            <w:r w:rsidRPr="0055494D">
              <w:rPr>
                <w:rFonts w:ascii="Times New Roman" w:hAnsi="Times New Roman" w:cs="Times New Roman"/>
                <w:sz w:val="28"/>
                <w:szCs w:val="28"/>
              </w:rPr>
              <w:t xml:space="preserve">№ </w:t>
            </w:r>
            <w:proofErr w:type="spellStart"/>
            <w:proofErr w:type="gramStart"/>
            <w:r w:rsidRPr="0055494D">
              <w:rPr>
                <w:rFonts w:ascii="Times New Roman" w:hAnsi="Times New Roman" w:cs="Times New Roman"/>
                <w:sz w:val="28"/>
                <w:szCs w:val="28"/>
              </w:rPr>
              <w:t>п</w:t>
            </w:r>
            <w:proofErr w:type="spellEnd"/>
            <w:proofErr w:type="gramEnd"/>
            <w:r w:rsidRPr="0055494D">
              <w:rPr>
                <w:rFonts w:ascii="Times New Roman" w:hAnsi="Times New Roman" w:cs="Times New Roman"/>
                <w:sz w:val="28"/>
                <w:szCs w:val="28"/>
              </w:rPr>
              <w:t>/</w:t>
            </w:r>
            <w:proofErr w:type="spellStart"/>
            <w:r w:rsidRPr="0055494D">
              <w:rPr>
                <w:rFonts w:ascii="Times New Roman" w:hAnsi="Times New Roman" w:cs="Times New Roman"/>
                <w:sz w:val="28"/>
                <w:szCs w:val="28"/>
              </w:rPr>
              <w:t>п</w:t>
            </w:r>
            <w:proofErr w:type="spellEnd"/>
          </w:p>
        </w:tc>
        <w:tc>
          <w:tcPr>
            <w:tcW w:w="3563" w:type="dxa"/>
          </w:tcPr>
          <w:p w:rsidR="00926202" w:rsidRPr="0055494D" w:rsidRDefault="00926202" w:rsidP="004D163A">
            <w:pPr>
              <w:jc w:val="center"/>
              <w:rPr>
                <w:rFonts w:ascii="Times New Roman" w:hAnsi="Times New Roman" w:cs="Times New Roman"/>
                <w:sz w:val="28"/>
                <w:szCs w:val="28"/>
              </w:rPr>
            </w:pPr>
            <w:r w:rsidRPr="0055494D">
              <w:rPr>
                <w:rFonts w:ascii="Times New Roman" w:hAnsi="Times New Roman" w:cs="Times New Roman"/>
                <w:sz w:val="28"/>
                <w:szCs w:val="28"/>
              </w:rPr>
              <w:t>Наименование вида объекта</w:t>
            </w:r>
          </w:p>
        </w:tc>
        <w:tc>
          <w:tcPr>
            <w:tcW w:w="4393" w:type="dxa"/>
          </w:tcPr>
          <w:p w:rsidR="00926202" w:rsidRPr="0055494D" w:rsidRDefault="00926202" w:rsidP="004D163A">
            <w:pPr>
              <w:jc w:val="center"/>
              <w:rPr>
                <w:rFonts w:ascii="Times New Roman" w:hAnsi="Times New Roman" w:cs="Times New Roman"/>
                <w:sz w:val="28"/>
                <w:szCs w:val="28"/>
              </w:rPr>
            </w:pPr>
            <w:r w:rsidRPr="0055494D">
              <w:rPr>
                <w:rFonts w:ascii="Times New Roman" w:hAnsi="Times New Roman" w:cs="Times New Roman"/>
                <w:sz w:val="28"/>
                <w:szCs w:val="28"/>
              </w:rPr>
              <w:t>Наименование расчетного показателя, единица измерения</w:t>
            </w:r>
          </w:p>
        </w:tc>
        <w:tc>
          <w:tcPr>
            <w:tcW w:w="6664" w:type="dxa"/>
            <w:gridSpan w:val="2"/>
          </w:tcPr>
          <w:p w:rsidR="00926202" w:rsidRPr="0055494D" w:rsidRDefault="00926202" w:rsidP="004D163A">
            <w:pPr>
              <w:jc w:val="center"/>
              <w:rPr>
                <w:rFonts w:ascii="Times New Roman" w:hAnsi="Times New Roman" w:cs="Times New Roman"/>
                <w:sz w:val="28"/>
                <w:szCs w:val="28"/>
              </w:rPr>
            </w:pPr>
            <w:r w:rsidRPr="0055494D">
              <w:rPr>
                <w:rFonts w:ascii="Times New Roman" w:hAnsi="Times New Roman" w:cs="Times New Roman"/>
                <w:sz w:val="28"/>
                <w:szCs w:val="28"/>
              </w:rPr>
              <w:t>Значение расчетного показателя</w:t>
            </w:r>
          </w:p>
        </w:tc>
      </w:tr>
      <w:tr w:rsidR="0084741B" w:rsidRPr="0055494D" w:rsidTr="00B26AFF">
        <w:trPr>
          <w:trHeight w:val="149"/>
          <w:jc w:val="center"/>
        </w:trPr>
        <w:tc>
          <w:tcPr>
            <w:tcW w:w="705" w:type="dxa"/>
            <w:vMerge w:val="restart"/>
          </w:tcPr>
          <w:p w:rsidR="0084741B"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1</w:t>
            </w:r>
          </w:p>
        </w:tc>
        <w:tc>
          <w:tcPr>
            <w:tcW w:w="3563" w:type="dxa"/>
            <w:vMerge w:val="restart"/>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Машиностроение</w:t>
            </w:r>
          </w:p>
        </w:tc>
        <w:tc>
          <w:tcPr>
            <w:tcW w:w="4393" w:type="dxa"/>
            <w:vMerge w:val="restart"/>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Минимальная плотность застройки</w:t>
            </w:r>
            <w:r w:rsidRPr="0055494D">
              <w:rPr>
                <w:rFonts w:ascii="Times New Roman" w:hAnsi="Times New Roman" w:cs="Times New Roman"/>
                <w:sz w:val="28"/>
                <w:szCs w:val="28"/>
              </w:rPr>
              <w:t>[1],</w:t>
            </w:r>
            <w:r w:rsidRPr="0055494D">
              <w:rPr>
                <w:rFonts w:ascii="Times New Roman" w:hAnsi="Times New Roman" w:cs="Times New Roman"/>
                <w:spacing w:val="2"/>
                <w:sz w:val="28"/>
                <w:szCs w:val="28"/>
                <w:shd w:val="clear" w:color="auto" w:fill="FFFFFF"/>
              </w:rPr>
              <w:t xml:space="preserve"> %</w:t>
            </w:r>
          </w:p>
        </w:tc>
        <w:tc>
          <w:tcPr>
            <w:tcW w:w="4677" w:type="dxa"/>
          </w:tcPr>
          <w:p w:rsidR="0084741B" w:rsidRPr="0055494D" w:rsidRDefault="0084741B"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 xml:space="preserve">Производство механизированных крепей, выемочных комплексов и агрегатов, вагонеток, комбайнов для очистных и проходческих работ, </w:t>
            </w:r>
            <w:r w:rsidRPr="0055494D">
              <w:rPr>
                <w:rFonts w:ascii="Times New Roman" w:hAnsi="Times New Roman" w:cs="Times New Roman"/>
                <w:spacing w:val="2"/>
                <w:sz w:val="28"/>
                <w:szCs w:val="28"/>
                <w:shd w:val="clear" w:color="auto" w:fill="FFFFFF"/>
              </w:rPr>
              <w:lastRenderedPageBreak/>
              <w:t>струговых установок для добычи угля, погрузочно-разгрузочных и навалочных машин, гидравлических стоек, обогатительного оборудования, оборудования для механизированных работ на поверхности шахт и других машин и механизмов для горной промышленности</w:t>
            </w:r>
          </w:p>
        </w:tc>
        <w:tc>
          <w:tcPr>
            <w:tcW w:w="1987" w:type="dxa"/>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lastRenderedPageBreak/>
              <w:t>52</w:t>
            </w:r>
          </w:p>
        </w:tc>
      </w:tr>
      <w:tr w:rsidR="0084741B" w:rsidRPr="0055494D" w:rsidTr="00B26AFF">
        <w:trPr>
          <w:trHeight w:val="168"/>
          <w:jc w:val="center"/>
        </w:trPr>
        <w:tc>
          <w:tcPr>
            <w:tcW w:w="705" w:type="dxa"/>
            <w:vMerge/>
          </w:tcPr>
          <w:p w:rsidR="0084741B" w:rsidRPr="0055494D" w:rsidRDefault="0084741B" w:rsidP="004D163A">
            <w:pPr>
              <w:jc w:val="center"/>
              <w:rPr>
                <w:rFonts w:ascii="Times New Roman" w:hAnsi="Times New Roman" w:cs="Times New Roman"/>
                <w:sz w:val="28"/>
                <w:szCs w:val="28"/>
              </w:rPr>
            </w:pPr>
          </w:p>
        </w:tc>
        <w:tc>
          <w:tcPr>
            <w:tcW w:w="3563" w:type="dxa"/>
            <w:vMerge/>
          </w:tcPr>
          <w:p w:rsidR="0084741B" w:rsidRPr="0055494D" w:rsidRDefault="0084741B" w:rsidP="004D163A">
            <w:pPr>
              <w:jc w:val="center"/>
              <w:rPr>
                <w:rFonts w:ascii="Times New Roman" w:hAnsi="Times New Roman" w:cs="Times New Roman"/>
                <w:spacing w:val="2"/>
                <w:sz w:val="28"/>
                <w:szCs w:val="28"/>
                <w:shd w:val="clear" w:color="auto" w:fill="FFFFFF"/>
              </w:rPr>
            </w:pPr>
          </w:p>
        </w:tc>
        <w:tc>
          <w:tcPr>
            <w:tcW w:w="4393" w:type="dxa"/>
            <w:vMerge/>
          </w:tcPr>
          <w:p w:rsidR="0084741B" w:rsidRPr="0055494D" w:rsidRDefault="0084741B" w:rsidP="004D163A">
            <w:pPr>
              <w:jc w:val="center"/>
              <w:rPr>
                <w:rFonts w:ascii="Times New Roman" w:hAnsi="Times New Roman" w:cs="Times New Roman"/>
                <w:sz w:val="28"/>
                <w:szCs w:val="28"/>
              </w:rPr>
            </w:pPr>
          </w:p>
        </w:tc>
        <w:tc>
          <w:tcPr>
            <w:tcW w:w="4677" w:type="dxa"/>
          </w:tcPr>
          <w:p w:rsidR="0084741B" w:rsidRPr="0055494D" w:rsidRDefault="0084741B"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Производство электрических мостовых и козловых кранов</w:t>
            </w:r>
          </w:p>
        </w:tc>
        <w:tc>
          <w:tcPr>
            <w:tcW w:w="1987" w:type="dxa"/>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50</w:t>
            </w:r>
          </w:p>
        </w:tc>
      </w:tr>
      <w:tr w:rsidR="0084741B" w:rsidRPr="0055494D" w:rsidTr="002E1D54">
        <w:trPr>
          <w:trHeight w:val="339"/>
          <w:jc w:val="center"/>
        </w:trPr>
        <w:tc>
          <w:tcPr>
            <w:tcW w:w="705" w:type="dxa"/>
            <w:vMerge/>
          </w:tcPr>
          <w:p w:rsidR="0084741B" w:rsidRPr="0055494D" w:rsidRDefault="0084741B" w:rsidP="004D163A">
            <w:pPr>
              <w:jc w:val="center"/>
              <w:rPr>
                <w:rFonts w:ascii="Times New Roman" w:hAnsi="Times New Roman" w:cs="Times New Roman"/>
                <w:sz w:val="28"/>
                <w:szCs w:val="28"/>
              </w:rPr>
            </w:pPr>
          </w:p>
        </w:tc>
        <w:tc>
          <w:tcPr>
            <w:tcW w:w="3563" w:type="dxa"/>
            <w:vMerge/>
          </w:tcPr>
          <w:p w:rsidR="0084741B" w:rsidRPr="0055494D" w:rsidRDefault="0084741B" w:rsidP="004D163A">
            <w:pPr>
              <w:jc w:val="center"/>
              <w:rPr>
                <w:rFonts w:ascii="Times New Roman" w:hAnsi="Times New Roman" w:cs="Times New Roman"/>
                <w:spacing w:val="2"/>
                <w:sz w:val="28"/>
                <w:szCs w:val="28"/>
                <w:shd w:val="clear" w:color="auto" w:fill="FFFFFF"/>
              </w:rPr>
            </w:pPr>
          </w:p>
        </w:tc>
        <w:tc>
          <w:tcPr>
            <w:tcW w:w="4393" w:type="dxa"/>
            <w:vMerge/>
          </w:tcPr>
          <w:p w:rsidR="0084741B" w:rsidRPr="0055494D" w:rsidRDefault="0084741B" w:rsidP="004D163A">
            <w:pPr>
              <w:jc w:val="center"/>
              <w:rPr>
                <w:rFonts w:ascii="Times New Roman" w:hAnsi="Times New Roman" w:cs="Times New Roman"/>
                <w:sz w:val="28"/>
                <w:szCs w:val="28"/>
              </w:rPr>
            </w:pPr>
          </w:p>
        </w:tc>
        <w:tc>
          <w:tcPr>
            <w:tcW w:w="4677" w:type="dxa"/>
          </w:tcPr>
          <w:p w:rsidR="0084741B" w:rsidRPr="0055494D" w:rsidRDefault="0084741B"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Производство конвейеров ленточных, скребковых, подвесных грузонесущих, погрузочных устрой</w:t>
            </w:r>
            <w:proofErr w:type="gramStart"/>
            <w:r w:rsidRPr="0055494D">
              <w:rPr>
                <w:rFonts w:ascii="Times New Roman" w:hAnsi="Times New Roman" w:cs="Times New Roman"/>
                <w:spacing w:val="2"/>
                <w:sz w:val="28"/>
                <w:szCs w:val="28"/>
                <w:shd w:val="clear" w:color="auto" w:fill="FFFFFF"/>
              </w:rPr>
              <w:t>ств дл</w:t>
            </w:r>
            <w:proofErr w:type="gramEnd"/>
            <w:r w:rsidRPr="0055494D">
              <w:rPr>
                <w:rFonts w:ascii="Times New Roman" w:hAnsi="Times New Roman" w:cs="Times New Roman"/>
                <w:spacing w:val="2"/>
                <w:sz w:val="28"/>
                <w:szCs w:val="28"/>
                <w:shd w:val="clear" w:color="auto" w:fill="FFFFFF"/>
              </w:rPr>
              <w:t>я контейнерных грузов, талей (тельферов), эскалаторов и другого подъемно-транспортного оборудования</w:t>
            </w:r>
          </w:p>
        </w:tc>
        <w:tc>
          <w:tcPr>
            <w:tcW w:w="1987" w:type="dxa"/>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52</w:t>
            </w:r>
          </w:p>
        </w:tc>
      </w:tr>
      <w:tr w:rsidR="0084741B" w:rsidRPr="0055494D" w:rsidTr="00B26AFF">
        <w:trPr>
          <w:trHeight w:val="116"/>
          <w:jc w:val="center"/>
        </w:trPr>
        <w:tc>
          <w:tcPr>
            <w:tcW w:w="705" w:type="dxa"/>
            <w:vMerge w:val="restart"/>
          </w:tcPr>
          <w:p w:rsidR="0084741B"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2</w:t>
            </w:r>
          </w:p>
        </w:tc>
        <w:tc>
          <w:tcPr>
            <w:tcW w:w="3563" w:type="dxa"/>
            <w:vMerge w:val="restart"/>
          </w:tcPr>
          <w:p w:rsidR="0084741B" w:rsidRPr="0055494D" w:rsidRDefault="0084741B"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Строительно-дорожное машиностроение</w:t>
            </w:r>
          </w:p>
        </w:tc>
        <w:tc>
          <w:tcPr>
            <w:tcW w:w="4393" w:type="dxa"/>
            <w:vMerge w:val="restart"/>
          </w:tcPr>
          <w:p w:rsidR="0084741B" w:rsidRPr="0055494D" w:rsidRDefault="0084741B" w:rsidP="004D163A">
            <w:pPr>
              <w:jc w:val="both"/>
              <w:rPr>
                <w:rFonts w:ascii="Times New Roman" w:hAnsi="Times New Roman" w:cs="Times New Roman"/>
                <w:sz w:val="28"/>
                <w:szCs w:val="28"/>
              </w:rPr>
            </w:pPr>
          </w:p>
        </w:tc>
        <w:tc>
          <w:tcPr>
            <w:tcW w:w="4677" w:type="dxa"/>
          </w:tcPr>
          <w:p w:rsidR="0084741B" w:rsidRPr="0055494D" w:rsidRDefault="00430203"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Производство  б</w:t>
            </w:r>
            <w:r w:rsidR="0084741B" w:rsidRPr="0055494D">
              <w:rPr>
                <w:rFonts w:ascii="Times New Roman" w:hAnsi="Times New Roman" w:cs="Times New Roman"/>
                <w:spacing w:val="2"/>
                <w:sz w:val="28"/>
                <w:szCs w:val="28"/>
                <w:shd w:val="clear" w:color="auto" w:fill="FFFFFF"/>
              </w:rPr>
              <w:t>ульдозеров, скреперов, экскаваторов и узлов для экскаваторов</w:t>
            </w:r>
          </w:p>
        </w:tc>
        <w:tc>
          <w:tcPr>
            <w:tcW w:w="1987" w:type="dxa"/>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z w:val="28"/>
                <w:szCs w:val="28"/>
              </w:rPr>
              <w:t>50</w:t>
            </w:r>
          </w:p>
        </w:tc>
      </w:tr>
      <w:tr w:rsidR="0084741B" w:rsidRPr="0055494D" w:rsidTr="00B26AFF">
        <w:trPr>
          <w:trHeight w:val="116"/>
          <w:jc w:val="center"/>
        </w:trPr>
        <w:tc>
          <w:tcPr>
            <w:tcW w:w="705" w:type="dxa"/>
            <w:vMerge/>
          </w:tcPr>
          <w:p w:rsidR="0084741B" w:rsidRPr="0055494D" w:rsidRDefault="0084741B" w:rsidP="004D163A">
            <w:pPr>
              <w:jc w:val="center"/>
              <w:rPr>
                <w:rFonts w:ascii="Times New Roman" w:hAnsi="Times New Roman" w:cs="Times New Roman"/>
                <w:sz w:val="28"/>
                <w:szCs w:val="28"/>
              </w:rPr>
            </w:pPr>
          </w:p>
        </w:tc>
        <w:tc>
          <w:tcPr>
            <w:tcW w:w="3563" w:type="dxa"/>
            <w:vMerge/>
          </w:tcPr>
          <w:p w:rsidR="0084741B" w:rsidRPr="0055494D" w:rsidRDefault="0084741B" w:rsidP="004D163A">
            <w:pPr>
              <w:jc w:val="both"/>
              <w:rPr>
                <w:rFonts w:ascii="Times New Roman" w:hAnsi="Times New Roman" w:cs="Times New Roman"/>
                <w:spacing w:val="2"/>
                <w:sz w:val="28"/>
                <w:szCs w:val="28"/>
                <w:shd w:val="clear" w:color="auto" w:fill="FFFFFF"/>
              </w:rPr>
            </w:pPr>
          </w:p>
        </w:tc>
        <w:tc>
          <w:tcPr>
            <w:tcW w:w="4393" w:type="dxa"/>
            <w:vMerge/>
          </w:tcPr>
          <w:p w:rsidR="0084741B" w:rsidRPr="0055494D" w:rsidRDefault="0084741B" w:rsidP="004D163A">
            <w:pPr>
              <w:jc w:val="both"/>
              <w:rPr>
                <w:rFonts w:ascii="Times New Roman" w:hAnsi="Times New Roman" w:cs="Times New Roman"/>
                <w:sz w:val="28"/>
                <w:szCs w:val="28"/>
              </w:rPr>
            </w:pPr>
          </w:p>
        </w:tc>
        <w:tc>
          <w:tcPr>
            <w:tcW w:w="4677" w:type="dxa"/>
          </w:tcPr>
          <w:p w:rsidR="0084741B" w:rsidRPr="0055494D" w:rsidRDefault="00430203"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Производство  п</w:t>
            </w:r>
            <w:r w:rsidR="0084741B" w:rsidRPr="0055494D">
              <w:rPr>
                <w:rFonts w:ascii="Times New Roman" w:hAnsi="Times New Roman" w:cs="Times New Roman"/>
                <w:spacing w:val="2"/>
                <w:sz w:val="28"/>
                <w:szCs w:val="28"/>
                <w:shd w:val="clear" w:color="auto" w:fill="FFFFFF"/>
              </w:rPr>
              <w:t>невматического, электрического инструмента и средств малой механизации</w:t>
            </w:r>
          </w:p>
        </w:tc>
        <w:tc>
          <w:tcPr>
            <w:tcW w:w="1987" w:type="dxa"/>
          </w:tcPr>
          <w:p w:rsidR="0084741B" w:rsidRPr="0055494D" w:rsidRDefault="0084741B" w:rsidP="004D163A">
            <w:pPr>
              <w:jc w:val="center"/>
              <w:rPr>
                <w:rFonts w:ascii="Times New Roman" w:hAnsi="Times New Roman" w:cs="Times New Roman"/>
                <w:sz w:val="28"/>
                <w:szCs w:val="28"/>
              </w:rPr>
            </w:pPr>
            <w:r w:rsidRPr="0055494D">
              <w:rPr>
                <w:rFonts w:ascii="Times New Roman" w:hAnsi="Times New Roman" w:cs="Times New Roman"/>
                <w:sz w:val="28"/>
                <w:szCs w:val="28"/>
              </w:rPr>
              <w:t>63</w:t>
            </w:r>
          </w:p>
        </w:tc>
      </w:tr>
      <w:tr w:rsidR="0084741B" w:rsidRPr="0055494D" w:rsidTr="00B26AFF">
        <w:trPr>
          <w:trHeight w:val="187"/>
          <w:jc w:val="center"/>
        </w:trPr>
        <w:tc>
          <w:tcPr>
            <w:tcW w:w="705" w:type="dxa"/>
            <w:vMerge/>
          </w:tcPr>
          <w:p w:rsidR="0084741B" w:rsidRPr="0055494D" w:rsidRDefault="0084741B" w:rsidP="004D163A">
            <w:pPr>
              <w:jc w:val="center"/>
              <w:rPr>
                <w:rFonts w:ascii="Times New Roman" w:hAnsi="Times New Roman" w:cs="Times New Roman"/>
                <w:sz w:val="28"/>
                <w:szCs w:val="28"/>
              </w:rPr>
            </w:pPr>
          </w:p>
        </w:tc>
        <w:tc>
          <w:tcPr>
            <w:tcW w:w="3563" w:type="dxa"/>
            <w:vMerge/>
          </w:tcPr>
          <w:p w:rsidR="0084741B" w:rsidRPr="0055494D" w:rsidRDefault="0084741B" w:rsidP="004D163A">
            <w:pPr>
              <w:jc w:val="both"/>
              <w:rPr>
                <w:rFonts w:ascii="Times New Roman" w:hAnsi="Times New Roman" w:cs="Times New Roman"/>
                <w:spacing w:val="2"/>
                <w:sz w:val="28"/>
                <w:szCs w:val="28"/>
                <w:shd w:val="clear" w:color="auto" w:fill="FFFFFF"/>
              </w:rPr>
            </w:pPr>
          </w:p>
        </w:tc>
        <w:tc>
          <w:tcPr>
            <w:tcW w:w="4393" w:type="dxa"/>
            <w:vMerge/>
          </w:tcPr>
          <w:p w:rsidR="0084741B" w:rsidRPr="0055494D" w:rsidRDefault="0084741B" w:rsidP="004D163A">
            <w:pPr>
              <w:jc w:val="both"/>
              <w:rPr>
                <w:rFonts w:ascii="Times New Roman" w:hAnsi="Times New Roman" w:cs="Times New Roman"/>
                <w:sz w:val="28"/>
                <w:szCs w:val="28"/>
              </w:rPr>
            </w:pPr>
          </w:p>
        </w:tc>
        <w:tc>
          <w:tcPr>
            <w:tcW w:w="4677" w:type="dxa"/>
          </w:tcPr>
          <w:p w:rsidR="0084741B" w:rsidRPr="0055494D" w:rsidRDefault="00430203"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 xml:space="preserve">Производство оборудования для </w:t>
            </w:r>
            <w:r w:rsidRPr="0055494D">
              <w:rPr>
                <w:rFonts w:ascii="Times New Roman" w:hAnsi="Times New Roman" w:cs="Times New Roman"/>
                <w:spacing w:val="2"/>
                <w:sz w:val="28"/>
                <w:szCs w:val="28"/>
                <w:shd w:val="clear" w:color="auto" w:fill="FFFFFF"/>
              </w:rPr>
              <w:lastRenderedPageBreak/>
              <w:t>мелиоративных работ, лесозаготовительной и торфяной промышленности</w:t>
            </w:r>
          </w:p>
        </w:tc>
        <w:tc>
          <w:tcPr>
            <w:tcW w:w="1987" w:type="dxa"/>
          </w:tcPr>
          <w:p w:rsidR="0084741B"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lastRenderedPageBreak/>
              <w:t>55</w:t>
            </w:r>
          </w:p>
        </w:tc>
      </w:tr>
      <w:tr w:rsidR="00430203" w:rsidRPr="0055494D" w:rsidTr="00B26AFF">
        <w:trPr>
          <w:trHeight w:val="262"/>
          <w:jc w:val="center"/>
        </w:trPr>
        <w:tc>
          <w:tcPr>
            <w:tcW w:w="705" w:type="dxa"/>
            <w:vMerge/>
          </w:tcPr>
          <w:p w:rsidR="00430203" w:rsidRPr="0055494D" w:rsidRDefault="00430203" w:rsidP="004D163A">
            <w:pPr>
              <w:jc w:val="center"/>
              <w:rPr>
                <w:rFonts w:ascii="Times New Roman" w:hAnsi="Times New Roman" w:cs="Times New Roman"/>
                <w:sz w:val="28"/>
                <w:szCs w:val="28"/>
              </w:rPr>
            </w:pPr>
          </w:p>
        </w:tc>
        <w:tc>
          <w:tcPr>
            <w:tcW w:w="3563" w:type="dxa"/>
            <w:vMerge/>
          </w:tcPr>
          <w:p w:rsidR="00430203" w:rsidRPr="0055494D" w:rsidRDefault="00430203" w:rsidP="004D163A">
            <w:pPr>
              <w:jc w:val="both"/>
              <w:rPr>
                <w:rFonts w:ascii="Times New Roman" w:hAnsi="Times New Roman" w:cs="Times New Roman"/>
                <w:spacing w:val="2"/>
                <w:sz w:val="28"/>
                <w:szCs w:val="28"/>
                <w:shd w:val="clear" w:color="auto" w:fill="FFFFFF"/>
              </w:rPr>
            </w:pPr>
          </w:p>
        </w:tc>
        <w:tc>
          <w:tcPr>
            <w:tcW w:w="4393" w:type="dxa"/>
            <w:vMerge/>
          </w:tcPr>
          <w:p w:rsidR="00430203" w:rsidRPr="0055494D" w:rsidRDefault="00430203" w:rsidP="004D163A">
            <w:pPr>
              <w:jc w:val="both"/>
              <w:rPr>
                <w:rFonts w:ascii="Times New Roman" w:hAnsi="Times New Roman" w:cs="Times New Roman"/>
                <w:sz w:val="28"/>
                <w:szCs w:val="28"/>
              </w:rPr>
            </w:pPr>
          </w:p>
        </w:tc>
        <w:tc>
          <w:tcPr>
            <w:tcW w:w="4677" w:type="dxa"/>
          </w:tcPr>
          <w:p w:rsidR="00430203" w:rsidRPr="0055494D" w:rsidRDefault="00430203"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Коммунального машиностроения</w:t>
            </w:r>
          </w:p>
        </w:tc>
        <w:tc>
          <w:tcPr>
            <w:tcW w:w="1987" w:type="dxa"/>
          </w:tcPr>
          <w:p w:rsidR="00430203"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57</w:t>
            </w:r>
          </w:p>
        </w:tc>
      </w:tr>
      <w:tr w:rsidR="00430203" w:rsidRPr="0055494D" w:rsidTr="00B26AFF">
        <w:trPr>
          <w:trHeight w:val="486"/>
          <w:jc w:val="center"/>
        </w:trPr>
        <w:tc>
          <w:tcPr>
            <w:tcW w:w="705" w:type="dxa"/>
            <w:vMerge w:val="restart"/>
          </w:tcPr>
          <w:p w:rsidR="00430203"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3</w:t>
            </w:r>
          </w:p>
        </w:tc>
        <w:tc>
          <w:tcPr>
            <w:tcW w:w="3563" w:type="dxa"/>
            <w:vMerge w:val="restart"/>
          </w:tcPr>
          <w:p w:rsidR="00430203" w:rsidRPr="0055494D" w:rsidRDefault="00430203" w:rsidP="004D163A">
            <w:pP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Лесная промышленность</w:t>
            </w:r>
          </w:p>
        </w:tc>
        <w:tc>
          <w:tcPr>
            <w:tcW w:w="4393" w:type="dxa"/>
            <w:vMerge w:val="restart"/>
          </w:tcPr>
          <w:p w:rsidR="00430203" w:rsidRPr="0055494D" w:rsidRDefault="00430203" w:rsidP="004D163A">
            <w:pPr>
              <w:jc w:val="both"/>
              <w:rPr>
                <w:rFonts w:ascii="Times New Roman" w:hAnsi="Times New Roman" w:cs="Times New Roman"/>
                <w:sz w:val="28"/>
                <w:szCs w:val="28"/>
              </w:rPr>
            </w:pPr>
          </w:p>
        </w:tc>
        <w:tc>
          <w:tcPr>
            <w:tcW w:w="4677" w:type="dxa"/>
          </w:tcPr>
          <w:p w:rsidR="00430203" w:rsidRPr="0055494D" w:rsidRDefault="00430203"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Производство древесно-стружечных плит</w:t>
            </w:r>
          </w:p>
        </w:tc>
        <w:tc>
          <w:tcPr>
            <w:tcW w:w="1987" w:type="dxa"/>
          </w:tcPr>
          <w:p w:rsidR="00430203"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45</w:t>
            </w:r>
          </w:p>
        </w:tc>
      </w:tr>
      <w:tr w:rsidR="00430203" w:rsidRPr="0055494D" w:rsidTr="00B26AFF">
        <w:trPr>
          <w:trHeight w:val="168"/>
          <w:jc w:val="center"/>
        </w:trPr>
        <w:tc>
          <w:tcPr>
            <w:tcW w:w="705" w:type="dxa"/>
            <w:vMerge/>
          </w:tcPr>
          <w:p w:rsidR="00430203" w:rsidRPr="0055494D" w:rsidRDefault="00430203" w:rsidP="004D163A">
            <w:pPr>
              <w:jc w:val="center"/>
              <w:rPr>
                <w:rFonts w:ascii="Times New Roman" w:hAnsi="Times New Roman" w:cs="Times New Roman"/>
                <w:sz w:val="28"/>
                <w:szCs w:val="28"/>
              </w:rPr>
            </w:pPr>
          </w:p>
        </w:tc>
        <w:tc>
          <w:tcPr>
            <w:tcW w:w="3563" w:type="dxa"/>
            <w:vMerge/>
          </w:tcPr>
          <w:p w:rsidR="00430203" w:rsidRPr="0055494D" w:rsidRDefault="00430203" w:rsidP="004D163A">
            <w:pPr>
              <w:rPr>
                <w:rFonts w:ascii="Times New Roman" w:hAnsi="Times New Roman" w:cs="Times New Roman"/>
                <w:spacing w:val="2"/>
                <w:sz w:val="28"/>
                <w:szCs w:val="28"/>
                <w:shd w:val="clear" w:color="auto" w:fill="FFFFFF"/>
              </w:rPr>
            </w:pPr>
          </w:p>
        </w:tc>
        <w:tc>
          <w:tcPr>
            <w:tcW w:w="4393" w:type="dxa"/>
            <w:vMerge/>
          </w:tcPr>
          <w:p w:rsidR="00430203" w:rsidRPr="0055494D" w:rsidRDefault="00430203" w:rsidP="004D163A">
            <w:pPr>
              <w:jc w:val="both"/>
              <w:rPr>
                <w:rFonts w:ascii="Times New Roman" w:hAnsi="Times New Roman" w:cs="Times New Roman"/>
                <w:sz w:val="28"/>
                <w:szCs w:val="28"/>
              </w:rPr>
            </w:pPr>
          </w:p>
        </w:tc>
        <w:tc>
          <w:tcPr>
            <w:tcW w:w="4677" w:type="dxa"/>
          </w:tcPr>
          <w:p w:rsidR="00430203" w:rsidRPr="0055494D" w:rsidRDefault="00430203"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Производство фанеры</w:t>
            </w:r>
          </w:p>
        </w:tc>
        <w:tc>
          <w:tcPr>
            <w:tcW w:w="1987" w:type="dxa"/>
          </w:tcPr>
          <w:p w:rsidR="00430203"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47</w:t>
            </w:r>
          </w:p>
        </w:tc>
      </w:tr>
      <w:tr w:rsidR="00430203" w:rsidRPr="0055494D" w:rsidTr="00B26AFF">
        <w:trPr>
          <w:trHeight w:val="135"/>
          <w:jc w:val="center"/>
        </w:trPr>
        <w:tc>
          <w:tcPr>
            <w:tcW w:w="705" w:type="dxa"/>
            <w:vMerge/>
          </w:tcPr>
          <w:p w:rsidR="00430203" w:rsidRPr="0055494D" w:rsidRDefault="00430203" w:rsidP="004D163A">
            <w:pPr>
              <w:jc w:val="center"/>
              <w:rPr>
                <w:rFonts w:ascii="Times New Roman" w:hAnsi="Times New Roman" w:cs="Times New Roman"/>
                <w:sz w:val="28"/>
                <w:szCs w:val="28"/>
              </w:rPr>
            </w:pPr>
          </w:p>
        </w:tc>
        <w:tc>
          <w:tcPr>
            <w:tcW w:w="3563" w:type="dxa"/>
            <w:vMerge/>
          </w:tcPr>
          <w:p w:rsidR="00430203" w:rsidRPr="0055494D" w:rsidRDefault="00430203" w:rsidP="004D163A">
            <w:pPr>
              <w:rPr>
                <w:rFonts w:ascii="Times New Roman" w:hAnsi="Times New Roman" w:cs="Times New Roman"/>
                <w:spacing w:val="2"/>
                <w:sz w:val="28"/>
                <w:szCs w:val="28"/>
                <w:shd w:val="clear" w:color="auto" w:fill="FFFFFF"/>
              </w:rPr>
            </w:pPr>
          </w:p>
        </w:tc>
        <w:tc>
          <w:tcPr>
            <w:tcW w:w="4393" w:type="dxa"/>
            <w:vMerge/>
          </w:tcPr>
          <w:p w:rsidR="00430203" w:rsidRPr="0055494D" w:rsidRDefault="00430203" w:rsidP="004D163A">
            <w:pPr>
              <w:jc w:val="both"/>
              <w:rPr>
                <w:rFonts w:ascii="Times New Roman" w:hAnsi="Times New Roman" w:cs="Times New Roman"/>
                <w:sz w:val="28"/>
                <w:szCs w:val="28"/>
              </w:rPr>
            </w:pPr>
          </w:p>
        </w:tc>
        <w:tc>
          <w:tcPr>
            <w:tcW w:w="4677" w:type="dxa"/>
          </w:tcPr>
          <w:p w:rsidR="00430203" w:rsidRPr="0055494D" w:rsidRDefault="00430203"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 xml:space="preserve">Производство </w:t>
            </w:r>
            <w:proofErr w:type="gramStart"/>
            <w:r w:rsidRPr="0055494D">
              <w:rPr>
                <w:rFonts w:ascii="Times New Roman" w:hAnsi="Times New Roman" w:cs="Times New Roman"/>
                <w:spacing w:val="2"/>
                <w:sz w:val="28"/>
                <w:szCs w:val="28"/>
                <w:shd w:val="clear" w:color="auto" w:fill="FFFFFF"/>
              </w:rPr>
              <w:t>мебельные</w:t>
            </w:r>
            <w:proofErr w:type="gramEnd"/>
          </w:p>
        </w:tc>
        <w:tc>
          <w:tcPr>
            <w:tcW w:w="1987" w:type="dxa"/>
          </w:tcPr>
          <w:p w:rsidR="00430203" w:rsidRPr="0055494D" w:rsidRDefault="00430203" w:rsidP="004D163A">
            <w:pPr>
              <w:jc w:val="center"/>
              <w:rPr>
                <w:rFonts w:ascii="Times New Roman" w:hAnsi="Times New Roman" w:cs="Times New Roman"/>
                <w:sz w:val="28"/>
                <w:szCs w:val="28"/>
              </w:rPr>
            </w:pPr>
            <w:r w:rsidRPr="0055494D">
              <w:rPr>
                <w:rFonts w:ascii="Times New Roman" w:hAnsi="Times New Roman" w:cs="Times New Roman"/>
                <w:sz w:val="28"/>
                <w:szCs w:val="28"/>
              </w:rPr>
              <w:t>53</w:t>
            </w:r>
          </w:p>
        </w:tc>
      </w:tr>
      <w:tr w:rsidR="0055494D" w:rsidRPr="0055494D" w:rsidTr="00B26AFF">
        <w:trPr>
          <w:trHeight w:val="242"/>
          <w:jc w:val="center"/>
        </w:trPr>
        <w:tc>
          <w:tcPr>
            <w:tcW w:w="705" w:type="dxa"/>
            <w:vMerge w:val="restart"/>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w:t>
            </w:r>
          </w:p>
        </w:tc>
        <w:tc>
          <w:tcPr>
            <w:tcW w:w="3563" w:type="dxa"/>
            <w:vMerge w:val="restart"/>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Услуги по обслуживанию и ремонту транспортных средств</w:t>
            </w:r>
          </w:p>
        </w:tc>
        <w:tc>
          <w:tcPr>
            <w:tcW w:w="4393" w:type="dxa"/>
            <w:vMerge w:val="restart"/>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Автобусные парки при количестве автобусов: 100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55</w:t>
            </w:r>
          </w:p>
        </w:tc>
      </w:tr>
      <w:tr w:rsidR="0055494D" w:rsidRPr="0055494D" w:rsidTr="00B26AFF">
        <w:trPr>
          <w:trHeight w:val="243"/>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Грузовые автостанции при отправке грузов 500-1500 т/</w:t>
            </w:r>
            <w:proofErr w:type="spellStart"/>
            <w:r w:rsidRPr="0055494D">
              <w:rPr>
                <w:rFonts w:ascii="Times New Roman" w:hAnsi="Times New Roman" w:cs="Times New Roman"/>
                <w:spacing w:val="2"/>
                <w:sz w:val="28"/>
                <w:szCs w:val="28"/>
                <w:shd w:val="clear" w:color="auto" w:fill="FFFFFF"/>
              </w:rPr>
              <w:t>сут</w:t>
            </w:r>
            <w:proofErr w:type="spellEnd"/>
            <w:r w:rsidRPr="0055494D">
              <w:rPr>
                <w:rFonts w:ascii="Times New Roman" w:hAnsi="Times New Roman" w:cs="Times New Roman"/>
                <w:spacing w:val="2"/>
                <w:sz w:val="28"/>
                <w:szCs w:val="28"/>
                <w:shd w:val="clear" w:color="auto" w:fill="FFFFFF"/>
              </w:rPr>
              <w:t>.</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55</w:t>
            </w:r>
          </w:p>
        </w:tc>
      </w:tr>
      <w:tr w:rsidR="0055494D" w:rsidRPr="0055494D" w:rsidTr="00B26AFF">
        <w:trPr>
          <w:trHeight w:val="766"/>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Централизованного технического обслуживания на 1200 автомобилей</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45</w:t>
            </w:r>
          </w:p>
        </w:tc>
      </w:tr>
      <w:tr w:rsidR="0055494D" w:rsidRPr="0055494D" w:rsidTr="00B26AFF">
        <w:trPr>
          <w:trHeight w:val="465"/>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6664" w:type="dxa"/>
            <w:gridSpan w:val="2"/>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Станции технического обслуживания легковых автомобилей при количестве постов:</w:t>
            </w:r>
          </w:p>
        </w:tc>
      </w:tr>
      <w:tr w:rsidR="0055494D" w:rsidRPr="0055494D" w:rsidTr="00B26AFF">
        <w:trPr>
          <w:trHeight w:val="149"/>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5</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20</w:t>
            </w:r>
          </w:p>
        </w:tc>
      </w:tr>
      <w:tr w:rsidR="0055494D" w:rsidRPr="0055494D" w:rsidTr="00B26AFF">
        <w:trPr>
          <w:trHeight w:val="168"/>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10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28</w:t>
            </w:r>
          </w:p>
        </w:tc>
      </w:tr>
      <w:tr w:rsidR="0055494D" w:rsidRPr="0055494D" w:rsidTr="00B26AFF">
        <w:trPr>
          <w:trHeight w:val="131"/>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Автозаправочные станции при количестве заправок в сутки: 200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13</w:t>
            </w:r>
          </w:p>
        </w:tc>
      </w:tr>
      <w:tr w:rsidR="0055494D" w:rsidRPr="0055494D" w:rsidTr="00B26AFF">
        <w:trPr>
          <w:trHeight w:val="135"/>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Дорожно-строительное управление (ДСУ)</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40</w:t>
            </w:r>
          </w:p>
        </w:tc>
      </w:tr>
      <w:tr w:rsidR="0055494D" w:rsidRPr="0055494D" w:rsidTr="00B26AFF">
        <w:trPr>
          <w:trHeight w:val="135"/>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6664" w:type="dxa"/>
            <w:gridSpan w:val="2"/>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Производства цементно-бетонные производительностью, тыс. м</w:t>
            </w:r>
            <w:r w:rsidR="000A2C31" w:rsidRPr="000A2C31">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П 18.13330.2011 Генеральные планы промышленных предприятий. Актуализированная редакция СНиП II-89-80* (с Изменением N 1)" style="width:8.4pt;height:17.4pt"/>
              </w:pict>
            </w:r>
            <w:r w:rsidRPr="0055494D">
              <w:rPr>
                <w:rFonts w:ascii="Times New Roman" w:hAnsi="Times New Roman" w:cs="Times New Roman"/>
                <w:spacing w:val="2"/>
                <w:sz w:val="28"/>
                <w:szCs w:val="28"/>
                <w:shd w:val="clear" w:color="auto" w:fill="FFFFFF"/>
              </w:rPr>
              <w:t>/год:</w:t>
            </w:r>
          </w:p>
        </w:tc>
      </w:tr>
      <w:tr w:rsidR="0055494D" w:rsidRPr="0055494D" w:rsidTr="00B26AFF">
        <w:trPr>
          <w:trHeight w:val="168"/>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30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42</w:t>
            </w:r>
          </w:p>
        </w:tc>
      </w:tr>
      <w:tr w:rsidR="0055494D" w:rsidRPr="0055494D" w:rsidTr="00B26AFF">
        <w:trPr>
          <w:trHeight w:val="135"/>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60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47</w:t>
            </w:r>
          </w:p>
        </w:tc>
      </w:tr>
      <w:tr w:rsidR="0055494D" w:rsidRPr="0055494D" w:rsidTr="00B26AFF">
        <w:trPr>
          <w:trHeight w:val="135"/>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120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51</w:t>
            </w:r>
          </w:p>
        </w:tc>
      </w:tr>
      <w:tr w:rsidR="0055494D" w:rsidRPr="0055494D" w:rsidTr="00B26AFF">
        <w:trPr>
          <w:trHeight w:val="168"/>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6664" w:type="dxa"/>
            <w:gridSpan w:val="2"/>
          </w:tcPr>
          <w:p w:rsidR="0055494D" w:rsidRPr="0055494D" w:rsidRDefault="0055494D" w:rsidP="004D163A">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Производства сфальтобетонные производительностью, тыс. т/год:</w:t>
            </w:r>
          </w:p>
        </w:tc>
      </w:tr>
      <w:tr w:rsidR="0055494D" w:rsidRPr="0055494D" w:rsidTr="00B26AFF">
        <w:trPr>
          <w:trHeight w:val="168"/>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30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35</w:t>
            </w:r>
          </w:p>
        </w:tc>
      </w:tr>
      <w:tr w:rsidR="0055494D" w:rsidRPr="0055494D" w:rsidTr="00B26AFF">
        <w:trPr>
          <w:trHeight w:val="187"/>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60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44</w:t>
            </w:r>
          </w:p>
        </w:tc>
      </w:tr>
      <w:tr w:rsidR="0055494D" w:rsidRPr="0055494D" w:rsidTr="00B26AFF">
        <w:trPr>
          <w:trHeight w:val="168"/>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120</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48</w:t>
            </w:r>
          </w:p>
        </w:tc>
      </w:tr>
      <w:tr w:rsidR="0055494D" w:rsidRPr="0055494D" w:rsidTr="00B26AFF">
        <w:trPr>
          <w:trHeight w:val="187"/>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Битумные базы: притрассовые</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27</w:t>
            </w:r>
          </w:p>
        </w:tc>
      </w:tr>
      <w:tr w:rsidR="0055494D" w:rsidRPr="0055494D" w:rsidTr="00B26AFF">
        <w:trPr>
          <w:trHeight w:val="187"/>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Базы песка</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48</w:t>
            </w:r>
          </w:p>
        </w:tc>
      </w:tr>
      <w:tr w:rsidR="0055494D" w:rsidRPr="0055494D" w:rsidTr="00B26AFF">
        <w:trPr>
          <w:trHeight w:val="116"/>
          <w:jc w:val="center"/>
        </w:trPr>
        <w:tc>
          <w:tcPr>
            <w:tcW w:w="705" w:type="dxa"/>
            <w:vMerge/>
          </w:tcPr>
          <w:p w:rsidR="0055494D" w:rsidRPr="0055494D" w:rsidRDefault="0055494D" w:rsidP="004D163A">
            <w:pPr>
              <w:jc w:val="center"/>
              <w:rPr>
                <w:rFonts w:ascii="Times New Roman" w:hAnsi="Times New Roman" w:cs="Times New Roman"/>
                <w:sz w:val="28"/>
                <w:szCs w:val="28"/>
              </w:rPr>
            </w:pPr>
          </w:p>
        </w:tc>
        <w:tc>
          <w:tcPr>
            <w:tcW w:w="3563" w:type="dxa"/>
            <w:vMerge/>
          </w:tcPr>
          <w:p w:rsidR="0055494D" w:rsidRPr="0055494D" w:rsidRDefault="0055494D" w:rsidP="004D163A">
            <w:pPr>
              <w:jc w:val="both"/>
              <w:rPr>
                <w:rFonts w:ascii="Times New Roman" w:hAnsi="Times New Roman" w:cs="Times New Roman"/>
                <w:spacing w:val="2"/>
                <w:sz w:val="28"/>
                <w:szCs w:val="28"/>
                <w:shd w:val="clear" w:color="auto" w:fill="FFFFFF"/>
              </w:rPr>
            </w:pPr>
          </w:p>
        </w:tc>
        <w:tc>
          <w:tcPr>
            <w:tcW w:w="4393" w:type="dxa"/>
            <w:vMerge/>
          </w:tcPr>
          <w:p w:rsidR="0055494D" w:rsidRPr="0055494D" w:rsidRDefault="0055494D" w:rsidP="004D163A">
            <w:pPr>
              <w:jc w:val="both"/>
              <w:rPr>
                <w:rFonts w:ascii="Times New Roman" w:hAnsi="Times New Roman" w:cs="Times New Roman"/>
                <w:sz w:val="28"/>
                <w:szCs w:val="28"/>
              </w:rPr>
            </w:pPr>
          </w:p>
        </w:tc>
        <w:tc>
          <w:tcPr>
            <w:tcW w:w="4677" w:type="dxa"/>
          </w:tcPr>
          <w:p w:rsidR="0055494D" w:rsidRPr="0055494D" w:rsidRDefault="0055494D" w:rsidP="004D163A">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Полигоны для изготовления железобетонных конструкций мощностью 4 тыс. м</w:t>
            </w:r>
            <w:r w:rsidR="000A2C31" w:rsidRPr="000A2C31">
              <w:rPr>
                <w:rFonts w:ascii="Times New Roman" w:hAnsi="Times New Roman" w:cs="Times New Roman"/>
                <w:sz w:val="28"/>
                <w:szCs w:val="28"/>
              </w:rPr>
              <w:pict>
                <v:shape id="_x0000_i1026" type="#_x0000_t75" alt="СП 18.13330.2011 Генеральные планы промышленных предприятий. Актуализированная редакция СНиП II-89-80* (с Изменением N 1)" style="width:8.4pt;height:17.4pt"/>
              </w:pict>
            </w:r>
            <w:r w:rsidRPr="0055494D">
              <w:rPr>
                <w:rFonts w:ascii="Times New Roman" w:hAnsi="Times New Roman" w:cs="Times New Roman"/>
                <w:spacing w:val="2"/>
                <w:sz w:val="28"/>
                <w:szCs w:val="28"/>
                <w:shd w:val="clear" w:color="auto" w:fill="FFFFFF"/>
              </w:rPr>
              <w:t>/год</w:t>
            </w:r>
          </w:p>
        </w:tc>
        <w:tc>
          <w:tcPr>
            <w:tcW w:w="1987" w:type="dxa"/>
          </w:tcPr>
          <w:p w:rsidR="0055494D" w:rsidRPr="0055494D" w:rsidRDefault="0055494D" w:rsidP="004D163A">
            <w:pPr>
              <w:jc w:val="center"/>
              <w:rPr>
                <w:rFonts w:ascii="Times New Roman" w:hAnsi="Times New Roman" w:cs="Times New Roman"/>
                <w:sz w:val="28"/>
                <w:szCs w:val="28"/>
              </w:rPr>
            </w:pPr>
            <w:r w:rsidRPr="0055494D">
              <w:rPr>
                <w:rFonts w:ascii="Times New Roman" w:hAnsi="Times New Roman" w:cs="Times New Roman"/>
                <w:sz w:val="28"/>
                <w:szCs w:val="28"/>
              </w:rPr>
              <w:t>35</w:t>
            </w:r>
          </w:p>
        </w:tc>
      </w:tr>
      <w:tr w:rsidR="00195214" w:rsidRPr="0055494D" w:rsidTr="00B26AFF">
        <w:trPr>
          <w:trHeight w:val="532"/>
          <w:jc w:val="center"/>
        </w:trPr>
        <w:tc>
          <w:tcPr>
            <w:tcW w:w="705" w:type="dxa"/>
            <w:vMerge w:val="restart"/>
          </w:tcPr>
          <w:p w:rsidR="00195214" w:rsidRPr="0055494D" w:rsidRDefault="00195214" w:rsidP="004D163A">
            <w:pPr>
              <w:jc w:val="center"/>
              <w:rPr>
                <w:rFonts w:ascii="Times New Roman" w:hAnsi="Times New Roman" w:cs="Times New Roman"/>
                <w:sz w:val="28"/>
                <w:szCs w:val="28"/>
              </w:rPr>
            </w:pPr>
            <w:r w:rsidRPr="0055494D">
              <w:rPr>
                <w:rFonts w:ascii="Times New Roman" w:hAnsi="Times New Roman" w:cs="Times New Roman"/>
                <w:sz w:val="28"/>
                <w:szCs w:val="28"/>
              </w:rPr>
              <w:t>5</w:t>
            </w:r>
          </w:p>
        </w:tc>
        <w:tc>
          <w:tcPr>
            <w:tcW w:w="3563" w:type="dxa"/>
            <w:vMerge w:val="restart"/>
          </w:tcPr>
          <w:p w:rsidR="00195214" w:rsidRPr="0055494D" w:rsidRDefault="00195214" w:rsidP="004D163A">
            <w:pPr>
              <w:jc w:val="both"/>
              <w:rPr>
                <w:rFonts w:ascii="Times New Roman" w:hAnsi="Times New Roman" w:cs="Times New Roman"/>
                <w:sz w:val="28"/>
                <w:szCs w:val="28"/>
              </w:rPr>
            </w:pPr>
            <w:r w:rsidRPr="0055494D">
              <w:rPr>
                <w:rFonts w:ascii="Times New Roman" w:hAnsi="Times New Roman" w:cs="Times New Roman"/>
                <w:sz w:val="28"/>
                <w:szCs w:val="28"/>
              </w:rPr>
              <w:t>Объекты сельского хозяйства</w:t>
            </w:r>
          </w:p>
        </w:tc>
        <w:tc>
          <w:tcPr>
            <w:tcW w:w="4393" w:type="dxa"/>
            <w:vMerge w:val="restart"/>
          </w:tcPr>
          <w:p w:rsidR="00195214" w:rsidRPr="0055494D" w:rsidRDefault="00195214" w:rsidP="004D163A">
            <w:pPr>
              <w:jc w:val="both"/>
              <w:rPr>
                <w:rFonts w:ascii="Times New Roman" w:hAnsi="Times New Roman" w:cs="Times New Roman"/>
                <w:sz w:val="28"/>
                <w:szCs w:val="28"/>
              </w:rPr>
            </w:pPr>
            <w:r w:rsidRPr="0055494D">
              <w:rPr>
                <w:rFonts w:ascii="Times New Roman" w:hAnsi="Times New Roman" w:cs="Times New Roman"/>
                <w:sz w:val="28"/>
                <w:szCs w:val="28"/>
              </w:rPr>
              <w:t>Плотность застройки земельных участков сельскохозяйственных предприятий [1], %</w:t>
            </w:r>
          </w:p>
        </w:tc>
        <w:tc>
          <w:tcPr>
            <w:tcW w:w="6664" w:type="dxa"/>
            <w:gridSpan w:val="2"/>
          </w:tcPr>
          <w:p w:rsidR="00195214" w:rsidRPr="0055494D" w:rsidRDefault="00195214" w:rsidP="004D163A">
            <w:pPr>
              <w:jc w:val="both"/>
              <w:rPr>
                <w:rFonts w:ascii="Times New Roman" w:hAnsi="Times New Roman" w:cs="Times New Roman"/>
                <w:sz w:val="28"/>
                <w:szCs w:val="28"/>
              </w:rPr>
            </w:pPr>
            <w:r w:rsidRPr="0055494D">
              <w:rPr>
                <w:rFonts w:ascii="Times New Roman" w:hAnsi="Times New Roman" w:cs="Times New Roman"/>
                <w:sz w:val="28"/>
                <w:szCs w:val="28"/>
              </w:rPr>
              <w:t>Крупного рогатого скота товарные молочные при привязном и беспривязном содержании коров</w:t>
            </w:r>
          </w:p>
        </w:tc>
      </w:tr>
      <w:tr w:rsidR="00A36395" w:rsidRPr="0055494D" w:rsidTr="00B26AFF">
        <w:trPr>
          <w:trHeight w:val="330"/>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400 и 600 коров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45; 51</w:t>
            </w:r>
          </w:p>
        </w:tc>
      </w:tr>
      <w:tr w:rsidR="00A36395" w:rsidRPr="0055494D" w:rsidTr="00B26AFF">
        <w:trPr>
          <w:trHeight w:val="299"/>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800 и 1200 коров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52; 55</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6664" w:type="dxa"/>
            <w:gridSpan w:val="2"/>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Мясные с полным оборотом стада и репродукторные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400 и 600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45</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800 и 1200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47</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Выращивание нетелей, на 900 и 1200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51</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Доращивания и откорма крупного рогатого скота, на 3000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38</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Выращивания телят, доращивания и откорма молодняка, на 3000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38</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6664" w:type="dxa"/>
            <w:gridSpan w:val="2"/>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Откормочные площадки</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1000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55</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3000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57</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6664" w:type="dxa"/>
            <w:gridSpan w:val="2"/>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Племенные</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6664" w:type="dxa"/>
            <w:gridSpan w:val="2"/>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Молочные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400 и 600 коров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46; 52</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800 коров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53</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6664" w:type="dxa"/>
            <w:gridSpan w:val="2"/>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Мясные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400 и 600 коров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47</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800 коров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52</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Выращивание нетелей, на 1000 и 2000 скотомест</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52</w:t>
            </w:r>
          </w:p>
        </w:tc>
      </w:tr>
      <w:tr w:rsidR="00A36395" w:rsidRPr="0055494D" w:rsidTr="00B26AFF">
        <w:trPr>
          <w:trHeight w:val="332"/>
          <w:jc w:val="center"/>
        </w:trPr>
        <w:tc>
          <w:tcPr>
            <w:tcW w:w="705" w:type="dxa"/>
            <w:vMerge/>
            <w:tcBorders>
              <w:bottom w:val="single" w:sz="4" w:space="0" w:color="auto"/>
            </w:tcBorders>
          </w:tcPr>
          <w:p w:rsidR="00A36395" w:rsidRPr="0055494D" w:rsidRDefault="00A36395" w:rsidP="004D163A">
            <w:pPr>
              <w:jc w:val="center"/>
              <w:rPr>
                <w:rFonts w:ascii="Times New Roman" w:hAnsi="Times New Roman" w:cs="Times New Roman"/>
                <w:sz w:val="28"/>
                <w:szCs w:val="28"/>
              </w:rPr>
            </w:pPr>
          </w:p>
        </w:tc>
        <w:tc>
          <w:tcPr>
            <w:tcW w:w="3563" w:type="dxa"/>
            <w:vMerge/>
            <w:tcBorders>
              <w:bottom w:val="single" w:sz="4" w:space="0" w:color="auto"/>
            </w:tcBorders>
          </w:tcPr>
          <w:p w:rsidR="00A36395" w:rsidRPr="0055494D" w:rsidRDefault="00A36395" w:rsidP="004D163A">
            <w:pPr>
              <w:jc w:val="both"/>
              <w:rPr>
                <w:rFonts w:ascii="Times New Roman" w:hAnsi="Times New Roman" w:cs="Times New Roman"/>
                <w:sz w:val="28"/>
                <w:szCs w:val="28"/>
              </w:rPr>
            </w:pPr>
          </w:p>
        </w:tc>
        <w:tc>
          <w:tcPr>
            <w:tcW w:w="4393" w:type="dxa"/>
            <w:vMerge/>
            <w:tcBorders>
              <w:bottom w:val="single" w:sz="4" w:space="0" w:color="auto"/>
            </w:tcBorders>
          </w:tcPr>
          <w:p w:rsidR="00A36395" w:rsidRPr="0055494D" w:rsidRDefault="00A36395" w:rsidP="004D163A">
            <w:pPr>
              <w:jc w:val="both"/>
              <w:rPr>
                <w:rFonts w:ascii="Times New Roman" w:hAnsi="Times New Roman" w:cs="Times New Roman"/>
                <w:sz w:val="28"/>
                <w:szCs w:val="28"/>
              </w:rPr>
            </w:pPr>
          </w:p>
        </w:tc>
        <w:tc>
          <w:tcPr>
            <w:tcW w:w="6664" w:type="dxa"/>
            <w:gridSpan w:val="2"/>
            <w:tcBorders>
              <w:bottom w:val="single" w:sz="4" w:space="0" w:color="auto"/>
            </w:tcBorders>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Свиноводческие товарные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Репродукторные, на 6000 голов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35</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Откормочные, на 6000 голов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38</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С законченным производственным циклом, на 6000 и 12000 голов</w:t>
            </w:r>
          </w:p>
        </w:tc>
        <w:tc>
          <w:tcPr>
            <w:tcW w:w="1987" w:type="dxa"/>
          </w:tcPr>
          <w:p w:rsidR="00A36395" w:rsidRPr="0055494D" w:rsidRDefault="00A36395" w:rsidP="004D163A">
            <w:pPr>
              <w:jc w:val="center"/>
              <w:rPr>
                <w:rFonts w:ascii="Times New Roman" w:eastAsia="Times New Roman" w:hAnsi="Times New Roman" w:cs="Times New Roman"/>
                <w:sz w:val="28"/>
                <w:szCs w:val="28"/>
              </w:rPr>
            </w:pPr>
            <w:r w:rsidRPr="0055494D">
              <w:rPr>
                <w:rFonts w:ascii="Times New Roman" w:hAnsi="Times New Roman" w:cs="Times New Roman"/>
                <w:sz w:val="28"/>
                <w:szCs w:val="28"/>
              </w:rPr>
              <w:t>35</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6664" w:type="dxa"/>
            <w:gridSpan w:val="2"/>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Племенные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200 основных маток</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45</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300 основных маток</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47</w:t>
            </w:r>
          </w:p>
        </w:tc>
      </w:tr>
      <w:tr w:rsidR="00A36395" w:rsidRPr="0055494D" w:rsidTr="00B26AFF">
        <w:trPr>
          <w:trHeight w:val="921"/>
          <w:jc w:val="center"/>
        </w:trPr>
        <w:tc>
          <w:tcPr>
            <w:tcW w:w="705" w:type="dxa"/>
            <w:vMerge/>
            <w:tcBorders>
              <w:bottom w:val="single" w:sz="4" w:space="0" w:color="auto"/>
            </w:tcBorders>
          </w:tcPr>
          <w:p w:rsidR="00A36395" w:rsidRPr="0055494D" w:rsidRDefault="00A36395" w:rsidP="004D163A">
            <w:pPr>
              <w:jc w:val="center"/>
              <w:rPr>
                <w:rFonts w:ascii="Times New Roman" w:hAnsi="Times New Roman" w:cs="Times New Roman"/>
                <w:sz w:val="28"/>
                <w:szCs w:val="28"/>
              </w:rPr>
            </w:pPr>
          </w:p>
        </w:tc>
        <w:tc>
          <w:tcPr>
            <w:tcW w:w="3563" w:type="dxa"/>
            <w:vMerge/>
            <w:tcBorders>
              <w:bottom w:val="single" w:sz="4" w:space="0" w:color="auto"/>
            </w:tcBorders>
          </w:tcPr>
          <w:p w:rsidR="00A36395" w:rsidRPr="0055494D" w:rsidRDefault="00A36395" w:rsidP="004D163A">
            <w:pPr>
              <w:jc w:val="both"/>
              <w:rPr>
                <w:rFonts w:ascii="Times New Roman" w:hAnsi="Times New Roman" w:cs="Times New Roman"/>
                <w:sz w:val="28"/>
                <w:szCs w:val="28"/>
              </w:rPr>
            </w:pPr>
          </w:p>
        </w:tc>
        <w:tc>
          <w:tcPr>
            <w:tcW w:w="4393" w:type="dxa"/>
            <w:vMerge/>
            <w:tcBorders>
              <w:bottom w:val="single" w:sz="4" w:space="0" w:color="auto"/>
            </w:tcBorders>
          </w:tcPr>
          <w:p w:rsidR="00A36395" w:rsidRPr="0055494D" w:rsidRDefault="00A36395" w:rsidP="004D163A">
            <w:pPr>
              <w:jc w:val="both"/>
              <w:rPr>
                <w:rFonts w:ascii="Times New Roman" w:hAnsi="Times New Roman" w:cs="Times New Roman"/>
                <w:sz w:val="28"/>
                <w:szCs w:val="28"/>
              </w:rPr>
            </w:pPr>
          </w:p>
        </w:tc>
        <w:tc>
          <w:tcPr>
            <w:tcW w:w="6664" w:type="dxa"/>
            <w:gridSpan w:val="2"/>
            <w:tcBorders>
              <w:bottom w:val="single" w:sz="4" w:space="0" w:color="auto"/>
            </w:tcBorders>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Овцеводческие размещаемые на одной площадке специализированные тонкорунные и полутонкорунные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3000 и 6000 маток</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50; 56</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3000, 6000 и 9000 голов ремонтного молодняка</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50; 56; 62</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6664" w:type="dxa"/>
            <w:gridSpan w:val="2"/>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Специализированные шубные и мясо-шерстно-молочные</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500, 1000 и 2000 маток</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40; 45; 50</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на 1000, 2000 и 3000 голов ремонтного молодняка</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52; 55; 56</w:t>
            </w:r>
          </w:p>
        </w:tc>
      </w:tr>
      <w:tr w:rsidR="00A36395" w:rsidRPr="0055494D" w:rsidTr="00B26AFF">
        <w:trPr>
          <w:jc w:val="center"/>
        </w:trPr>
        <w:tc>
          <w:tcPr>
            <w:tcW w:w="705" w:type="dxa"/>
            <w:vMerge/>
          </w:tcPr>
          <w:p w:rsidR="00A36395" w:rsidRPr="0055494D" w:rsidRDefault="00A36395" w:rsidP="004D163A">
            <w:pPr>
              <w:jc w:val="center"/>
              <w:rPr>
                <w:rFonts w:ascii="Times New Roman" w:hAnsi="Times New Roman" w:cs="Times New Roman"/>
                <w:sz w:val="28"/>
                <w:szCs w:val="28"/>
              </w:rPr>
            </w:pPr>
          </w:p>
        </w:tc>
        <w:tc>
          <w:tcPr>
            <w:tcW w:w="3563" w:type="dxa"/>
            <w:vMerge/>
          </w:tcPr>
          <w:p w:rsidR="00A36395" w:rsidRPr="0055494D" w:rsidRDefault="00A36395" w:rsidP="004D163A">
            <w:pPr>
              <w:jc w:val="both"/>
              <w:rPr>
                <w:rFonts w:ascii="Times New Roman" w:hAnsi="Times New Roman" w:cs="Times New Roman"/>
                <w:sz w:val="28"/>
                <w:szCs w:val="28"/>
              </w:rPr>
            </w:pPr>
          </w:p>
        </w:tc>
        <w:tc>
          <w:tcPr>
            <w:tcW w:w="4393" w:type="dxa"/>
            <w:vMerge/>
          </w:tcPr>
          <w:p w:rsidR="00A36395" w:rsidRPr="0055494D" w:rsidRDefault="00A36395" w:rsidP="004D163A">
            <w:pPr>
              <w:jc w:val="both"/>
              <w:rPr>
                <w:rFonts w:ascii="Times New Roman" w:hAnsi="Times New Roman" w:cs="Times New Roman"/>
                <w:sz w:val="28"/>
                <w:szCs w:val="28"/>
              </w:rPr>
            </w:pPr>
          </w:p>
        </w:tc>
        <w:tc>
          <w:tcPr>
            <w:tcW w:w="4677" w:type="dxa"/>
          </w:tcPr>
          <w:p w:rsidR="00A36395" w:rsidRPr="0055494D" w:rsidRDefault="00A36395" w:rsidP="004D163A">
            <w:pPr>
              <w:jc w:val="both"/>
              <w:rPr>
                <w:rFonts w:ascii="Times New Roman" w:hAnsi="Times New Roman" w:cs="Times New Roman"/>
                <w:sz w:val="28"/>
                <w:szCs w:val="28"/>
              </w:rPr>
            </w:pPr>
            <w:r w:rsidRPr="0055494D">
              <w:rPr>
                <w:rFonts w:ascii="Times New Roman" w:hAnsi="Times New Roman" w:cs="Times New Roman"/>
                <w:sz w:val="28"/>
                <w:szCs w:val="28"/>
              </w:rPr>
              <w:t>Откормочные молодняка и взрослого поголовья, на 1000 и 2000 голов</w:t>
            </w:r>
          </w:p>
        </w:tc>
        <w:tc>
          <w:tcPr>
            <w:tcW w:w="1987" w:type="dxa"/>
          </w:tcPr>
          <w:p w:rsidR="00A36395" w:rsidRPr="0055494D" w:rsidRDefault="00A36395" w:rsidP="004D163A">
            <w:pPr>
              <w:jc w:val="center"/>
              <w:rPr>
                <w:rFonts w:ascii="Times New Roman" w:hAnsi="Times New Roman" w:cs="Times New Roman"/>
                <w:sz w:val="28"/>
                <w:szCs w:val="28"/>
              </w:rPr>
            </w:pPr>
            <w:r w:rsidRPr="0055494D">
              <w:rPr>
                <w:rFonts w:ascii="Times New Roman" w:hAnsi="Times New Roman" w:cs="Times New Roman"/>
                <w:sz w:val="28"/>
                <w:szCs w:val="28"/>
              </w:rPr>
              <w:t>53; 58</w:t>
            </w:r>
          </w:p>
        </w:tc>
      </w:tr>
      <w:tr w:rsidR="00062554" w:rsidRPr="0055494D" w:rsidTr="00B26AFF">
        <w:trPr>
          <w:jc w:val="center"/>
        </w:trPr>
        <w:tc>
          <w:tcPr>
            <w:tcW w:w="705" w:type="dxa"/>
            <w:vMerge w:val="restart"/>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8</w:t>
            </w:r>
          </w:p>
        </w:tc>
        <w:tc>
          <w:tcPr>
            <w:tcW w:w="3563" w:type="dxa"/>
            <w:vMerge w:val="restart"/>
          </w:tcPr>
          <w:p w:rsidR="00062554" w:rsidRPr="0055494D" w:rsidRDefault="00062554" w:rsidP="004D163A">
            <w:pPr>
              <w:jc w:val="both"/>
              <w:rPr>
                <w:rFonts w:ascii="Times New Roman" w:hAnsi="Times New Roman" w:cs="Times New Roman"/>
                <w:sz w:val="28"/>
                <w:szCs w:val="28"/>
              </w:rPr>
            </w:pPr>
            <w:r w:rsidRPr="0055494D">
              <w:rPr>
                <w:rFonts w:ascii="Times New Roman" w:hAnsi="Times New Roman" w:cs="Times New Roman"/>
                <w:sz w:val="28"/>
                <w:szCs w:val="28"/>
              </w:rPr>
              <w:t>Объекты пищевой промышленности</w:t>
            </w:r>
          </w:p>
        </w:tc>
        <w:tc>
          <w:tcPr>
            <w:tcW w:w="4393" w:type="dxa"/>
            <w:vMerge w:val="restart"/>
          </w:tcPr>
          <w:p w:rsidR="00062554" w:rsidRPr="0055494D" w:rsidRDefault="00062554" w:rsidP="004D163A">
            <w:pPr>
              <w:jc w:val="both"/>
              <w:rPr>
                <w:rFonts w:ascii="Times New Roman" w:hAnsi="Times New Roman" w:cs="Times New Roman"/>
                <w:sz w:val="28"/>
                <w:szCs w:val="28"/>
              </w:rPr>
            </w:pPr>
            <w:r w:rsidRPr="0055494D">
              <w:rPr>
                <w:rFonts w:ascii="Times New Roman" w:hAnsi="Times New Roman" w:cs="Times New Roman"/>
                <w:sz w:val="28"/>
                <w:szCs w:val="28"/>
              </w:rPr>
              <w:t>Плотность застройки земельных участков производственных объектов [2], %</w:t>
            </w:r>
          </w:p>
        </w:tc>
        <w:tc>
          <w:tcPr>
            <w:tcW w:w="6664" w:type="dxa"/>
            <w:gridSpan w:val="2"/>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Сахарные заводы при переработке свеклы, тыс. тонн/сутки:</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до 3</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55</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от 3 до 6</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50</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6664" w:type="dxa"/>
            <w:gridSpan w:val="2"/>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Хлеба и хлебобулочных изделий производственной мощностью, тонн/сутки:</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до 45</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37</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более 45</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40</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Парфюмерно-косметических</w:t>
            </w:r>
            <w:r w:rsidR="004138DA">
              <w:rPr>
                <w:rFonts w:ascii="Times New Roman" w:hAnsi="Times New Roman" w:cs="Times New Roman"/>
                <w:sz w:val="28"/>
                <w:szCs w:val="28"/>
              </w:rPr>
              <w:t xml:space="preserve"> </w:t>
            </w:r>
            <w:r w:rsidRPr="0055494D">
              <w:rPr>
                <w:rFonts w:ascii="Times New Roman" w:hAnsi="Times New Roman" w:cs="Times New Roman"/>
                <w:sz w:val="28"/>
                <w:szCs w:val="28"/>
              </w:rPr>
              <w:t>изделий</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50</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Плодоовощных консервов</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50</w:t>
            </w:r>
          </w:p>
        </w:tc>
      </w:tr>
      <w:tr w:rsidR="00062554" w:rsidRPr="0055494D" w:rsidTr="00B26AFF">
        <w:trPr>
          <w:jc w:val="center"/>
        </w:trPr>
        <w:tc>
          <w:tcPr>
            <w:tcW w:w="705" w:type="dxa"/>
            <w:vMerge w:val="restart"/>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lastRenderedPageBreak/>
              <w:t>9</w:t>
            </w:r>
          </w:p>
        </w:tc>
        <w:tc>
          <w:tcPr>
            <w:tcW w:w="3563" w:type="dxa"/>
            <w:vMerge w:val="restart"/>
          </w:tcPr>
          <w:p w:rsidR="00062554" w:rsidRPr="0055494D" w:rsidRDefault="00062554" w:rsidP="004D163A">
            <w:pPr>
              <w:jc w:val="both"/>
              <w:rPr>
                <w:rFonts w:ascii="Times New Roman" w:hAnsi="Times New Roman" w:cs="Times New Roman"/>
                <w:sz w:val="28"/>
                <w:szCs w:val="28"/>
              </w:rPr>
            </w:pPr>
            <w:r w:rsidRPr="0055494D">
              <w:rPr>
                <w:rFonts w:ascii="Times New Roman" w:hAnsi="Times New Roman" w:cs="Times New Roman"/>
                <w:sz w:val="28"/>
                <w:szCs w:val="28"/>
              </w:rPr>
              <w:t>Объекты мясомолочной промышленности</w:t>
            </w:r>
          </w:p>
        </w:tc>
        <w:tc>
          <w:tcPr>
            <w:tcW w:w="4393" w:type="dxa"/>
            <w:vMerge w:val="restart"/>
          </w:tcPr>
          <w:p w:rsidR="00062554" w:rsidRPr="0055494D" w:rsidRDefault="00062554" w:rsidP="004D163A">
            <w:pPr>
              <w:jc w:val="both"/>
              <w:rPr>
                <w:rFonts w:ascii="Times New Roman" w:hAnsi="Times New Roman" w:cs="Times New Roman"/>
                <w:sz w:val="28"/>
                <w:szCs w:val="28"/>
              </w:rPr>
            </w:pPr>
            <w:r w:rsidRPr="0055494D">
              <w:rPr>
                <w:rFonts w:ascii="Times New Roman" w:hAnsi="Times New Roman" w:cs="Times New Roman"/>
                <w:sz w:val="28"/>
                <w:szCs w:val="28"/>
              </w:rPr>
              <w:t>Плотность застройки земельных участков производственных объектов [2], %</w:t>
            </w: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Мяса (с цехами убоя и обескровливания)</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40</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6664" w:type="dxa"/>
            <w:gridSpan w:val="2"/>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По переработке молока производственной мощностью в смену, т:</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до 100</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43</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более 100</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45</w:t>
            </w:r>
          </w:p>
        </w:tc>
      </w:tr>
      <w:tr w:rsidR="00062554" w:rsidRPr="0055494D" w:rsidTr="00B26AFF">
        <w:trPr>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Гидролизно-дрожжевые, фурфурольные, комбинированные кормовые заводы, элеваторы и хлебоприемные предприятия</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41</w:t>
            </w:r>
          </w:p>
        </w:tc>
      </w:tr>
      <w:tr w:rsidR="00062554" w:rsidRPr="0055494D" w:rsidTr="00B26AFF">
        <w:trPr>
          <w:trHeight w:val="226"/>
          <w:jc w:val="center"/>
        </w:trPr>
        <w:tc>
          <w:tcPr>
            <w:tcW w:w="705" w:type="dxa"/>
            <w:vMerge/>
          </w:tcPr>
          <w:p w:rsidR="00062554" w:rsidRPr="0055494D" w:rsidRDefault="00062554" w:rsidP="004D163A">
            <w:pPr>
              <w:jc w:val="center"/>
              <w:rPr>
                <w:rFonts w:ascii="Times New Roman" w:hAnsi="Times New Roman" w:cs="Times New Roman"/>
                <w:sz w:val="28"/>
                <w:szCs w:val="28"/>
              </w:rPr>
            </w:pPr>
          </w:p>
        </w:tc>
        <w:tc>
          <w:tcPr>
            <w:tcW w:w="3563" w:type="dxa"/>
            <w:vMerge/>
          </w:tcPr>
          <w:p w:rsidR="00062554" w:rsidRPr="0055494D" w:rsidRDefault="00062554" w:rsidP="004D163A">
            <w:pPr>
              <w:jc w:val="both"/>
              <w:rPr>
                <w:rFonts w:ascii="Times New Roman" w:hAnsi="Times New Roman" w:cs="Times New Roman"/>
                <w:sz w:val="28"/>
                <w:szCs w:val="28"/>
              </w:rPr>
            </w:pPr>
          </w:p>
        </w:tc>
        <w:tc>
          <w:tcPr>
            <w:tcW w:w="4393" w:type="dxa"/>
            <w:vMerge/>
          </w:tcPr>
          <w:p w:rsidR="00062554" w:rsidRPr="0055494D" w:rsidRDefault="00062554" w:rsidP="004D163A">
            <w:pPr>
              <w:jc w:val="both"/>
              <w:rPr>
                <w:rFonts w:ascii="Times New Roman" w:hAnsi="Times New Roman" w:cs="Times New Roman"/>
                <w:sz w:val="28"/>
                <w:szCs w:val="28"/>
              </w:rPr>
            </w:pPr>
          </w:p>
        </w:tc>
        <w:tc>
          <w:tcPr>
            <w:tcW w:w="467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Комбинаты хлебопродуктов</w:t>
            </w:r>
          </w:p>
        </w:tc>
        <w:tc>
          <w:tcPr>
            <w:tcW w:w="1987" w:type="dxa"/>
          </w:tcPr>
          <w:p w:rsidR="00062554" w:rsidRPr="0055494D" w:rsidRDefault="00062554" w:rsidP="004D163A">
            <w:pPr>
              <w:jc w:val="center"/>
              <w:rPr>
                <w:rFonts w:ascii="Times New Roman" w:hAnsi="Times New Roman" w:cs="Times New Roman"/>
                <w:sz w:val="28"/>
                <w:szCs w:val="28"/>
              </w:rPr>
            </w:pPr>
            <w:r w:rsidRPr="0055494D">
              <w:rPr>
                <w:rFonts w:ascii="Times New Roman" w:hAnsi="Times New Roman" w:cs="Times New Roman"/>
                <w:sz w:val="28"/>
                <w:szCs w:val="28"/>
              </w:rPr>
              <w:t>42</w:t>
            </w:r>
          </w:p>
        </w:tc>
      </w:tr>
      <w:tr w:rsidR="00615793" w:rsidRPr="0055494D" w:rsidTr="00B26AFF">
        <w:trPr>
          <w:jc w:val="center"/>
        </w:trPr>
        <w:tc>
          <w:tcPr>
            <w:tcW w:w="705" w:type="dxa"/>
            <w:vMerge w:val="restart"/>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10</w:t>
            </w:r>
          </w:p>
        </w:tc>
        <w:tc>
          <w:tcPr>
            <w:tcW w:w="3563" w:type="dxa"/>
            <w:vMerge w:val="restart"/>
          </w:tcPr>
          <w:p w:rsidR="00615793" w:rsidRPr="0055494D" w:rsidRDefault="00615793" w:rsidP="004D163A">
            <w:pPr>
              <w:jc w:val="both"/>
              <w:rPr>
                <w:rFonts w:ascii="Times New Roman" w:hAnsi="Times New Roman" w:cs="Times New Roman"/>
                <w:sz w:val="28"/>
                <w:szCs w:val="28"/>
              </w:rPr>
            </w:pPr>
            <w:r w:rsidRPr="0055494D">
              <w:rPr>
                <w:rFonts w:ascii="Times New Roman" w:hAnsi="Times New Roman" w:cs="Times New Roman"/>
                <w:sz w:val="28"/>
                <w:szCs w:val="28"/>
              </w:rPr>
              <w:t>Общетоварные склады</w:t>
            </w:r>
          </w:p>
        </w:tc>
        <w:tc>
          <w:tcPr>
            <w:tcW w:w="4393" w:type="dxa"/>
            <w:vMerge w:val="restart"/>
          </w:tcPr>
          <w:p w:rsidR="00615793" w:rsidRPr="0055494D" w:rsidRDefault="00615793" w:rsidP="004D163A">
            <w:pPr>
              <w:jc w:val="both"/>
              <w:rPr>
                <w:rFonts w:ascii="Times New Roman" w:hAnsi="Times New Roman" w:cs="Times New Roman"/>
                <w:sz w:val="28"/>
                <w:szCs w:val="28"/>
              </w:rPr>
            </w:pPr>
            <w:r w:rsidRPr="0055494D">
              <w:rPr>
                <w:rFonts w:ascii="Times New Roman" w:hAnsi="Times New Roman" w:cs="Times New Roman"/>
                <w:sz w:val="28"/>
                <w:szCs w:val="28"/>
              </w:rPr>
              <w:t>Площадь складов [3], кв. м, на 1 тыс. чел.</w:t>
            </w: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Продовольственных товаров</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поселения</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19</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Непродовольственных товаров</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193</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val="restart"/>
          </w:tcPr>
          <w:p w:rsidR="00615793" w:rsidRPr="0055494D" w:rsidRDefault="00615793" w:rsidP="004D163A">
            <w:pPr>
              <w:jc w:val="both"/>
              <w:rPr>
                <w:rFonts w:ascii="Times New Roman" w:hAnsi="Times New Roman" w:cs="Times New Roman"/>
                <w:sz w:val="28"/>
                <w:szCs w:val="28"/>
              </w:rPr>
            </w:pPr>
            <w:r w:rsidRPr="0055494D">
              <w:rPr>
                <w:rFonts w:ascii="Times New Roman" w:hAnsi="Times New Roman" w:cs="Times New Roman"/>
                <w:sz w:val="28"/>
                <w:szCs w:val="28"/>
              </w:rPr>
              <w:t>Размеры земельных участков [3], кв. м, на 1 тыс. чел.</w:t>
            </w: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Продовольственных товаров</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60</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Непродовольственных товаров</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580</w:t>
            </w:r>
          </w:p>
        </w:tc>
      </w:tr>
      <w:tr w:rsidR="00615793" w:rsidRPr="0055494D" w:rsidTr="00B26AFF">
        <w:trPr>
          <w:jc w:val="center"/>
        </w:trPr>
        <w:tc>
          <w:tcPr>
            <w:tcW w:w="705" w:type="dxa"/>
            <w:vMerge w:val="restart"/>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11</w:t>
            </w:r>
          </w:p>
        </w:tc>
        <w:tc>
          <w:tcPr>
            <w:tcW w:w="3563" w:type="dxa"/>
            <w:vMerge w:val="restart"/>
          </w:tcPr>
          <w:p w:rsidR="00615793" w:rsidRPr="0055494D" w:rsidRDefault="00615793" w:rsidP="004D163A">
            <w:pPr>
              <w:jc w:val="both"/>
              <w:rPr>
                <w:rFonts w:ascii="Times New Roman" w:hAnsi="Times New Roman" w:cs="Times New Roman"/>
                <w:sz w:val="28"/>
                <w:szCs w:val="28"/>
              </w:rPr>
            </w:pPr>
            <w:r w:rsidRPr="0055494D">
              <w:rPr>
                <w:rFonts w:ascii="Times New Roman" w:hAnsi="Times New Roman" w:cs="Times New Roman"/>
                <w:sz w:val="28"/>
                <w:szCs w:val="28"/>
              </w:rPr>
              <w:t>Специализированные склады</w:t>
            </w:r>
          </w:p>
        </w:tc>
        <w:tc>
          <w:tcPr>
            <w:tcW w:w="4393" w:type="dxa"/>
            <w:vMerge w:val="restart"/>
          </w:tcPr>
          <w:p w:rsidR="00615793" w:rsidRPr="0055494D" w:rsidRDefault="00615793" w:rsidP="004D163A">
            <w:pPr>
              <w:jc w:val="both"/>
              <w:rPr>
                <w:rFonts w:ascii="Times New Roman" w:hAnsi="Times New Roman" w:cs="Times New Roman"/>
                <w:sz w:val="28"/>
                <w:szCs w:val="28"/>
              </w:rPr>
            </w:pPr>
            <w:r w:rsidRPr="0055494D">
              <w:rPr>
                <w:rFonts w:ascii="Times New Roman" w:hAnsi="Times New Roman" w:cs="Times New Roman"/>
                <w:sz w:val="28"/>
                <w:szCs w:val="28"/>
              </w:rPr>
              <w:t>Вместимость складов [3], т на 1 тыс. чел.</w:t>
            </w: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Холодильники распределительные (для хранения мяса и мясных продуктов, рыбы и рыбопродуктов, масла, животного жира, молочных продуктов и яиц)</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10</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Фруктохранилища</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90</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Овощехранилиша</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90</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Картофелехранилища</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90</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val="restart"/>
          </w:tcPr>
          <w:p w:rsidR="00615793" w:rsidRPr="0055494D" w:rsidRDefault="00615793" w:rsidP="004D163A">
            <w:pPr>
              <w:jc w:val="both"/>
              <w:rPr>
                <w:rFonts w:ascii="Times New Roman" w:hAnsi="Times New Roman" w:cs="Times New Roman"/>
                <w:sz w:val="28"/>
                <w:szCs w:val="28"/>
              </w:rPr>
            </w:pPr>
            <w:r w:rsidRPr="0055494D">
              <w:rPr>
                <w:rFonts w:ascii="Times New Roman" w:hAnsi="Times New Roman" w:cs="Times New Roman"/>
                <w:sz w:val="28"/>
                <w:szCs w:val="28"/>
              </w:rPr>
              <w:t>Размеры земельных участков [3], кв. м, на 1 тыс. чел.</w:t>
            </w: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Холодильники распределительные (для хранения мяса и мясных продуктов, рыбы и рыбопродуктов, масла, животного жира, молочных продуктов и яиц)</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25</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6664" w:type="dxa"/>
            <w:gridSpan w:val="2"/>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Фруктохранилища, овощехранилища, картофелехранилища</w:t>
            </w:r>
          </w:p>
        </w:tc>
      </w:tr>
      <w:tr w:rsidR="00615793" w:rsidRPr="0055494D" w:rsidTr="00B26AFF">
        <w:trPr>
          <w:jc w:val="center"/>
        </w:trPr>
        <w:tc>
          <w:tcPr>
            <w:tcW w:w="705" w:type="dxa"/>
            <w:vMerge/>
          </w:tcPr>
          <w:p w:rsidR="00615793" w:rsidRPr="0055494D" w:rsidRDefault="00615793" w:rsidP="004D163A">
            <w:pPr>
              <w:jc w:val="center"/>
              <w:rPr>
                <w:rFonts w:ascii="Times New Roman" w:hAnsi="Times New Roman" w:cs="Times New Roman"/>
                <w:sz w:val="28"/>
                <w:szCs w:val="28"/>
              </w:rPr>
            </w:pPr>
          </w:p>
        </w:tc>
        <w:tc>
          <w:tcPr>
            <w:tcW w:w="3563" w:type="dxa"/>
            <w:vMerge/>
          </w:tcPr>
          <w:p w:rsidR="00615793" w:rsidRPr="0055494D" w:rsidRDefault="00615793" w:rsidP="004D163A">
            <w:pPr>
              <w:jc w:val="both"/>
              <w:rPr>
                <w:rFonts w:ascii="Times New Roman" w:hAnsi="Times New Roman" w:cs="Times New Roman"/>
                <w:sz w:val="28"/>
                <w:szCs w:val="28"/>
              </w:rPr>
            </w:pPr>
          </w:p>
        </w:tc>
        <w:tc>
          <w:tcPr>
            <w:tcW w:w="4393" w:type="dxa"/>
            <w:vMerge/>
          </w:tcPr>
          <w:p w:rsidR="00615793" w:rsidRPr="0055494D" w:rsidRDefault="00615793" w:rsidP="004D163A">
            <w:pPr>
              <w:jc w:val="both"/>
              <w:rPr>
                <w:rFonts w:ascii="Times New Roman" w:hAnsi="Times New Roman" w:cs="Times New Roman"/>
                <w:sz w:val="28"/>
                <w:szCs w:val="28"/>
              </w:rPr>
            </w:pPr>
          </w:p>
        </w:tc>
        <w:tc>
          <w:tcPr>
            <w:tcW w:w="467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для сельских поселений</w:t>
            </w:r>
          </w:p>
        </w:tc>
        <w:tc>
          <w:tcPr>
            <w:tcW w:w="1987" w:type="dxa"/>
          </w:tcPr>
          <w:p w:rsidR="00615793" w:rsidRPr="0055494D" w:rsidRDefault="00615793" w:rsidP="004D163A">
            <w:pPr>
              <w:jc w:val="center"/>
              <w:rPr>
                <w:rFonts w:ascii="Times New Roman" w:hAnsi="Times New Roman" w:cs="Times New Roman"/>
                <w:sz w:val="28"/>
                <w:szCs w:val="28"/>
              </w:rPr>
            </w:pPr>
            <w:r w:rsidRPr="0055494D">
              <w:rPr>
                <w:rFonts w:ascii="Times New Roman" w:hAnsi="Times New Roman" w:cs="Times New Roman"/>
                <w:sz w:val="28"/>
                <w:szCs w:val="28"/>
              </w:rPr>
              <w:t>380</w:t>
            </w:r>
          </w:p>
        </w:tc>
      </w:tr>
    </w:tbl>
    <w:p w:rsidR="00062554" w:rsidRPr="00394F1F" w:rsidRDefault="00062554" w:rsidP="004D163A">
      <w:pPr>
        <w:pStyle w:val="afd"/>
        <w:spacing w:after="0"/>
        <w:rPr>
          <w:sz w:val="28"/>
          <w:szCs w:val="28"/>
        </w:rPr>
      </w:pPr>
    </w:p>
    <w:p w:rsidR="00615793" w:rsidRPr="00394F1F" w:rsidRDefault="00615793" w:rsidP="004D163A">
      <w:pPr>
        <w:pStyle w:val="TableParagraph"/>
        <w:tabs>
          <w:tab w:val="left" w:pos="993"/>
        </w:tabs>
        <w:ind w:left="0" w:firstLine="709"/>
        <w:jc w:val="both"/>
        <w:rPr>
          <w:sz w:val="28"/>
          <w:szCs w:val="28"/>
          <w:lang w:val="ru-RU"/>
        </w:rPr>
      </w:pPr>
      <w:r w:rsidRPr="00394F1F">
        <w:rPr>
          <w:sz w:val="28"/>
          <w:szCs w:val="28"/>
          <w:lang w:val="ru-RU"/>
        </w:rPr>
        <w:t>Примечание:</w:t>
      </w:r>
    </w:p>
    <w:p w:rsidR="00615793" w:rsidRPr="00394F1F" w:rsidRDefault="00615793" w:rsidP="00A12687">
      <w:pPr>
        <w:pStyle w:val="TableParagraph"/>
        <w:numPr>
          <w:ilvl w:val="0"/>
          <w:numId w:val="25"/>
        </w:numPr>
        <w:tabs>
          <w:tab w:val="left" w:pos="814"/>
          <w:tab w:val="left" w:pos="993"/>
        </w:tabs>
        <w:ind w:left="0" w:firstLine="709"/>
        <w:jc w:val="both"/>
        <w:rPr>
          <w:sz w:val="28"/>
          <w:szCs w:val="28"/>
          <w:lang w:val="ru-RU"/>
        </w:rPr>
      </w:pPr>
      <w:r w:rsidRPr="00394F1F">
        <w:rPr>
          <w:sz w:val="28"/>
          <w:szCs w:val="28"/>
          <w:lang w:val="ru-RU"/>
        </w:rPr>
        <w:t>Значение расчетного показателя принято в соответствии с СП 18.13330.201</w:t>
      </w:r>
      <w:r w:rsidR="00C55087">
        <w:rPr>
          <w:sz w:val="28"/>
          <w:szCs w:val="28"/>
          <w:lang w:val="ru-RU"/>
        </w:rPr>
        <w:t>1</w:t>
      </w:r>
      <w:r w:rsidRPr="00394F1F">
        <w:rPr>
          <w:sz w:val="28"/>
          <w:szCs w:val="28"/>
          <w:lang w:val="ru-RU"/>
        </w:rPr>
        <w:t>.</w:t>
      </w:r>
    </w:p>
    <w:p w:rsidR="00615793" w:rsidRPr="00394F1F" w:rsidRDefault="00615793" w:rsidP="00A12687">
      <w:pPr>
        <w:pStyle w:val="TableParagraph"/>
        <w:numPr>
          <w:ilvl w:val="0"/>
          <w:numId w:val="25"/>
        </w:numPr>
        <w:tabs>
          <w:tab w:val="left" w:pos="814"/>
          <w:tab w:val="left" w:pos="993"/>
        </w:tabs>
        <w:ind w:left="0" w:firstLine="709"/>
        <w:jc w:val="both"/>
        <w:rPr>
          <w:sz w:val="28"/>
          <w:szCs w:val="28"/>
          <w:lang w:val="ru-RU"/>
        </w:rPr>
      </w:pPr>
      <w:r w:rsidRPr="00394F1F">
        <w:rPr>
          <w:sz w:val="28"/>
          <w:szCs w:val="28"/>
          <w:lang w:val="ru-RU"/>
        </w:rPr>
        <w:t>Значение расчетного показателя принято в соответствии с СП 19.13330.201</w:t>
      </w:r>
      <w:r w:rsidR="00C55087">
        <w:rPr>
          <w:sz w:val="28"/>
          <w:szCs w:val="28"/>
          <w:lang w:val="ru-RU"/>
        </w:rPr>
        <w:t>1</w:t>
      </w:r>
      <w:r w:rsidRPr="00394F1F">
        <w:rPr>
          <w:sz w:val="28"/>
          <w:szCs w:val="28"/>
          <w:lang w:val="ru-RU"/>
        </w:rPr>
        <w:t>.</w:t>
      </w:r>
    </w:p>
    <w:p w:rsidR="002E1D54" w:rsidRPr="002E5ED5" w:rsidRDefault="00615793" w:rsidP="004D163A">
      <w:pPr>
        <w:pStyle w:val="TableParagraph"/>
        <w:numPr>
          <w:ilvl w:val="0"/>
          <w:numId w:val="25"/>
        </w:numPr>
        <w:tabs>
          <w:tab w:val="left" w:pos="814"/>
          <w:tab w:val="left" w:pos="993"/>
        </w:tabs>
        <w:ind w:left="0" w:firstLine="709"/>
        <w:jc w:val="both"/>
        <w:rPr>
          <w:sz w:val="28"/>
          <w:szCs w:val="28"/>
          <w:lang w:val="ru-RU"/>
        </w:rPr>
      </w:pPr>
      <w:r w:rsidRPr="00E00A2A">
        <w:rPr>
          <w:sz w:val="28"/>
          <w:szCs w:val="28"/>
          <w:lang w:val="ru-RU"/>
        </w:rPr>
        <w:t>Значение расчетного показателя принято в соответствии с СП 42.13330.2016.</w:t>
      </w:r>
    </w:p>
    <w:p w:rsidR="00975860" w:rsidRPr="00394F1F" w:rsidRDefault="00975860" w:rsidP="004D163A">
      <w:pPr>
        <w:spacing w:after="0" w:line="240" w:lineRule="auto"/>
        <w:rPr>
          <w:rFonts w:ascii="Times New Roman" w:hAnsi="Times New Roman" w:cs="Times New Roman"/>
          <w:sz w:val="28"/>
          <w:szCs w:val="28"/>
        </w:rPr>
        <w:sectPr w:rsidR="00975860" w:rsidRPr="00394F1F" w:rsidSect="00E631D4">
          <w:pgSz w:w="16838" w:h="11906" w:orient="landscape"/>
          <w:pgMar w:top="1134" w:right="567" w:bottom="567" w:left="567" w:header="425" w:footer="726" w:gutter="0"/>
          <w:cols w:space="708"/>
          <w:docGrid w:linePitch="360"/>
        </w:sectPr>
      </w:pPr>
    </w:p>
    <w:p w:rsidR="00CB6D18" w:rsidRPr="00394F1F" w:rsidRDefault="009342FF" w:rsidP="00E75B3C">
      <w:pPr>
        <w:pStyle w:val="ac"/>
        <w:numPr>
          <w:ilvl w:val="0"/>
          <w:numId w:val="10"/>
        </w:numPr>
        <w:spacing w:after="0" w:line="240" w:lineRule="auto"/>
        <w:ind w:left="0" w:firstLine="0"/>
        <w:jc w:val="center"/>
        <w:outlineLvl w:val="0"/>
        <w:rPr>
          <w:rFonts w:ascii="Times New Roman" w:hAnsi="Times New Roman" w:cs="Times New Roman"/>
          <w:b/>
          <w:sz w:val="28"/>
          <w:szCs w:val="28"/>
        </w:rPr>
      </w:pPr>
      <w:bookmarkStart w:id="52" w:name="_Toc502048408"/>
      <w:bookmarkStart w:id="53" w:name="_Toc524445422"/>
      <w:r w:rsidRPr="00394F1F">
        <w:rPr>
          <w:rFonts w:ascii="Times New Roman" w:hAnsi="Times New Roman" w:cs="Times New Roman"/>
          <w:b/>
          <w:sz w:val="28"/>
          <w:szCs w:val="28"/>
        </w:rPr>
        <w:lastRenderedPageBreak/>
        <w:t>МАТЕРИАЛЫ ПО ОБОСНОВАНИЮ РАСЧЕТНЫХ ПОКАЗАТЕЛЕЙ, СОДЕРЖАЩИХСЯ В ОСНОВНОЙ ЧАСТИ НОРМАТИВОВ ГРАДОСТРОИТЕЛЬНОГО ПРОЕКТИРОВАНИЯ</w:t>
      </w:r>
      <w:bookmarkEnd w:id="52"/>
      <w:bookmarkEnd w:id="53"/>
    </w:p>
    <w:p w:rsidR="00E75B3C" w:rsidRPr="00E75B3C" w:rsidRDefault="00E75B3C" w:rsidP="00E75B3C">
      <w:pPr>
        <w:spacing w:after="0" w:line="240" w:lineRule="auto"/>
        <w:outlineLvl w:val="1"/>
        <w:rPr>
          <w:rFonts w:ascii="Times New Roman" w:hAnsi="Times New Roman" w:cs="Times New Roman"/>
          <w:b/>
          <w:vanish/>
          <w:sz w:val="28"/>
          <w:szCs w:val="28"/>
        </w:rPr>
      </w:pPr>
      <w:bookmarkStart w:id="54" w:name="_Toc502048409"/>
    </w:p>
    <w:p w:rsidR="00E3755B" w:rsidRPr="00E75B3C" w:rsidRDefault="00E3755B" w:rsidP="00E75B3C">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55" w:name="_Toc524445423"/>
      <w:r w:rsidRPr="00E75B3C">
        <w:rPr>
          <w:rFonts w:ascii="Times New Roman" w:eastAsia="Times New Roman" w:hAnsi="Times New Roman" w:cs="Times New Roman"/>
          <w:b/>
          <w:bCs/>
          <w:sz w:val="28"/>
          <w:szCs w:val="28"/>
          <w:lang w:eastAsia="ru-RU"/>
        </w:rPr>
        <w:t>Нормативно-правовая база</w:t>
      </w:r>
      <w:bookmarkEnd w:id="54"/>
      <w:bookmarkEnd w:id="55"/>
    </w:p>
    <w:p w:rsidR="00E3755B" w:rsidRPr="00394F1F" w:rsidRDefault="00E3755B" w:rsidP="004D163A">
      <w:pPr>
        <w:pStyle w:val="afd"/>
        <w:spacing w:after="0"/>
        <w:ind w:left="685" w:right="3514" w:firstLine="3420"/>
        <w:rPr>
          <w:b/>
          <w:i/>
          <w:sz w:val="28"/>
          <w:szCs w:val="28"/>
        </w:rPr>
      </w:pPr>
    </w:p>
    <w:p w:rsidR="00E3755B" w:rsidRPr="00394F1F" w:rsidRDefault="00E3755B" w:rsidP="004D163A">
      <w:pPr>
        <w:pStyle w:val="afd"/>
        <w:spacing w:after="0"/>
        <w:ind w:right="3"/>
        <w:jc w:val="center"/>
        <w:rPr>
          <w:b/>
          <w:sz w:val="28"/>
          <w:szCs w:val="28"/>
        </w:rPr>
      </w:pPr>
      <w:r w:rsidRPr="00394F1F">
        <w:rPr>
          <w:b/>
          <w:sz w:val="28"/>
          <w:szCs w:val="28"/>
        </w:rPr>
        <w:t>Федеральные законы</w:t>
      </w:r>
    </w:p>
    <w:p w:rsidR="00E3755B" w:rsidRPr="00394F1F" w:rsidRDefault="00E3755B" w:rsidP="004D163A">
      <w:pPr>
        <w:pStyle w:val="afd"/>
        <w:tabs>
          <w:tab w:val="left" w:pos="1134"/>
        </w:tabs>
        <w:spacing w:after="0"/>
        <w:ind w:right="3514" w:firstLine="709"/>
        <w:jc w:val="both"/>
        <w:rPr>
          <w:sz w:val="28"/>
          <w:szCs w:val="28"/>
        </w:rPr>
      </w:pP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Градостроительный кодекс Российской Федерации; Водный кодекс Российской Федерации.</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Лесной кодекс Российской Федерации.</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06.10.2003 № 131-ФЗ «Об общих принципах организации местного самоуправления в Российской Федерации».</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22.10.2004 № 125-ФЗ «Об архивном деле в Российской Федерации».</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26.03.2003 № 35-ФЗ «Об электроэнергетике».</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31.03.1999 № 69-ФЗ «О газоснабжении в Российской Федерации».</w:t>
      </w:r>
    </w:p>
    <w:p w:rsidR="00354D6E"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07.07.2003 № 126-ФЗ «О связи»</w:t>
      </w:r>
      <w:r w:rsidR="00722C61">
        <w:rPr>
          <w:sz w:val="28"/>
          <w:szCs w:val="28"/>
        </w:rPr>
        <w:t>.</w:t>
      </w:r>
      <w:r w:rsidRPr="00394F1F">
        <w:rPr>
          <w:sz w:val="28"/>
          <w:szCs w:val="28"/>
        </w:rPr>
        <w:t xml:space="preserve"> </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27.07.2010 № 190-ФЗ «О теплоснабжении».</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07.12.2011 № 416-ФЗ «О водоснабжении и водоотведении».</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22.07.2008 № 123-ФЗ «Технический регламент о требованиях пожарной безопасности».</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22.08.1995 № 151-ФЗ «Об аварийно-спасательных службах и статусе спасателей».</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Федерального закона от 21.12.1994 № 68-ФЗ «О защите населения и территорий от чрезвычайных ситуаций природного и техногенного характера».</w:t>
      </w:r>
    </w:p>
    <w:p w:rsidR="00722C61"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 xml:space="preserve">Федеральный закон от 12.02.1998 </w:t>
      </w:r>
      <w:r w:rsidR="00722C61">
        <w:rPr>
          <w:sz w:val="28"/>
          <w:szCs w:val="28"/>
        </w:rPr>
        <w:t>№ 28-ФЗ «О гражданской обороне».</w:t>
      </w:r>
      <w:r w:rsidRPr="00394F1F">
        <w:rPr>
          <w:sz w:val="28"/>
          <w:szCs w:val="28"/>
        </w:rPr>
        <w:t xml:space="preserve"> </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04.05.1999 № 96-ФЗ «Об охране атмосферного воздуха».</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14.03.1995 № 33-ФЗ «Об особо охраняемых природных территориях».</w:t>
      </w:r>
    </w:p>
    <w:p w:rsidR="00E3755B" w:rsidRPr="00394F1F" w:rsidRDefault="00E3755B" w:rsidP="00A12687">
      <w:pPr>
        <w:pStyle w:val="afd"/>
        <w:numPr>
          <w:ilvl w:val="0"/>
          <w:numId w:val="11"/>
        </w:numPr>
        <w:tabs>
          <w:tab w:val="left" w:pos="1134"/>
        </w:tabs>
        <w:spacing w:after="0"/>
        <w:ind w:left="0" w:right="3" w:firstLine="709"/>
        <w:jc w:val="both"/>
        <w:rPr>
          <w:sz w:val="28"/>
          <w:szCs w:val="28"/>
        </w:rPr>
      </w:pPr>
      <w:r w:rsidRPr="00394F1F">
        <w:rPr>
          <w:sz w:val="28"/>
          <w:szCs w:val="28"/>
        </w:rPr>
        <w:t>Закон Российской Федерации от 21.02.1992 № 2395-1 «О недрах».</w:t>
      </w:r>
    </w:p>
    <w:p w:rsidR="00E3755B" w:rsidRPr="00394F1F" w:rsidRDefault="00E3755B" w:rsidP="004D163A">
      <w:pPr>
        <w:pStyle w:val="afd"/>
        <w:spacing w:after="0"/>
        <w:rPr>
          <w:sz w:val="28"/>
          <w:szCs w:val="28"/>
        </w:rPr>
      </w:pPr>
    </w:p>
    <w:p w:rsidR="00E3755B" w:rsidRPr="00394F1F" w:rsidRDefault="00E3755B"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Иные нормативные акты Российской Федерации</w:t>
      </w:r>
    </w:p>
    <w:p w:rsidR="00E3755B" w:rsidRPr="00394F1F" w:rsidRDefault="00E3755B" w:rsidP="004D163A">
      <w:pPr>
        <w:pStyle w:val="afd"/>
        <w:spacing w:after="0"/>
        <w:ind w:right="112"/>
        <w:rPr>
          <w:sz w:val="28"/>
          <w:szCs w:val="28"/>
        </w:rPr>
      </w:pPr>
    </w:p>
    <w:p w:rsidR="00E3755B" w:rsidRPr="00722C61" w:rsidRDefault="00E3755B" w:rsidP="00722C61">
      <w:pPr>
        <w:pStyle w:val="afd"/>
        <w:numPr>
          <w:ilvl w:val="0"/>
          <w:numId w:val="13"/>
        </w:numPr>
        <w:tabs>
          <w:tab w:val="left" w:pos="1134"/>
        </w:tabs>
        <w:spacing w:after="0"/>
        <w:ind w:left="0" w:right="112" w:firstLine="709"/>
        <w:jc w:val="both"/>
        <w:rPr>
          <w:sz w:val="28"/>
          <w:szCs w:val="28"/>
        </w:rPr>
      </w:pPr>
      <w:r w:rsidRPr="00394F1F">
        <w:rPr>
          <w:sz w:val="28"/>
          <w:szCs w:val="28"/>
        </w:rPr>
        <w:t xml:space="preserve">Распоряжение Правительства Российской Федерации от 19.10.1999 </w:t>
      </w:r>
      <w:r w:rsidR="002E5ED5">
        <w:rPr>
          <w:sz w:val="28"/>
          <w:szCs w:val="28"/>
        </w:rPr>
        <w:t xml:space="preserve">                   </w:t>
      </w:r>
      <w:r w:rsidRPr="00394F1F">
        <w:rPr>
          <w:sz w:val="28"/>
          <w:szCs w:val="28"/>
        </w:rPr>
        <w:t>№ 1683-р «О методике определения нормативной потребности субъектов Российской Федерации в объе</w:t>
      </w:r>
      <w:r w:rsidR="00722C61">
        <w:rPr>
          <w:sz w:val="28"/>
          <w:szCs w:val="28"/>
        </w:rPr>
        <w:t>ктах социальной инфраструктуры»</w:t>
      </w:r>
      <w:r w:rsidRPr="00722C61">
        <w:rPr>
          <w:sz w:val="28"/>
          <w:szCs w:val="28"/>
        </w:rPr>
        <w:t>.</w:t>
      </w:r>
    </w:p>
    <w:p w:rsidR="00722C61" w:rsidRDefault="00722C61" w:rsidP="004D163A">
      <w:pPr>
        <w:pStyle w:val="afd"/>
        <w:spacing w:after="0"/>
        <w:rPr>
          <w:sz w:val="28"/>
          <w:szCs w:val="28"/>
        </w:rPr>
      </w:pPr>
    </w:p>
    <w:p w:rsidR="00CF08F5" w:rsidRDefault="00CF08F5" w:rsidP="004D163A">
      <w:pPr>
        <w:pStyle w:val="afd"/>
        <w:spacing w:after="0"/>
        <w:rPr>
          <w:sz w:val="28"/>
          <w:szCs w:val="28"/>
        </w:rPr>
      </w:pPr>
    </w:p>
    <w:p w:rsidR="00CF08F5" w:rsidRPr="00394F1F" w:rsidRDefault="00CF08F5" w:rsidP="004D163A">
      <w:pPr>
        <w:pStyle w:val="afd"/>
        <w:spacing w:after="0"/>
        <w:rPr>
          <w:sz w:val="28"/>
          <w:szCs w:val="28"/>
        </w:rPr>
      </w:pPr>
    </w:p>
    <w:p w:rsidR="00E3755B" w:rsidRPr="00394F1F" w:rsidRDefault="00E3755B"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lastRenderedPageBreak/>
        <w:t xml:space="preserve">Нормативные акты </w:t>
      </w:r>
      <w:r w:rsidR="00423CE7">
        <w:rPr>
          <w:rFonts w:ascii="Times New Roman" w:hAnsi="Times New Roman" w:cs="Times New Roman"/>
          <w:b/>
          <w:sz w:val="28"/>
          <w:szCs w:val="28"/>
        </w:rPr>
        <w:t>Брянской</w:t>
      </w:r>
      <w:r w:rsidRPr="00394F1F">
        <w:rPr>
          <w:rFonts w:ascii="Times New Roman" w:hAnsi="Times New Roman" w:cs="Times New Roman"/>
          <w:b/>
          <w:sz w:val="28"/>
          <w:szCs w:val="28"/>
        </w:rPr>
        <w:t xml:space="preserve"> области</w:t>
      </w:r>
      <w:r w:rsidR="00B1792E">
        <w:rPr>
          <w:rFonts w:ascii="Times New Roman" w:hAnsi="Times New Roman" w:cs="Times New Roman"/>
          <w:b/>
          <w:sz w:val="28"/>
          <w:szCs w:val="28"/>
        </w:rPr>
        <w:t xml:space="preserve">, </w:t>
      </w:r>
      <w:r w:rsidR="00960EAF">
        <w:rPr>
          <w:rFonts w:ascii="Times New Roman" w:hAnsi="Times New Roman" w:cs="Times New Roman"/>
          <w:b/>
          <w:sz w:val="28"/>
          <w:szCs w:val="28"/>
        </w:rPr>
        <w:t>Дубровского</w:t>
      </w:r>
      <w:r w:rsidR="00423CE7">
        <w:rPr>
          <w:rFonts w:ascii="Times New Roman" w:hAnsi="Times New Roman" w:cs="Times New Roman"/>
          <w:b/>
          <w:sz w:val="28"/>
          <w:szCs w:val="28"/>
        </w:rPr>
        <w:t xml:space="preserve"> района</w:t>
      </w:r>
    </w:p>
    <w:p w:rsidR="00E3755B" w:rsidRPr="00394F1F" w:rsidRDefault="00E3755B" w:rsidP="004D163A">
      <w:pPr>
        <w:pStyle w:val="afd"/>
        <w:spacing w:after="0"/>
        <w:ind w:right="107" w:firstLine="709"/>
        <w:rPr>
          <w:sz w:val="28"/>
          <w:szCs w:val="28"/>
        </w:rPr>
      </w:pPr>
    </w:p>
    <w:p w:rsidR="00CF08F5" w:rsidRPr="00394F1F" w:rsidRDefault="00CF08F5" w:rsidP="00CF08F5">
      <w:pPr>
        <w:pStyle w:val="afd"/>
        <w:numPr>
          <w:ilvl w:val="0"/>
          <w:numId w:val="12"/>
        </w:numPr>
        <w:tabs>
          <w:tab w:val="left" w:pos="1134"/>
        </w:tabs>
        <w:spacing w:after="0"/>
        <w:ind w:left="0" w:right="107" w:firstLine="709"/>
        <w:jc w:val="both"/>
        <w:rPr>
          <w:sz w:val="28"/>
          <w:szCs w:val="28"/>
        </w:rPr>
      </w:pPr>
      <w:r w:rsidRPr="00B91405">
        <w:rPr>
          <w:sz w:val="28"/>
          <w:szCs w:val="28"/>
        </w:rPr>
        <w:t xml:space="preserve">Нормативы градостроительного проектирования </w:t>
      </w:r>
      <w:r>
        <w:rPr>
          <w:sz w:val="28"/>
          <w:szCs w:val="28"/>
        </w:rPr>
        <w:t>Брянской</w:t>
      </w:r>
      <w:r w:rsidRPr="00B91405">
        <w:rPr>
          <w:sz w:val="28"/>
          <w:szCs w:val="28"/>
        </w:rPr>
        <w:t xml:space="preserve"> области (утверждены Постановлением Администрации </w:t>
      </w:r>
      <w:r>
        <w:rPr>
          <w:sz w:val="28"/>
          <w:szCs w:val="28"/>
        </w:rPr>
        <w:t>Брянской</w:t>
      </w:r>
      <w:r w:rsidRPr="00B91405">
        <w:rPr>
          <w:sz w:val="28"/>
          <w:szCs w:val="28"/>
        </w:rPr>
        <w:t xml:space="preserve"> области  от </w:t>
      </w:r>
      <w:r>
        <w:rPr>
          <w:sz w:val="28"/>
          <w:szCs w:val="28"/>
        </w:rPr>
        <w:t>04</w:t>
      </w:r>
      <w:r w:rsidRPr="00B91405">
        <w:rPr>
          <w:sz w:val="28"/>
          <w:szCs w:val="28"/>
        </w:rPr>
        <w:t>.</w:t>
      </w:r>
      <w:r>
        <w:rPr>
          <w:sz w:val="28"/>
          <w:szCs w:val="28"/>
        </w:rPr>
        <w:t>1</w:t>
      </w:r>
      <w:r w:rsidRPr="00B91405">
        <w:rPr>
          <w:sz w:val="28"/>
          <w:szCs w:val="28"/>
        </w:rPr>
        <w:t>2.201</w:t>
      </w:r>
      <w:r>
        <w:rPr>
          <w:sz w:val="28"/>
          <w:szCs w:val="28"/>
        </w:rPr>
        <w:t>2</w:t>
      </w:r>
      <w:r w:rsidRPr="00B91405">
        <w:rPr>
          <w:sz w:val="28"/>
          <w:szCs w:val="28"/>
        </w:rPr>
        <w:t xml:space="preserve"> </w:t>
      </w:r>
      <w:r>
        <w:rPr>
          <w:sz w:val="28"/>
          <w:szCs w:val="28"/>
        </w:rPr>
        <w:t xml:space="preserve">                </w:t>
      </w:r>
      <w:r w:rsidRPr="00B91405">
        <w:rPr>
          <w:sz w:val="28"/>
          <w:szCs w:val="28"/>
        </w:rPr>
        <w:t xml:space="preserve">№ </w:t>
      </w:r>
      <w:r>
        <w:rPr>
          <w:sz w:val="28"/>
          <w:szCs w:val="28"/>
        </w:rPr>
        <w:t>1121</w:t>
      </w:r>
      <w:r w:rsidRPr="00B91405">
        <w:rPr>
          <w:sz w:val="28"/>
          <w:szCs w:val="28"/>
        </w:rPr>
        <w:t>)</w:t>
      </w:r>
      <w:r w:rsidRPr="00394F1F">
        <w:rPr>
          <w:sz w:val="28"/>
          <w:szCs w:val="28"/>
        </w:rPr>
        <w:t>.</w:t>
      </w:r>
    </w:p>
    <w:p w:rsidR="00CF08F5" w:rsidRPr="00394F1F" w:rsidRDefault="000A2C31" w:rsidP="00CF08F5">
      <w:pPr>
        <w:pStyle w:val="afd"/>
        <w:numPr>
          <w:ilvl w:val="0"/>
          <w:numId w:val="12"/>
        </w:numPr>
        <w:tabs>
          <w:tab w:val="left" w:pos="1134"/>
        </w:tabs>
        <w:spacing w:after="0"/>
        <w:ind w:left="0" w:right="107" w:firstLine="709"/>
        <w:jc w:val="both"/>
        <w:rPr>
          <w:sz w:val="28"/>
          <w:szCs w:val="28"/>
        </w:rPr>
      </w:pPr>
      <w:hyperlink r:id="rId19" w:history="1">
        <w:r w:rsidR="00CF08F5" w:rsidRPr="00B91405">
          <w:rPr>
            <w:sz w:val="28"/>
            <w:szCs w:val="28"/>
          </w:rPr>
          <w:t>Закон</w:t>
        </w:r>
      </w:hyperlink>
      <w:r w:rsidR="00CF08F5" w:rsidRPr="00B91405">
        <w:rPr>
          <w:sz w:val="28"/>
          <w:szCs w:val="28"/>
        </w:rPr>
        <w:t xml:space="preserve"> </w:t>
      </w:r>
      <w:r w:rsidR="00CF08F5">
        <w:rPr>
          <w:sz w:val="28"/>
          <w:szCs w:val="28"/>
        </w:rPr>
        <w:t>Брянской</w:t>
      </w:r>
      <w:r w:rsidR="00CF08F5" w:rsidRPr="00B91405">
        <w:rPr>
          <w:sz w:val="28"/>
          <w:szCs w:val="28"/>
        </w:rPr>
        <w:t xml:space="preserve"> области </w:t>
      </w:r>
      <w:r w:rsidR="00CF08F5" w:rsidRPr="009E2375">
        <w:rPr>
          <w:sz w:val="28"/>
          <w:szCs w:val="28"/>
        </w:rPr>
        <w:t xml:space="preserve">от 15 марта 2007 года </w:t>
      </w:r>
      <w:r w:rsidR="00CF08F5" w:rsidRPr="00E87A29">
        <w:rPr>
          <w:sz w:val="28"/>
          <w:szCs w:val="28"/>
        </w:rPr>
        <w:t>№</w:t>
      </w:r>
      <w:r w:rsidR="00CF08F5" w:rsidRPr="009E2375">
        <w:rPr>
          <w:sz w:val="28"/>
          <w:szCs w:val="28"/>
        </w:rPr>
        <w:t xml:space="preserve"> 28-З </w:t>
      </w:r>
      <w:r w:rsidR="00CF08F5" w:rsidRPr="00427537">
        <w:rPr>
          <w:sz w:val="28"/>
          <w:szCs w:val="28"/>
        </w:rPr>
        <w:t xml:space="preserve">(с изменениями </w:t>
      </w:r>
      <w:r w:rsidR="00D8149B">
        <w:rPr>
          <w:sz w:val="28"/>
          <w:szCs w:val="28"/>
        </w:rPr>
        <w:t>и дополнениями</w:t>
      </w:r>
      <w:r w:rsidR="00CF08F5" w:rsidRPr="00427537">
        <w:rPr>
          <w:sz w:val="28"/>
          <w:szCs w:val="28"/>
        </w:rPr>
        <w:t>)</w:t>
      </w:r>
      <w:r w:rsidR="00CF08F5" w:rsidRPr="00B91405">
        <w:rPr>
          <w:sz w:val="28"/>
          <w:szCs w:val="28"/>
        </w:rPr>
        <w:t xml:space="preserve"> «О градостроительной деятельности </w:t>
      </w:r>
      <w:r w:rsidR="00CF08F5">
        <w:rPr>
          <w:sz w:val="28"/>
          <w:szCs w:val="28"/>
        </w:rPr>
        <w:t>в</w:t>
      </w:r>
      <w:r w:rsidR="00CF08F5" w:rsidRPr="00B91405">
        <w:rPr>
          <w:sz w:val="28"/>
          <w:szCs w:val="28"/>
        </w:rPr>
        <w:t xml:space="preserve"> </w:t>
      </w:r>
      <w:r w:rsidR="00CF08F5">
        <w:rPr>
          <w:sz w:val="28"/>
          <w:szCs w:val="28"/>
        </w:rPr>
        <w:t>Брянской</w:t>
      </w:r>
      <w:r w:rsidR="00CF08F5" w:rsidRPr="00B91405">
        <w:rPr>
          <w:sz w:val="28"/>
          <w:szCs w:val="28"/>
        </w:rPr>
        <w:t xml:space="preserve"> области»</w:t>
      </w:r>
      <w:r w:rsidR="00CF08F5" w:rsidRPr="00394F1F">
        <w:rPr>
          <w:sz w:val="28"/>
          <w:szCs w:val="28"/>
        </w:rPr>
        <w:t>.</w:t>
      </w:r>
    </w:p>
    <w:p w:rsidR="00CF08F5" w:rsidRDefault="00CF08F5" w:rsidP="00CF08F5">
      <w:pPr>
        <w:pStyle w:val="afd"/>
        <w:numPr>
          <w:ilvl w:val="0"/>
          <w:numId w:val="12"/>
        </w:numPr>
        <w:tabs>
          <w:tab w:val="left" w:pos="1134"/>
        </w:tabs>
        <w:spacing w:after="0"/>
        <w:ind w:left="0" w:right="107" w:firstLine="709"/>
        <w:jc w:val="both"/>
        <w:rPr>
          <w:sz w:val="28"/>
          <w:szCs w:val="28"/>
        </w:rPr>
      </w:pPr>
      <w:r>
        <w:rPr>
          <w:sz w:val="28"/>
          <w:szCs w:val="28"/>
        </w:rPr>
        <w:t>Закон Брянской</w:t>
      </w:r>
      <w:r w:rsidRPr="00E87A29">
        <w:rPr>
          <w:sz w:val="28"/>
          <w:szCs w:val="28"/>
        </w:rPr>
        <w:t xml:space="preserve"> области </w:t>
      </w:r>
      <w:hyperlink r:id="rId20" w:history="1">
        <w:r w:rsidRPr="00427537">
          <w:rPr>
            <w:sz w:val="28"/>
            <w:szCs w:val="28"/>
          </w:rPr>
          <w:t xml:space="preserve">от 9 марта 2005 года </w:t>
        </w:r>
        <w:r w:rsidRPr="00E87A29">
          <w:rPr>
            <w:sz w:val="28"/>
            <w:szCs w:val="28"/>
          </w:rPr>
          <w:t>№</w:t>
        </w:r>
        <w:r w:rsidRPr="00427537">
          <w:rPr>
            <w:sz w:val="28"/>
            <w:szCs w:val="28"/>
          </w:rPr>
          <w:t xml:space="preserve"> 3-З</w:t>
        </w:r>
      </w:hyperlink>
      <w:r w:rsidRPr="00427537">
        <w:rPr>
          <w:sz w:val="28"/>
          <w:szCs w:val="28"/>
        </w:rPr>
        <w:t xml:space="preserve"> (</w:t>
      </w:r>
      <w:r w:rsidR="00D8149B" w:rsidRPr="00427537">
        <w:rPr>
          <w:sz w:val="28"/>
          <w:szCs w:val="28"/>
        </w:rPr>
        <w:t xml:space="preserve">с изменениями </w:t>
      </w:r>
      <w:r w:rsidR="00D8149B">
        <w:rPr>
          <w:sz w:val="28"/>
          <w:szCs w:val="28"/>
        </w:rPr>
        <w:t>и дополнениями</w:t>
      </w:r>
      <w:r w:rsidRPr="00427537">
        <w:rPr>
          <w:sz w:val="28"/>
          <w:szCs w:val="28"/>
        </w:rPr>
        <w:t>)</w:t>
      </w:r>
      <w:r w:rsidRPr="00E87A29">
        <w:rPr>
          <w:sz w:val="28"/>
          <w:szCs w:val="28"/>
        </w:rPr>
        <w:t xml:space="preserve"> «</w:t>
      </w:r>
      <w:r w:rsidRPr="009E2375">
        <w:rPr>
          <w:sz w:val="28"/>
          <w:szCs w:val="28"/>
        </w:rPr>
        <w:t>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w:t>
      </w:r>
      <w:r w:rsidRPr="00E87A29">
        <w:rPr>
          <w:sz w:val="28"/>
          <w:szCs w:val="28"/>
        </w:rPr>
        <w:t>».</w:t>
      </w:r>
    </w:p>
    <w:p w:rsidR="00E3755B" w:rsidRPr="00CF08F5" w:rsidRDefault="000A2C31" w:rsidP="00CF08F5">
      <w:pPr>
        <w:pStyle w:val="afd"/>
        <w:numPr>
          <w:ilvl w:val="0"/>
          <w:numId w:val="12"/>
        </w:numPr>
        <w:tabs>
          <w:tab w:val="left" w:pos="1134"/>
        </w:tabs>
        <w:spacing w:after="0"/>
        <w:ind w:left="0" w:right="107" w:firstLine="709"/>
        <w:jc w:val="both"/>
        <w:rPr>
          <w:sz w:val="28"/>
          <w:szCs w:val="28"/>
        </w:rPr>
      </w:pPr>
      <w:hyperlink r:id="rId21" w:history="1">
        <w:r w:rsidR="00CF08F5" w:rsidRPr="00CF08F5">
          <w:rPr>
            <w:sz w:val="28"/>
            <w:szCs w:val="28"/>
          </w:rPr>
          <w:t>Закон</w:t>
        </w:r>
      </w:hyperlink>
      <w:r w:rsidR="00CF08F5" w:rsidRPr="00CF08F5">
        <w:rPr>
          <w:sz w:val="28"/>
          <w:szCs w:val="28"/>
        </w:rPr>
        <w:t xml:space="preserve"> Брянской области </w:t>
      </w:r>
      <w:hyperlink r:id="rId22" w:history="1">
        <w:r w:rsidR="00CF08F5" w:rsidRPr="00CF08F5">
          <w:rPr>
            <w:sz w:val="28"/>
            <w:szCs w:val="28"/>
          </w:rPr>
          <w:t>от 9 июня 2006 года № 40-З (с изменениями на                31 мая 2017 года) "Об обороте земель сельскохозяйственного назначения в Брянской области"</w:t>
        </w:r>
      </w:hyperlink>
    </w:p>
    <w:p w:rsidR="00CF08F5" w:rsidRPr="00394F1F" w:rsidRDefault="00CF08F5" w:rsidP="004D163A">
      <w:pPr>
        <w:pStyle w:val="af5"/>
        <w:jc w:val="both"/>
        <w:rPr>
          <w:rFonts w:ascii="Times New Roman" w:hAnsi="Times New Roman" w:cs="Times New Roman"/>
          <w:sz w:val="28"/>
          <w:szCs w:val="28"/>
        </w:rPr>
      </w:pPr>
    </w:p>
    <w:p w:rsidR="00E3755B" w:rsidRPr="00394F1F" w:rsidRDefault="00E3755B"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Своды правил по проектированию и строительству</w:t>
      </w:r>
    </w:p>
    <w:p w:rsidR="00E3755B" w:rsidRPr="00394F1F" w:rsidRDefault="00E3755B" w:rsidP="004D163A">
      <w:pPr>
        <w:pStyle w:val="afd"/>
        <w:spacing w:after="0"/>
        <w:rPr>
          <w:i/>
          <w:sz w:val="28"/>
          <w:szCs w:val="28"/>
        </w:rPr>
      </w:pPr>
    </w:p>
    <w:p w:rsidR="00E3755B" w:rsidRPr="00394F1F" w:rsidRDefault="00E3755B" w:rsidP="00A12687">
      <w:pPr>
        <w:pStyle w:val="ac"/>
        <w:numPr>
          <w:ilvl w:val="0"/>
          <w:numId w:val="14"/>
        </w:numPr>
        <w:tabs>
          <w:tab w:val="left" w:pos="1134"/>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СП 42.13330.2016</w:t>
      </w:r>
      <w:r w:rsidR="00C401C2">
        <w:rPr>
          <w:rFonts w:ascii="Times New Roman" w:hAnsi="Times New Roman" w:cs="Times New Roman"/>
          <w:sz w:val="28"/>
          <w:szCs w:val="28"/>
        </w:rPr>
        <w:t xml:space="preserve"> </w:t>
      </w:r>
      <w:r w:rsidR="00C401C2" w:rsidRPr="00394F1F">
        <w:rPr>
          <w:sz w:val="28"/>
          <w:szCs w:val="28"/>
        </w:rPr>
        <w:t>«</w:t>
      </w:r>
      <w:r w:rsidRPr="00394F1F">
        <w:rPr>
          <w:rFonts w:ascii="Times New Roman" w:hAnsi="Times New Roman" w:cs="Times New Roman"/>
          <w:sz w:val="28"/>
          <w:szCs w:val="28"/>
        </w:rPr>
        <w:t>СНиП 2.07.01-89* «Градостроительство. Планировка и застройка городских и сельских поселений».</w:t>
      </w:r>
    </w:p>
    <w:p w:rsidR="00E3755B" w:rsidRPr="00394F1F" w:rsidRDefault="00E3755B" w:rsidP="00A12687">
      <w:pPr>
        <w:pStyle w:val="afd"/>
        <w:numPr>
          <w:ilvl w:val="0"/>
          <w:numId w:val="14"/>
        </w:numPr>
        <w:tabs>
          <w:tab w:val="left" w:pos="1134"/>
          <w:tab w:val="left" w:pos="1335"/>
          <w:tab w:val="left" w:pos="3089"/>
          <w:tab w:val="left" w:pos="4161"/>
          <w:tab w:val="left" w:pos="5399"/>
          <w:tab w:val="left" w:pos="7164"/>
          <w:tab w:val="left" w:pos="8124"/>
        </w:tabs>
        <w:spacing w:after="0"/>
        <w:ind w:left="0" w:firstLine="709"/>
        <w:jc w:val="both"/>
        <w:rPr>
          <w:sz w:val="28"/>
          <w:szCs w:val="28"/>
        </w:rPr>
      </w:pPr>
      <w:r w:rsidRPr="00394F1F">
        <w:rPr>
          <w:sz w:val="28"/>
          <w:szCs w:val="28"/>
        </w:rPr>
        <w:t>СП 18.13330.2011 «СНиП II-89-80* «Генеральные планы промышленных предприятий».</w:t>
      </w:r>
    </w:p>
    <w:p w:rsidR="00E3755B" w:rsidRPr="00394F1F" w:rsidRDefault="00E3755B" w:rsidP="00A12687">
      <w:pPr>
        <w:pStyle w:val="afd"/>
        <w:numPr>
          <w:ilvl w:val="0"/>
          <w:numId w:val="14"/>
        </w:numPr>
        <w:tabs>
          <w:tab w:val="left" w:pos="1134"/>
          <w:tab w:val="left" w:pos="2861"/>
          <w:tab w:val="left" w:pos="3813"/>
          <w:tab w:val="left" w:pos="4933"/>
        </w:tabs>
        <w:spacing w:after="0"/>
        <w:ind w:left="0" w:firstLine="709"/>
        <w:jc w:val="both"/>
        <w:rPr>
          <w:sz w:val="28"/>
          <w:szCs w:val="28"/>
        </w:rPr>
      </w:pPr>
      <w:r w:rsidRPr="00394F1F">
        <w:rPr>
          <w:sz w:val="28"/>
          <w:szCs w:val="28"/>
        </w:rPr>
        <w:t>СП 19.13330.2011 «СНиП II-97-76* «Генеральные планы сельскохозяйственных предприятий».</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t>СП 31.13330.2012 «</w:t>
      </w:r>
      <w:hyperlink r:id="rId23">
        <w:r w:rsidRPr="00394F1F">
          <w:rPr>
            <w:sz w:val="28"/>
            <w:szCs w:val="28"/>
          </w:rPr>
          <w:t>СНиП 2.04.02-84*</w:t>
        </w:r>
      </w:hyperlink>
      <w:r w:rsidRPr="00394F1F">
        <w:rPr>
          <w:sz w:val="28"/>
          <w:szCs w:val="28"/>
        </w:rPr>
        <w:t xml:space="preserve"> «Водоснабжение. Наружные сети и сооружения»; СП 32.13330.2012 «</w:t>
      </w:r>
      <w:hyperlink r:id="rId24">
        <w:r w:rsidRPr="00394F1F">
          <w:rPr>
            <w:sz w:val="28"/>
            <w:szCs w:val="28"/>
          </w:rPr>
          <w:t>СНиП 2.04.03-85</w:t>
        </w:r>
      </w:hyperlink>
      <w:r w:rsidRPr="00394F1F">
        <w:rPr>
          <w:sz w:val="28"/>
          <w:szCs w:val="28"/>
        </w:rPr>
        <w:t xml:space="preserve"> «Канализация, наружные сети и сооружения».</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t>СП 50.13330.2012 «СНиП 23-02-2003 «Тепловая защита зданий».</w:t>
      </w:r>
    </w:p>
    <w:p w:rsidR="00E3755B" w:rsidRPr="00394F1F" w:rsidRDefault="00E3755B" w:rsidP="00A12687">
      <w:pPr>
        <w:pStyle w:val="afd"/>
        <w:numPr>
          <w:ilvl w:val="0"/>
          <w:numId w:val="14"/>
        </w:numPr>
        <w:tabs>
          <w:tab w:val="left" w:pos="1134"/>
          <w:tab w:val="left" w:pos="1443"/>
          <w:tab w:val="left" w:pos="3312"/>
          <w:tab w:val="left" w:pos="4485"/>
          <w:tab w:val="left" w:pos="6076"/>
          <w:tab w:val="left" w:pos="8223"/>
        </w:tabs>
        <w:spacing w:after="0"/>
        <w:ind w:left="0" w:firstLine="709"/>
        <w:jc w:val="both"/>
        <w:rPr>
          <w:sz w:val="28"/>
          <w:szCs w:val="28"/>
        </w:rPr>
      </w:pPr>
      <w:r w:rsidRPr="00394F1F">
        <w:rPr>
          <w:sz w:val="28"/>
          <w:szCs w:val="28"/>
        </w:rPr>
        <w:t>СП 30.13330.201</w:t>
      </w:r>
      <w:r w:rsidR="00722C61">
        <w:rPr>
          <w:sz w:val="28"/>
          <w:szCs w:val="28"/>
        </w:rPr>
        <w:t>6</w:t>
      </w:r>
      <w:r w:rsidRPr="00394F1F">
        <w:rPr>
          <w:sz w:val="28"/>
          <w:szCs w:val="28"/>
        </w:rPr>
        <w:t xml:space="preserve"> «СНиП 2.04.01-85* «Внутренний водопровод и канализация зданий».</w:t>
      </w:r>
    </w:p>
    <w:p w:rsidR="00E3755B" w:rsidRPr="00394F1F" w:rsidRDefault="00E3755B" w:rsidP="00A12687">
      <w:pPr>
        <w:pStyle w:val="afd"/>
        <w:numPr>
          <w:ilvl w:val="0"/>
          <w:numId w:val="14"/>
        </w:numPr>
        <w:tabs>
          <w:tab w:val="left" w:pos="1134"/>
          <w:tab w:val="left" w:pos="1443"/>
          <w:tab w:val="left" w:pos="3312"/>
          <w:tab w:val="left" w:pos="4485"/>
          <w:tab w:val="left" w:pos="6076"/>
          <w:tab w:val="left" w:pos="8223"/>
        </w:tabs>
        <w:spacing w:after="0"/>
        <w:ind w:left="0" w:firstLine="709"/>
        <w:jc w:val="both"/>
        <w:rPr>
          <w:sz w:val="28"/>
          <w:szCs w:val="28"/>
        </w:rPr>
      </w:pPr>
      <w:r w:rsidRPr="00394F1F">
        <w:rPr>
          <w:sz w:val="28"/>
          <w:szCs w:val="28"/>
        </w:rPr>
        <w:t>СП 36.13330.2012 «СНиП 2.05.06-89* «Магистральные трубопроводы. Актуализированная редакция».</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t>СП 62.13330.2011 «СНиП 42-01-2002 «Газораспределительные системы»; СП 131.13330.2012 «СНиП 23-01-99* «Строительная климатология».</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t>СП 40.13330.2012 «СНиП 2.06.06-85 «Плотины бетонные и железобетонные»; СП 39.13330.2012 «СНиП 2.06.05-84* «Плотины из грунтовых материалов».</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t>СП 116.13330.2012 «СНиП 22-02-2003 «Инженерная защита территорий, зданий и сооружений от опасных геологических процессов. Основные положения».</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t>СП 88.13330.2014 «СНиП II-11-77* «Защитные сооружения гражданской обороны».</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t>СП 58.13330.2012 «СНиП 33-01-2003 «Гидротехнические сооружения. Основные положения».</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t>СП 51.13330.2011 «СНиП 23-03-2003 «Защита от шума».</w:t>
      </w:r>
    </w:p>
    <w:p w:rsidR="00E3755B" w:rsidRPr="00394F1F" w:rsidRDefault="00E3755B" w:rsidP="00A12687">
      <w:pPr>
        <w:pStyle w:val="afd"/>
        <w:numPr>
          <w:ilvl w:val="0"/>
          <w:numId w:val="14"/>
        </w:numPr>
        <w:tabs>
          <w:tab w:val="left" w:pos="1134"/>
        </w:tabs>
        <w:spacing w:after="0"/>
        <w:ind w:left="0" w:firstLine="709"/>
        <w:jc w:val="both"/>
        <w:rPr>
          <w:sz w:val="28"/>
          <w:szCs w:val="28"/>
        </w:rPr>
      </w:pPr>
      <w:r w:rsidRPr="00394F1F">
        <w:rPr>
          <w:sz w:val="28"/>
          <w:szCs w:val="28"/>
        </w:rPr>
        <w:lastRenderedPageBreak/>
        <w:t>СП 165.1325800.2014 «СНиП 2.01.51-90 «Инженерно-технические мероприятия по гражданской обороне».</w:t>
      </w:r>
    </w:p>
    <w:p w:rsidR="00E3755B" w:rsidRPr="00394F1F" w:rsidRDefault="00E3755B" w:rsidP="00A12687">
      <w:pPr>
        <w:pStyle w:val="afd"/>
        <w:numPr>
          <w:ilvl w:val="0"/>
          <w:numId w:val="14"/>
        </w:numPr>
        <w:tabs>
          <w:tab w:val="left" w:pos="1134"/>
          <w:tab w:val="left" w:pos="1299"/>
          <w:tab w:val="left" w:pos="2823"/>
          <w:tab w:val="left" w:pos="3936"/>
          <w:tab w:val="left" w:pos="5346"/>
          <w:tab w:val="left" w:pos="5874"/>
          <w:tab w:val="left" w:pos="7876"/>
          <w:tab w:val="left" w:pos="8286"/>
        </w:tabs>
        <w:spacing w:after="0"/>
        <w:ind w:left="0" w:firstLine="709"/>
        <w:jc w:val="both"/>
        <w:rPr>
          <w:sz w:val="28"/>
          <w:szCs w:val="28"/>
        </w:rPr>
      </w:pPr>
      <w:r w:rsidRPr="00394F1F">
        <w:rPr>
          <w:sz w:val="28"/>
          <w:szCs w:val="28"/>
        </w:rPr>
        <w:t>СП 42-101-2003 «Общие положения по проектированию и</w:t>
      </w:r>
      <w:r w:rsidRPr="00394F1F">
        <w:rPr>
          <w:sz w:val="28"/>
          <w:szCs w:val="28"/>
        </w:rPr>
        <w:tab/>
        <w:t>строительству газораспределительных систем из металлических и полиэтиленовых труб».</w:t>
      </w:r>
    </w:p>
    <w:p w:rsidR="00E3755B" w:rsidRPr="00394F1F" w:rsidRDefault="00E3755B" w:rsidP="004D163A">
      <w:pPr>
        <w:pStyle w:val="afd"/>
        <w:spacing w:after="0"/>
        <w:rPr>
          <w:sz w:val="28"/>
          <w:szCs w:val="28"/>
        </w:rPr>
      </w:pPr>
    </w:p>
    <w:p w:rsidR="00E3755B" w:rsidRPr="00394F1F" w:rsidRDefault="00E3755B"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Строительные нормы и правила, строительные нормы</w:t>
      </w:r>
    </w:p>
    <w:p w:rsidR="00E3755B" w:rsidRPr="00394F1F" w:rsidRDefault="00E3755B" w:rsidP="004D163A">
      <w:pPr>
        <w:pStyle w:val="afd"/>
        <w:spacing w:after="0"/>
        <w:ind w:left="685" w:right="637"/>
        <w:rPr>
          <w:sz w:val="28"/>
          <w:szCs w:val="28"/>
        </w:rPr>
      </w:pPr>
    </w:p>
    <w:p w:rsidR="00C401C2" w:rsidRPr="00C401C2" w:rsidRDefault="00C401C2" w:rsidP="00C401C2">
      <w:pPr>
        <w:pStyle w:val="afd"/>
        <w:numPr>
          <w:ilvl w:val="0"/>
          <w:numId w:val="15"/>
        </w:numPr>
        <w:tabs>
          <w:tab w:val="left" w:pos="1134"/>
        </w:tabs>
        <w:spacing w:after="0"/>
        <w:ind w:left="0" w:right="3" w:firstLine="709"/>
        <w:jc w:val="both"/>
        <w:rPr>
          <w:sz w:val="28"/>
          <w:szCs w:val="28"/>
        </w:rPr>
      </w:pPr>
      <w:r w:rsidRPr="00C401C2">
        <w:rPr>
          <w:sz w:val="28"/>
          <w:szCs w:val="28"/>
        </w:rPr>
        <w:t>СП 104.13330.2016 Инженерная защита территории от затопления и подтопления. Актуализированная редакция СНиП 2.06.15-85</w:t>
      </w:r>
    </w:p>
    <w:p w:rsidR="00E3755B" w:rsidRPr="00394F1F" w:rsidRDefault="00E3755B" w:rsidP="00A12687">
      <w:pPr>
        <w:pStyle w:val="afd"/>
        <w:numPr>
          <w:ilvl w:val="0"/>
          <w:numId w:val="15"/>
        </w:numPr>
        <w:tabs>
          <w:tab w:val="left" w:pos="1134"/>
        </w:tabs>
        <w:spacing w:after="0"/>
        <w:ind w:left="0" w:right="3" w:firstLine="709"/>
        <w:jc w:val="both"/>
        <w:rPr>
          <w:sz w:val="28"/>
          <w:szCs w:val="28"/>
        </w:rPr>
      </w:pPr>
      <w:r w:rsidRPr="00394F1F">
        <w:rPr>
          <w:sz w:val="28"/>
          <w:szCs w:val="28"/>
        </w:rPr>
        <w:t>СН 461-74 Нормы отвода земель для линий связи.</w:t>
      </w:r>
    </w:p>
    <w:p w:rsidR="00E3755B" w:rsidRPr="00394F1F" w:rsidRDefault="00E3755B" w:rsidP="00A12687">
      <w:pPr>
        <w:pStyle w:val="afd"/>
        <w:numPr>
          <w:ilvl w:val="0"/>
          <w:numId w:val="15"/>
        </w:numPr>
        <w:tabs>
          <w:tab w:val="left" w:pos="1134"/>
        </w:tabs>
        <w:spacing w:after="0"/>
        <w:ind w:left="0" w:right="3" w:firstLine="709"/>
        <w:jc w:val="both"/>
        <w:rPr>
          <w:sz w:val="28"/>
          <w:szCs w:val="28"/>
        </w:rPr>
      </w:pPr>
      <w:r w:rsidRPr="00394F1F">
        <w:rPr>
          <w:sz w:val="28"/>
          <w:szCs w:val="28"/>
        </w:rPr>
        <w:t>ВСН № 14278 тм-т1 «Нормы отвода земель для электрических сетей напряжением 0,38-750 кВ».</w:t>
      </w:r>
    </w:p>
    <w:p w:rsidR="00E3755B" w:rsidRPr="00394F1F" w:rsidRDefault="00E3755B" w:rsidP="004D163A">
      <w:pPr>
        <w:pStyle w:val="afd"/>
        <w:spacing w:after="0"/>
        <w:rPr>
          <w:sz w:val="28"/>
          <w:szCs w:val="28"/>
        </w:rPr>
      </w:pPr>
    </w:p>
    <w:p w:rsidR="00E3755B" w:rsidRPr="00394F1F" w:rsidRDefault="00E3755B"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Санитарные правила и нормы, санитарные нормы</w:t>
      </w:r>
    </w:p>
    <w:p w:rsidR="00E3755B" w:rsidRPr="00394F1F" w:rsidRDefault="00E3755B" w:rsidP="004D163A">
      <w:pPr>
        <w:pStyle w:val="afd"/>
        <w:spacing w:after="0"/>
        <w:rPr>
          <w:sz w:val="28"/>
          <w:szCs w:val="28"/>
        </w:rPr>
      </w:pPr>
    </w:p>
    <w:p w:rsidR="00E3755B" w:rsidRPr="00394F1F" w:rsidRDefault="00E3755B" w:rsidP="00A12687">
      <w:pPr>
        <w:pStyle w:val="afd"/>
        <w:numPr>
          <w:ilvl w:val="0"/>
          <w:numId w:val="16"/>
        </w:numPr>
        <w:tabs>
          <w:tab w:val="left" w:pos="1134"/>
        </w:tabs>
        <w:spacing w:after="0"/>
        <w:ind w:left="0" w:firstLine="709"/>
        <w:jc w:val="both"/>
        <w:rPr>
          <w:sz w:val="28"/>
          <w:szCs w:val="28"/>
        </w:rPr>
      </w:pPr>
      <w:r w:rsidRPr="00394F1F">
        <w:rPr>
          <w:sz w:val="28"/>
          <w:szCs w:val="28"/>
        </w:rPr>
        <w:t>СанПиН 2.2.1/2.1.1.1076-01 «Гигиенические требования к инсоляции и солнцезащите помещений жилых и общественных зданий и территорий».</w:t>
      </w:r>
    </w:p>
    <w:p w:rsidR="00E3755B" w:rsidRPr="00394F1F" w:rsidRDefault="00E3755B" w:rsidP="00A12687">
      <w:pPr>
        <w:pStyle w:val="afd"/>
        <w:numPr>
          <w:ilvl w:val="0"/>
          <w:numId w:val="16"/>
        </w:numPr>
        <w:tabs>
          <w:tab w:val="left" w:pos="1134"/>
          <w:tab w:val="left" w:pos="1917"/>
          <w:tab w:val="left" w:pos="4170"/>
          <w:tab w:val="left" w:pos="6189"/>
          <w:tab w:val="left" w:pos="7710"/>
          <w:tab w:val="left" w:pos="8187"/>
        </w:tabs>
        <w:spacing w:after="0"/>
        <w:ind w:left="0" w:firstLine="709"/>
        <w:jc w:val="both"/>
        <w:rPr>
          <w:sz w:val="28"/>
          <w:szCs w:val="28"/>
        </w:rPr>
      </w:pPr>
      <w:r w:rsidRPr="00394F1F">
        <w:rPr>
          <w:sz w:val="28"/>
          <w:szCs w:val="28"/>
        </w:rPr>
        <w:t>СанПиН 2.2.1/2.1.1.1278-03 «Гигиенические требования к естественному, искусственному и совмещенному освещению жилых и общественных зданий».</w:t>
      </w:r>
    </w:p>
    <w:p w:rsidR="00E3755B" w:rsidRPr="00394F1F" w:rsidRDefault="00E3755B" w:rsidP="00A12687">
      <w:pPr>
        <w:pStyle w:val="afd"/>
        <w:numPr>
          <w:ilvl w:val="0"/>
          <w:numId w:val="16"/>
        </w:numPr>
        <w:tabs>
          <w:tab w:val="left" w:pos="1134"/>
        </w:tabs>
        <w:spacing w:after="0"/>
        <w:ind w:left="0" w:firstLine="709"/>
        <w:jc w:val="both"/>
        <w:rPr>
          <w:sz w:val="28"/>
          <w:szCs w:val="28"/>
        </w:rPr>
      </w:pPr>
      <w:r w:rsidRPr="00394F1F">
        <w:rPr>
          <w:sz w:val="28"/>
          <w:szCs w:val="28"/>
        </w:rPr>
        <w:t>СанПиН 2.2.1/2.1.1.1200-03 «Санитарно-защитные зоны и санитарная классификация предприятий, сооружений и иных объектов».</w:t>
      </w:r>
    </w:p>
    <w:p w:rsidR="00E3755B" w:rsidRPr="00394F1F" w:rsidRDefault="00E3755B" w:rsidP="00A12687">
      <w:pPr>
        <w:pStyle w:val="afd"/>
        <w:numPr>
          <w:ilvl w:val="0"/>
          <w:numId w:val="16"/>
        </w:numPr>
        <w:tabs>
          <w:tab w:val="left" w:pos="1134"/>
        </w:tabs>
        <w:spacing w:after="0"/>
        <w:ind w:left="0" w:firstLine="709"/>
        <w:jc w:val="both"/>
        <w:rPr>
          <w:sz w:val="28"/>
          <w:szCs w:val="28"/>
        </w:rPr>
      </w:pPr>
      <w:r w:rsidRPr="00394F1F">
        <w:rPr>
          <w:sz w:val="28"/>
          <w:szCs w:val="28"/>
        </w:rPr>
        <w:t>СН 2.2.4/2.1.8.562-96 «Шум на рабочих местах, в помещениях жилых, общественных зданий и на территории жилой застройки».</w:t>
      </w:r>
    </w:p>
    <w:p w:rsidR="00E3755B" w:rsidRPr="00394F1F" w:rsidRDefault="00E3755B" w:rsidP="00A12687">
      <w:pPr>
        <w:pStyle w:val="afd"/>
        <w:numPr>
          <w:ilvl w:val="0"/>
          <w:numId w:val="16"/>
        </w:numPr>
        <w:tabs>
          <w:tab w:val="left" w:pos="1134"/>
          <w:tab w:val="left" w:pos="1836"/>
          <w:tab w:val="left" w:pos="3462"/>
          <w:tab w:val="left" w:pos="5399"/>
          <w:tab w:val="left" w:pos="6841"/>
          <w:tab w:val="left" w:pos="7239"/>
          <w:tab w:val="left" w:pos="8872"/>
        </w:tabs>
        <w:spacing w:after="0"/>
        <w:ind w:left="0" w:firstLine="709"/>
        <w:jc w:val="both"/>
        <w:rPr>
          <w:sz w:val="28"/>
          <w:szCs w:val="28"/>
        </w:rPr>
      </w:pPr>
      <w:r w:rsidRPr="00394F1F">
        <w:rPr>
          <w:sz w:val="28"/>
          <w:szCs w:val="28"/>
        </w:rPr>
        <w:t>СанПиН 2.1.6.1032-01 «Гигиенические требования к обеспечению качества атмосферного воздуха населенных мест».</w:t>
      </w:r>
    </w:p>
    <w:p w:rsidR="00E3755B" w:rsidRPr="00394F1F" w:rsidRDefault="00E3755B" w:rsidP="00A12687">
      <w:pPr>
        <w:pStyle w:val="afd"/>
        <w:numPr>
          <w:ilvl w:val="0"/>
          <w:numId w:val="16"/>
        </w:numPr>
        <w:tabs>
          <w:tab w:val="left" w:pos="1134"/>
        </w:tabs>
        <w:spacing w:after="0"/>
        <w:ind w:left="0" w:firstLine="709"/>
        <w:jc w:val="both"/>
        <w:rPr>
          <w:sz w:val="28"/>
          <w:szCs w:val="28"/>
        </w:rPr>
      </w:pPr>
      <w:r w:rsidRPr="00394F1F">
        <w:rPr>
          <w:sz w:val="28"/>
          <w:szCs w:val="28"/>
        </w:rPr>
        <w:t>СанПиН 2.1.8/2.2.4.1383-03 «Гигиенические требования к размещению и эксплуатации передающих радиотехнических объектов».</w:t>
      </w:r>
    </w:p>
    <w:p w:rsidR="00E3755B" w:rsidRPr="00394F1F" w:rsidRDefault="00E3755B" w:rsidP="00A12687">
      <w:pPr>
        <w:pStyle w:val="afd"/>
        <w:numPr>
          <w:ilvl w:val="0"/>
          <w:numId w:val="16"/>
        </w:numPr>
        <w:tabs>
          <w:tab w:val="left" w:pos="1134"/>
        </w:tabs>
        <w:spacing w:after="0"/>
        <w:ind w:left="0" w:firstLine="709"/>
        <w:jc w:val="both"/>
        <w:rPr>
          <w:sz w:val="28"/>
          <w:szCs w:val="28"/>
        </w:rPr>
      </w:pPr>
      <w:r w:rsidRPr="00394F1F">
        <w:rPr>
          <w:sz w:val="28"/>
          <w:szCs w:val="28"/>
        </w:rPr>
        <w:t>СанПиН 2.1.8/2.2.4.1190-03 «Гигиенические требования к размещению и эксплуатации средств сухопутной подвижной радиосвязи».</w:t>
      </w:r>
    </w:p>
    <w:p w:rsidR="00E3755B" w:rsidRPr="00394F1F" w:rsidRDefault="00E3755B" w:rsidP="00A12687">
      <w:pPr>
        <w:pStyle w:val="afd"/>
        <w:numPr>
          <w:ilvl w:val="0"/>
          <w:numId w:val="16"/>
        </w:numPr>
        <w:tabs>
          <w:tab w:val="left" w:pos="1134"/>
        </w:tabs>
        <w:spacing w:after="0"/>
        <w:ind w:left="0" w:firstLine="709"/>
        <w:jc w:val="both"/>
        <w:rPr>
          <w:sz w:val="28"/>
          <w:szCs w:val="28"/>
        </w:rPr>
      </w:pPr>
      <w:r w:rsidRPr="00394F1F">
        <w:rPr>
          <w:sz w:val="28"/>
          <w:szCs w:val="28"/>
        </w:rPr>
        <w:t>СанПиН 2.1.4.1110-02 «Зоны санитарной охраны источников водоснабжения и водопроводов питьевого назначения».</w:t>
      </w:r>
    </w:p>
    <w:p w:rsidR="00E3755B" w:rsidRPr="00394F1F" w:rsidRDefault="00E3755B" w:rsidP="00A12687">
      <w:pPr>
        <w:pStyle w:val="afd"/>
        <w:numPr>
          <w:ilvl w:val="0"/>
          <w:numId w:val="16"/>
        </w:numPr>
        <w:tabs>
          <w:tab w:val="left" w:pos="1134"/>
        </w:tabs>
        <w:spacing w:after="0"/>
        <w:ind w:left="0" w:firstLine="709"/>
        <w:jc w:val="both"/>
        <w:rPr>
          <w:sz w:val="28"/>
          <w:szCs w:val="28"/>
        </w:rPr>
      </w:pPr>
      <w:r w:rsidRPr="00394F1F">
        <w:rPr>
          <w:sz w:val="28"/>
          <w:szCs w:val="28"/>
        </w:rPr>
        <w:t>СанПиН 42-128-4690-88 «Санитарные правила содержания территорий населенных мест».</w:t>
      </w:r>
    </w:p>
    <w:p w:rsidR="00E3755B" w:rsidRPr="00394F1F" w:rsidRDefault="00E3755B" w:rsidP="004D163A">
      <w:pPr>
        <w:spacing w:after="0" w:line="240" w:lineRule="auto"/>
        <w:jc w:val="center"/>
        <w:rPr>
          <w:rFonts w:ascii="Times New Roman" w:hAnsi="Times New Roman" w:cs="Times New Roman"/>
          <w:b/>
          <w:i/>
          <w:sz w:val="28"/>
          <w:szCs w:val="28"/>
        </w:rPr>
      </w:pPr>
      <w:r w:rsidRPr="00394F1F">
        <w:rPr>
          <w:rFonts w:ascii="Times New Roman" w:hAnsi="Times New Roman" w:cs="Times New Roman"/>
          <w:b/>
          <w:i/>
          <w:sz w:val="28"/>
          <w:szCs w:val="28"/>
        </w:rPr>
        <w:t>Иные документы</w:t>
      </w:r>
    </w:p>
    <w:p w:rsidR="00E3755B" w:rsidRPr="00394F1F" w:rsidRDefault="00E3755B" w:rsidP="004D163A">
      <w:pPr>
        <w:pStyle w:val="afd"/>
        <w:spacing w:after="0"/>
        <w:ind w:right="116"/>
        <w:rPr>
          <w:sz w:val="28"/>
          <w:szCs w:val="28"/>
        </w:rPr>
      </w:pPr>
    </w:p>
    <w:p w:rsidR="00E3755B" w:rsidRPr="00394F1F" w:rsidRDefault="00E3755B" w:rsidP="00A12687">
      <w:pPr>
        <w:pStyle w:val="afd"/>
        <w:numPr>
          <w:ilvl w:val="0"/>
          <w:numId w:val="17"/>
        </w:numPr>
        <w:tabs>
          <w:tab w:val="left" w:pos="1134"/>
        </w:tabs>
        <w:spacing w:after="0"/>
        <w:ind w:left="0" w:right="116" w:firstLine="709"/>
        <w:jc w:val="both"/>
        <w:rPr>
          <w:sz w:val="28"/>
          <w:szCs w:val="28"/>
        </w:rPr>
      </w:pPr>
      <w:r w:rsidRPr="00394F1F">
        <w:rPr>
          <w:sz w:val="28"/>
          <w:szCs w:val="28"/>
        </w:rPr>
        <w:t>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E3755B" w:rsidRPr="00394F1F" w:rsidRDefault="00E3755B" w:rsidP="00A12687">
      <w:pPr>
        <w:pStyle w:val="afd"/>
        <w:numPr>
          <w:ilvl w:val="0"/>
          <w:numId w:val="17"/>
        </w:numPr>
        <w:tabs>
          <w:tab w:val="left" w:pos="1134"/>
        </w:tabs>
        <w:spacing w:after="0"/>
        <w:ind w:left="0" w:right="112" w:firstLine="709"/>
        <w:jc w:val="both"/>
        <w:rPr>
          <w:sz w:val="28"/>
          <w:szCs w:val="28"/>
        </w:rPr>
      </w:pPr>
      <w:r w:rsidRPr="00394F1F">
        <w:rPr>
          <w:sz w:val="28"/>
          <w:szCs w:val="28"/>
        </w:rPr>
        <w:t>ГОСТ 17.1.5.02-80 «Охрана природы. Гидросфера. Гигиенические требования к зонам рекреации водных объектов».</w:t>
      </w:r>
    </w:p>
    <w:p w:rsidR="00E3755B" w:rsidRDefault="003D6F5A" w:rsidP="00A12687">
      <w:pPr>
        <w:pStyle w:val="afd"/>
        <w:numPr>
          <w:ilvl w:val="0"/>
          <w:numId w:val="17"/>
        </w:numPr>
        <w:tabs>
          <w:tab w:val="left" w:pos="1134"/>
        </w:tabs>
        <w:spacing w:after="0"/>
        <w:ind w:left="0" w:firstLine="709"/>
        <w:jc w:val="both"/>
        <w:rPr>
          <w:sz w:val="28"/>
          <w:szCs w:val="28"/>
        </w:rPr>
      </w:pPr>
      <w:r>
        <w:rPr>
          <w:sz w:val="28"/>
          <w:szCs w:val="28"/>
        </w:rPr>
        <w:t xml:space="preserve">РД 34.20.185-94 </w:t>
      </w:r>
      <w:r w:rsidRPr="00394F1F">
        <w:rPr>
          <w:sz w:val="28"/>
          <w:szCs w:val="28"/>
        </w:rPr>
        <w:t>«</w:t>
      </w:r>
      <w:r w:rsidR="00E3755B" w:rsidRPr="00394F1F">
        <w:rPr>
          <w:sz w:val="28"/>
          <w:szCs w:val="28"/>
        </w:rPr>
        <w:t xml:space="preserve">Инструкция по проектированию городских электрических сетей»; Рекомендации по проектированию улиц и дорог городов и </w:t>
      </w:r>
      <w:r w:rsidR="00E3755B" w:rsidRPr="00394F1F">
        <w:rPr>
          <w:sz w:val="28"/>
          <w:szCs w:val="28"/>
        </w:rPr>
        <w:lastRenderedPageBreak/>
        <w:t>сельских поселений, разработанные в ЦНИИП градостроительства Минстроя России.</w:t>
      </w:r>
    </w:p>
    <w:p w:rsidR="00CB6D18" w:rsidRPr="00394F1F" w:rsidRDefault="00CB6D18" w:rsidP="004D163A">
      <w:pPr>
        <w:spacing w:after="0" w:line="240" w:lineRule="auto"/>
        <w:rPr>
          <w:rFonts w:ascii="Times New Roman" w:hAnsi="Times New Roman" w:cs="Times New Roman"/>
          <w:sz w:val="28"/>
          <w:szCs w:val="28"/>
        </w:rPr>
      </w:pPr>
      <w:bookmarkStart w:id="56" w:name="_bookmark10"/>
      <w:bookmarkEnd w:id="56"/>
    </w:p>
    <w:p w:rsidR="00C2417D" w:rsidRPr="0041010C" w:rsidRDefault="00C2417D" w:rsidP="0041010C">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57" w:name="_Toc491876296"/>
      <w:bookmarkStart w:id="58" w:name="_Toc502048410"/>
      <w:bookmarkStart w:id="59" w:name="_Toc524445424"/>
      <w:r w:rsidRPr="0041010C">
        <w:rPr>
          <w:rFonts w:ascii="Times New Roman" w:eastAsia="Times New Roman" w:hAnsi="Times New Roman" w:cs="Times New Roman"/>
          <w:b/>
          <w:bCs/>
          <w:sz w:val="28"/>
          <w:szCs w:val="28"/>
          <w:lang w:eastAsia="ru-RU"/>
        </w:rPr>
        <w:t>Дифференциация проектируемой территории для целей разработки местных нормативов градостроительного проектирования</w:t>
      </w:r>
      <w:bookmarkEnd w:id="57"/>
      <w:bookmarkEnd w:id="58"/>
      <w:bookmarkEnd w:id="59"/>
    </w:p>
    <w:p w:rsidR="00C2417D" w:rsidRPr="00394F1F" w:rsidRDefault="00C2417D" w:rsidP="004D163A">
      <w:pPr>
        <w:pStyle w:val="afd"/>
        <w:spacing w:after="0"/>
        <w:ind w:right="113"/>
        <w:rPr>
          <w:sz w:val="28"/>
          <w:szCs w:val="28"/>
        </w:rPr>
      </w:pPr>
    </w:p>
    <w:p w:rsidR="003C1FD6" w:rsidRPr="003C1FD6" w:rsidRDefault="003C1FD6" w:rsidP="003C1FD6">
      <w:pPr>
        <w:tabs>
          <w:tab w:val="left" w:pos="2760"/>
        </w:tabs>
        <w:spacing w:after="0" w:line="288" w:lineRule="auto"/>
        <w:ind w:firstLine="709"/>
        <w:jc w:val="both"/>
        <w:rPr>
          <w:rFonts w:ascii="Times New Roman" w:eastAsia="Times New Roman" w:hAnsi="Times New Roman" w:cs="Times New Roman"/>
          <w:sz w:val="28"/>
          <w:szCs w:val="28"/>
          <w:lang w:eastAsia="ru-RU"/>
        </w:rPr>
      </w:pPr>
      <w:r w:rsidRPr="003C1FD6">
        <w:rPr>
          <w:rFonts w:ascii="Times New Roman" w:eastAsia="Times New Roman" w:hAnsi="Times New Roman" w:cs="Times New Roman"/>
          <w:sz w:val="28"/>
          <w:szCs w:val="28"/>
          <w:lang w:eastAsia="ru-RU"/>
        </w:rPr>
        <w:t xml:space="preserve">Территория </w:t>
      </w:r>
      <w:proofErr w:type="spellStart"/>
      <w:r w:rsidRPr="003C1FD6">
        <w:rPr>
          <w:rFonts w:ascii="Times New Roman" w:eastAsia="Times New Roman" w:hAnsi="Times New Roman" w:cs="Times New Roman"/>
          <w:sz w:val="28"/>
          <w:szCs w:val="28"/>
          <w:lang w:eastAsia="ru-RU"/>
        </w:rPr>
        <w:t>Сергеевского</w:t>
      </w:r>
      <w:proofErr w:type="spellEnd"/>
      <w:r w:rsidRPr="003C1FD6">
        <w:rPr>
          <w:rFonts w:ascii="Times New Roman" w:eastAsia="Times New Roman" w:hAnsi="Times New Roman" w:cs="Times New Roman"/>
          <w:sz w:val="28"/>
          <w:szCs w:val="28"/>
          <w:lang w:eastAsia="ru-RU"/>
        </w:rPr>
        <w:t xml:space="preserve"> сельского поселения расположена в западной части Дубровского района и имеет смежные границы:</w:t>
      </w:r>
    </w:p>
    <w:p w:rsidR="003C1FD6" w:rsidRPr="003C1FD6" w:rsidRDefault="003C1FD6" w:rsidP="003C1FD6">
      <w:pPr>
        <w:tabs>
          <w:tab w:val="left" w:pos="2760"/>
        </w:tabs>
        <w:spacing w:after="0" w:line="288" w:lineRule="auto"/>
        <w:ind w:firstLine="709"/>
        <w:jc w:val="both"/>
        <w:rPr>
          <w:rFonts w:ascii="Times New Roman" w:eastAsia="Times New Roman" w:hAnsi="Times New Roman" w:cs="Times New Roman"/>
          <w:sz w:val="28"/>
          <w:szCs w:val="28"/>
          <w:lang w:eastAsia="ru-RU"/>
        </w:rPr>
      </w:pPr>
      <w:r w:rsidRPr="003C1FD6">
        <w:rPr>
          <w:rFonts w:ascii="Times New Roman" w:eastAsia="Times New Roman" w:hAnsi="Times New Roman" w:cs="Times New Roman"/>
          <w:sz w:val="28"/>
          <w:szCs w:val="28"/>
          <w:lang w:eastAsia="ru-RU"/>
        </w:rPr>
        <w:t xml:space="preserve">- на востоке - с </w:t>
      </w:r>
      <w:proofErr w:type="spellStart"/>
      <w:r w:rsidRPr="003C1FD6">
        <w:rPr>
          <w:rFonts w:ascii="Times New Roman" w:eastAsia="Times New Roman" w:hAnsi="Times New Roman" w:cs="Times New Roman"/>
          <w:sz w:val="28"/>
          <w:szCs w:val="28"/>
          <w:lang w:eastAsia="ru-RU"/>
        </w:rPr>
        <w:t>Сещинским</w:t>
      </w:r>
      <w:proofErr w:type="spellEnd"/>
      <w:r w:rsidRPr="003C1FD6">
        <w:rPr>
          <w:rFonts w:ascii="Times New Roman" w:eastAsia="Times New Roman" w:hAnsi="Times New Roman" w:cs="Times New Roman"/>
          <w:sz w:val="28"/>
          <w:szCs w:val="28"/>
          <w:lang w:eastAsia="ru-RU"/>
        </w:rPr>
        <w:t xml:space="preserve"> сельским поселением;</w:t>
      </w:r>
    </w:p>
    <w:p w:rsidR="003C1FD6" w:rsidRPr="003C1FD6" w:rsidRDefault="003C1FD6" w:rsidP="003C1FD6">
      <w:pPr>
        <w:tabs>
          <w:tab w:val="left" w:pos="2760"/>
        </w:tabs>
        <w:spacing w:after="0" w:line="288" w:lineRule="auto"/>
        <w:ind w:firstLine="709"/>
        <w:jc w:val="both"/>
        <w:rPr>
          <w:rFonts w:ascii="Times New Roman" w:eastAsia="Times New Roman" w:hAnsi="Times New Roman" w:cs="Times New Roman"/>
          <w:sz w:val="28"/>
          <w:szCs w:val="28"/>
          <w:lang w:eastAsia="ru-RU"/>
        </w:rPr>
      </w:pPr>
      <w:r w:rsidRPr="003C1FD6">
        <w:rPr>
          <w:rFonts w:ascii="Times New Roman" w:eastAsia="Times New Roman" w:hAnsi="Times New Roman" w:cs="Times New Roman"/>
          <w:sz w:val="28"/>
          <w:szCs w:val="28"/>
          <w:lang w:eastAsia="ru-RU"/>
        </w:rPr>
        <w:t xml:space="preserve">- на юго-востоке - с </w:t>
      </w:r>
      <w:proofErr w:type="spellStart"/>
      <w:r w:rsidRPr="003C1FD6">
        <w:rPr>
          <w:rFonts w:ascii="Times New Roman" w:eastAsia="Times New Roman" w:hAnsi="Times New Roman" w:cs="Times New Roman"/>
          <w:sz w:val="28"/>
          <w:szCs w:val="28"/>
          <w:lang w:eastAsia="ru-RU"/>
        </w:rPr>
        <w:t>Алешинским</w:t>
      </w:r>
      <w:proofErr w:type="spellEnd"/>
      <w:r w:rsidRPr="003C1FD6">
        <w:rPr>
          <w:rFonts w:ascii="Times New Roman" w:eastAsia="Times New Roman" w:hAnsi="Times New Roman" w:cs="Times New Roman"/>
          <w:sz w:val="28"/>
          <w:szCs w:val="28"/>
          <w:lang w:eastAsia="ru-RU"/>
        </w:rPr>
        <w:t xml:space="preserve"> сельским поселением;</w:t>
      </w:r>
    </w:p>
    <w:p w:rsidR="003C1FD6" w:rsidRPr="003C1FD6" w:rsidRDefault="003C1FD6" w:rsidP="003C1FD6">
      <w:pPr>
        <w:tabs>
          <w:tab w:val="left" w:pos="2760"/>
        </w:tabs>
        <w:spacing w:after="0" w:line="288" w:lineRule="auto"/>
        <w:ind w:firstLine="709"/>
        <w:jc w:val="both"/>
        <w:rPr>
          <w:rFonts w:ascii="Times New Roman" w:eastAsia="Times New Roman" w:hAnsi="Times New Roman" w:cs="Times New Roman"/>
          <w:sz w:val="28"/>
          <w:szCs w:val="28"/>
          <w:lang w:eastAsia="ru-RU"/>
        </w:rPr>
      </w:pPr>
      <w:r w:rsidRPr="003C1FD6">
        <w:rPr>
          <w:rFonts w:ascii="Times New Roman" w:eastAsia="Times New Roman" w:hAnsi="Times New Roman" w:cs="Times New Roman"/>
          <w:sz w:val="28"/>
          <w:szCs w:val="28"/>
          <w:lang w:eastAsia="ru-RU"/>
        </w:rPr>
        <w:t xml:space="preserve">- на юго-западе - с </w:t>
      </w:r>
      <w:proofErr w:type="spellStart"/>
      <w:r w:rsidRPr="003C1FD6">
        <w:rPr>
          <w:rFonts w:ascii="Times New Roman" w:eastAsia="Times New Roman" w:hAnsi="Times New Roman" w:cs="Times New Roman"/>
          <w:sz w:val="28"/>
          <w:szCs w:val="28"/>
          <w:lang w:eastAsia="ru-RU"/>
        </w:rPr>
        <w:t>Клетнянским</w:t>
      </w:r>
      <w:proofErr w:type="spellEnd"/>
      <w:r w:rsidRPr="003C1FD6">
        <w:rPr>
          <w:rFonts w:ascii="Times New Roman" w:eastAsia="Times New Roman" w:hAnsi="Times New Roman" w:cs="Times New Roman"/>
          <w:sz w:val="28"/>
          <w:szCs w:val="28"/>
          <w:lang w:eastAsia="ru-RU"/>
        </w:rPr>
        <w:t xml:space="preserve"> районом;</w:t>
      </w:r>
    </w:p>
    <w:p w:rsidR="003C1FD6" w:rsidRPr="003C1FD6" w:rsidRDefault="003C1FD6" w:rsidP="003C1FD6">
      <w:pPr>
        <w:tabs>
          <w:tab w:val="left" w:pos="2760"/>
        </w:tabs>
        <w:spacing w:after="0" w:line="288" w:lineRule="auto"/>
        <w:ind w:firstLine="709"/>
        <w:jc w:val="both"/>
        <w:rPr>
          <w:rFonts w:ascii="Times New Roman" w:eastAsia="Times New Roman" w:hAnsi="Times New Roman" w:cs="Times New Roman"/>
          <w:sz w:val="28"/>
          <w:szCs w:val="28"/>
          <w:lang w:eastAsia="ru-RU"/>
        </w:rPr>
      </w:pPr>
      <w:r w:rsidRPr="003C1FD6">
        <w:rPr>
          <w:rFonts w:ascii="Times New Roman" w:eastAsia="Times New Roman" w:hAnsi="Times New Roman" w:cs="Times New Roman"/>
          <w:sz w:val="28"/>
          <w:szCs w:val="28"/>
          <w:lang w:eastAsia="ru-RU"/>
        </w:rPr>
        <w:t>- на северо-западе – со Смоленской областью.</w:t>
      </w:r>
    </w:p>
    <w:p w:rsidR="0000402B" w:rsidRPr="00A15CB3" w:rsidRDefault="0000402B" w:rsidP="00D8149B">
      <w:pPr>
        <w:tabs>
          <w:tab w:val="left" w:pos="2760"/>
        </w:tabs>
        <w:spacing w:after="0" w:line="240" w:lineRule="auto"/>
        <w:ind w:firstLine="709"/>
        <w:contextualSpacing/>
        <w:jc w:val="both"/>
        <w:rPr>
          <w:rFonts w:ascii="Times New Roman" w:eastAsia="Times New Roman" w:hAnsi="Times New Roman" w:cs="Times New Roman"/>
          <w:sz w:val="28"/>
          <w:szCs w:val="28"/>
          <w:lang w:eastAsia="ru-RU"/>
        </w:rPr>
      </w:pPr>
      <w:r w:rsidRPr="00A15CB3">
        <w:rPr>
          <w:rFonts w:ascii="Times New Roman" w:eastAsia="Times New Roman" w:hAnsi="Times New Roman" w:cs="Times New Roman"/>
          <w:sz w:val="28"/>
          <w:szCs w:val="28"/>
          <w:lang w:eastAsia="ru-RU"/>
        </w:rPr>
        <w:t xml:space="preserve">Границы </w:t>
      </w:r>
      <w:proofErr w:type="spellStart"/>
      <w:r w:rsidR="003C1FD6">
        <w:rPr>
          <w:rFonts w:ascii="Times New Roman" w:eastAsia="Times New Roman" w:hAnsi="Times New Roman" w:cs="Times New Roman"/>
          <w:sz w:val="28"/>
          <w:szCs w:val="28"/>
          <w:lang w:eastAsia="ru-RU"/>
        </w:rPr>
        <w:t>Сергеевского</w:t>
      </w:r>
      <w:proofErr w:type="spellEnd"/>
      <w:r w:rsidRPr="00A15CB3">
        <w:rPr>
          <w:rFonts w:ascii="Times New Roman" w:eastAsia="Times New Roman" w:hAnsi="Times New Roman" w:cs="Times New Roman"/>
          <w:sz w:val="28"/>
          <w:szCs w:val="28"/>
          <w:lang w:eastAsia="ru-RU"/>
        </w:rPr>
        <w:t xml:space="preserve"> сельского поселения установлены </w:t>
      </w:r>
      <w:r w:rsidRPr="00011556">
        <w:rPr>
          <w:rFonts w:ascii="Times New Roman" w:eastAsia="Times New Roman" w:hAnsi="Times New Roman" w:cs="Times New Roman"/>
          <w:sz w:val="28"/>
          <w:szCs w:val="28"/>
          <w:lang w:eastAsia="ru-RU"/>
        </w:rPr>
        <w:t xml:space="preserve">законом </w:t>
      </w:r>
      <w:r>
        <w:rPr>
          <w:rFonts w:ascii="Times New Roman" w:eastAsia="Times New Roman" w:hAnsi="Times New Roman" w:cs="Times New Roman"/>
          <w:sz w:val="28"/>
          <w:szCs w:val="28"/>
          <w:lang w:eastAsia="ru-RU"/>
        </w:rPr>
        <w:t>Брянской</w:t>
      </w:r>
      <w:r w:rsidRPr="00011556">
        <w:rPr>
          <w:rFonts w:ascii="Times New Roman" w:eastAsia="Times New Roman" w:hAnsi="Times New Roman" w:cs="Times New Roman"/>
          <w:sz w:val="28"/>
          <w:szCs w:val="28"/>
          <w:lang w:eastAsia="ru-RU"/>
        </w:rPr>
        <w:t xml:space="preserve"> области </w:t>
      </w:r>
      <w:hyperlink r:id="rId25" w:history="1">
        <w:r w:rsidRPr="004A143A">
          <w:rPr>
            <w:rFonts w:ascii="Times New Roman" w:eastAsia="Times New Roman" w:hAnsi="Times New Roman" w:cs="Times New Roman"/>
            <w:sz w:val="28"/>
            <w:szCs w:val="28"/>
            <w:lang w:eastAsia="ru-RU"/>
          </w:rPr>
          <w:t>от 9 марта 2005 года № 3-З</w:t>
        </w:r>
      </w:hyperlink>
      <w:r w:rsidRPr="004A143A">
        <w:rPr>
          <w:rFonts w:ascii="Times New Roman" w:eastAsia="Times New Roman" w:hAnsi="Times New Roman" w:cs="Times New Roman"/>
          <w:sz w:val="28"/>
          <w:szCs w:val="28"/>
          <w:lang w:eastAsia="ru-RU"/>
        </w:rPr>
        <w:t xml:space="preserve">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w:t>
      </w:r>
      <w:r>
        <w:rPr>
          <w:rFonts w:ascii="Times New Roman" w:eastAsia="Times New Roman" w:hAnsi="Times New Roman" w:cs="Times New Roman"/>
          <w:sz w:val="28"/>
          <w:szCs w:val="28"/>
          <w:lang w:eastAsia="ru-RU"/>
        </w:rPr>
        <w:t>.</w:t>
      </w:r>
    </w:p>
    <w:p w:rsidR="0000402B" w:rsidRPr="004A143A" w:rsidRDefault="003C1FD6" w:rsidP="00D8149B">
      <w:pPr>
        <w:tabs>
          <w:tab w:val="left" w:pos="2760"/>
        </w:tabs>
        <w:spacing w:after="0" w:line="240" w:lineRule="auto"/>
        <w:ind w:firstLine="709"/>
        <w:contextualSpacing/>
        <w:jc w:val="both"/>
        <w:rPr>
          <w:rFonts w:ascii="Times New Roman" w:eastAsia="Times New Roman" w:hAnsi="Times New Roman" w:cs="Times New Roman"/>
          <w:sz w:val="28"/>
          <w:szCs w:val="28"/>
          <w:lang w:eastAsia="ru-RU"/>
        </w:rPr>
      </w:pPr>
      <w:r w:rsidRPr="003C1FD6">
        <w:rPr>
          <w:rFonts w:ascii="Times New Roman" w:eastAsia="Times New Roman" w:hAnsi="Times New Roman" w:cs="Times New Roman"/>
          <w:sz w:val="28"/>
          <w:szCs w:val="28"/>
          <w:lang w:eastAsia="ru-RU"/>
        </w:rPr>
        <w:t xml:space="preserve">В состав </w:t>
      </w:r>
      <w:proofErr w:type="spellStart"/>
      <w:r w:rsidRPr="003C1FD6">
        <w:rPr>
          <w:rFonts w:ascii="Times New Roman" w:eastAsia="Times New Roman" w:hAnsi="Times New Roman" w:cs="Times New Roman"/>
          <w:sz w:val="28"/>
          <w:szCs w:val="28"/>
          <w:lang w:eastAsia="ru-RU"/>
        </w:rPr>
        <w:t>Сергеевского</w:t>
      </w:r>
      <w:proofErr w:type="spellEnd"/>
      <w:r w:rsidRPr="003C1FD6">
        <w:rPr>
          <w:rFonts w:ascii="Times New Roman" w:eastAsia="Times New Roman" w:hAnsi="Times New Roman" w:cs="Times New Roman"/>
          <w:sz w:val="28"/>
          <w:szCs w:val="28"/>
          <w:lang w:eastAsia="ru-RU"/>
        </w:rPr>
        <w:t xml:space="preserve"> сельского поселения входят 14 населённых пунктов: деревня </w:t>
      </w:r>
      <w:proofErr w:type="spellStart"/>
      <w:r w:rsidRPr="003C1FD6">
        <w:rPr>
          <w:rFonts w:ascii="Times New Roman" w:eastAsia="Times New Roman" w:hAnsi="Times New Roman" w:cs="Times New Roman"/>
          <w:sz w:val="28"/>
          <w:szCs w:val="28"/>
          <w:lang w:eastAsia="ru-RU"/>
        </w:rPr>
        <w:t>Алешинка</w:t>
      </w:r>
      <w:proofErr w:type="spellEnd"/>
      <w:r w:rsidRPr="003C1FD6">
        <w:rPr>
          <w:rFonts w:ascii="Times New Roman" w:eastAsia="Times New Roman" w:hAnsi="Times New Roman" w:cs="Times New Roman"/>
          <w:sz w:val="28"/>
          <w:szCs w:val="28"/>
          <w:lang w:eastAsia="ru-RU"/>
        </w:rPr>
        <w:t xml:space="preserve">, деревня </w:t>
      </w:r>
      <w:proofErr w:type="spellStart"/>
      <w:r w:rsidRPr="003C1FD6">
        <w:rPr>
          <w:rFonts w:ascii="Times New Roman" w:eastAsia="Times New Roman" w:hAnsi="Times New Roman" w:cs="Times New Roman"/>
          <w:sz w:val="28"/>
          <w:szCs w:val="28"/>
          <w:lang w:eastAsia="ru-RU"/>
        </w:rPr>
        <w:t>Афонино</w:t>
      </w:r>
      <w:proofErr w:type="spellEnd"/>
      <w:r w:rsidRPr="003C1FD6">
        <w:rPr>
          <w:rFonts w:ascii="Times New Roman" w:eastAsia="Times New Roman" w:hAnsi="Times New Roman" w:cs="Times New Roman"/>
          <w:sz w:val="28"/>
          <w:szCs w:val="28"/>
          <w:lang w:eastAsia="ru-RU"/>
        </w:rPr>
        <w:t xml:space="preserve">, село Сергеевка, деревня Быково деревня </w:t>
      </w:r>
      <w:proofErr w:type="spellStart"/>
      <w:r w:rsidRPr="003C1FD6">
        <w:rPr>
          <w:rFonts w:ascii="Times New Roman" w:eastAsia="Times New Roman" w:hAnsi="Times New Roman" w:cs="Times New Roman"/>
          <w:sz w:val="28"/>
          <w:szCs w:val="28"/>
          <w:lang w:eastAsia="ru-RU"/>
        </w:rPr>
        <w:t>Макаровка</w:t>
      </w:r>
      <w:proofErr w:type="spellEnd"/>
      <w:r w:rsidRPr="003C1FD6">
        <w:rPr>
          <w:rFonts w:ascii="Times New Roman" w:eastAsia="Times New Roman" w:hAnsi="Times New Roman" w:cs="Times New Roman"/>
          <w:sz w:val="28"/>
          <w:szCs w:val="28"/>
          <w:lang w:eastAsia="ru-RU"/>
        </w:rPr>
        <w:t xml:space="preserve">, деревня Комаровка, деревня </w:t>
      </w:r>
      <w:proofErr w:type="spellStart"/>
      <w:r w:rsidRPr="003C1FD6">
        <w:rPr>
          <w:rFonts w:ascii="Times New Roman" w:eastAsia="Times New Roman" w:hAnsi="Times New Roman" w:cs="Times New Roman"/>
          <w:sz w:val="28"/>
          <w:szCs w:val="28"/>
          <w:lang w:eastAsia="ru-RU"/>
        </w:rPr>
        <w:t>Шушерово</w:t>
      </w:r>
      <w:proofErr w:type="spellEnd"/>
      <w:r w:rsidRPr="003C1FD6">
        <w:rPr>
          <w:rFonts w:ascii="Times New Roman" w:eastAsia="Times New Roman" w:hAnsi="Times New Roman" w:cs="Times New Roman"/>
          <w:sz w:val="28"/>
          <w:szCs w:val="28"/>
          <w:lang w:eastAsia="ru-RU"/>
        </w:rPr>
        <w:t xml:space="preserve">, деревня </w:t>
      </w:r>
      <w:proofErr w:type="spellStart"/>
      <w:r w:rsidRPr="003C1FD6">
        <w:rPr>
          <w:rFonts w:ascii="Times New Roman" w:eastAsia="Times New Roman" w:hAnsi="Times New Roman" w:cs="Times New Roman"/>
          <w:sz w:val="28"/>
          <w:szCs w:val="28"/>
          <w:lang w:eastAsia="ru-RU"/>
        </w:rPr>
        <w:t>Сурновка</w:t>
      </w:r>
      <w:proofErr w:type="spellEnd"/>
      <w:r w:rsidRPr="003C1FD6">
        <w:rPr>
          <w:rFonts w:ascii="Times New Roman" w:eastAsia="Times New Roman" w:hAnsi="Times New Roman" w:cs="Times New Roman"/>
          <w:sz w:val="28"/>
          <w:szCs w:val="28"/>
          <w:lang w:eastAsia="ru-RU"/>
        </w:rPr>
        <w:t xml:space="preserve">, деревня </w:t>
      </w:r>
      <w:proofErr w:type="spellStart"/>
      <w:r w:rsidRPr="003C1FD6">
        <w:rPr>
          <w:rFonts w:ascii="Times New Roman" w:eastAsia="Times New Roman" w:hAnsi="Times New Roman" w:cs="Times New Roman"/>
          <w:sz w:val="28"/>
          <w:szCs w:val="28"/>
          <w:lang w:eastAsia="ru-RU"/>
        </w:rPr>
        <w:t>Деньгубовка</w:t>
      </w:r>
      <w:proofErr w:type="spellEnd"/>
      <w:r w:rsidRPr="003C1FD6">
        <w:rPr>
          <w:rFonts w:ascii="Times New Roman" w:eastAsia="Times New Roman" w:hAnsi="Times New Roman" w:cs="Times New Roman"/>
          <w:sz w:val="28"/>
          <w:szCs w:val="28"/>
          <w:lang w:eastAsia="ru-RU"/>
        </w:rPr>
        <w:t xml:space="preserve">, поселок </w:t>
      </w:r>
      <w:proofErr w:type="spellStart"/>
      <w:r w:rsidRPr="003C1FD6">
        <w:rPr>
          <w:rFonts w:ascii="Times New Roman" w:eastAsia="Times New Roman" w:hAnsi="Times New Roman" w:cs="Times New Roman"/>
          <w:sz w:val="28"/>
          <w:szCs w:val="28"/>
          <w:lang w:eastAsia="ru-RU"/>
        </w:rPr>
        <w:t>Хотен</w:t>
      </w:r>
      <w:proofErr w:type="spellEnd"/>
      <w:r w:rsidRPr="003C1FD6">
        <w:rPr>
          <w:rFonts w:ascii="Times New Roman" w:eastAsia="Times New Roman" w:hAnsi="Times New Roman" w:cs="Times New Roman"/>
          <w:sz w:val="28"/>
          <w:szCs w:val="28"/>
          <w:lang w:eastAsia="ru-RU"/>
        </w:rPr>
        <w:t xml:space="preserve">, деревня </w:t>
      </w:r>
      <w:proofErr w:type="spellStart"/>
      <w:r w:rsidRPr="003C1FD6">
        <w:rPr>
          <w:rFonts w:ascii="Times New Roman" w:eastAsia="Times New Roman" w:hAnsi="Times New Roman" w:cs="Times New Roman"/>
          <w:sz w:val="28"/>
          <w:szCs w:val="28"/>
          <w:lang w:eastAsia="ru-RU"/>
        </w:rPr>
        <w:t>Будвенец</w:t>
      </w:r>
      <w:proofErr w:type="spellEnd"/>
      <w:r w:rsidRPr="003C1FD6">
        <w:rPr>
          <w:rFonts w:ascii="Times New Roman" w:eastAsia="Times New Roman" w:hAnsi="Times New Roman" w:cs="Times New Roman"/>
          <w:sz w:val="28"/>
          <w:szCs w:val="28"/>
          <w:lang w:eastAsia="ru-RU"/>
        </w:rPr>
        <w:t xml:space="preserve">, деревня </w:t>
      </w:r>
      <w:proofErr w:type="spellStart"/>
      <w:r w:rsidRPr="003C1FD6">
        <w:rPr>
          <w:rFonts w:ascii="Times New Roman" w:eastAsia="Times New Roman" w:hAnsi="Times New Roman" w:cs="Times New Roman"/>
          <w:sz w:val="28"/>
          <w:szCs w:val="28"/>
          <w:lang w:eastAsia="ru-RU"/>
        </w:rPr>
        <w:t>Барковичи</w:t>
      </w:r>
      <w:proofErr w:type="spellEnd"/>
      <w:r w:rsidRPr="003C1FD6">
        <w:rPr>
          <w:rFonts w:ascii="Times New Roman" w:eastAsia="Times New Roman" w:hAnsi="Times New Roman" w:cs="Times New Roman"/>
          <w:sz w:val="28"/>
          <w:szCs w:val="28"/>
          <w:lang w:eastAsia="ru-RU"/>
        </w:rPr>
        <w:t xml:space="preserve">, поселок </w:t>
      </w:r>
      <w:proofErr w:type="spellStart"/>
      <w:r w:rsidRPr="003C1FD6">
        <w:rPr>
          <w:rFonts w:ascii="Times New Roman" w:eastAsia="Times New Roman" w:hAnsi="Times New Roman" w:cs="Times New Roman"/>
          <w:sz w:val="28"/>
          <w:szCs w:val="28"/>
          <w:lang w:eastAsia="ru-RU"/>
        </w:rPr>
        <w:t>Ломаков</w:t>
      </w:r>
      <w:proofErr w:type="spellEnd"/>
      <w:r w:rsidRPr="003C1FD6">
        <w:rPr>
          <w:rFonts w:ascii="Times New Roman" w:eastAsia="Times New Roman" w:hAnsi="Times New Roman" w:cs="Times New Roman"/>
          <w:sz w:val="28"/>
          <w:szCs w:val="28"/>
          <w:lang w:eastAsia="ru-RU"/>
        </w:rPr>
        <w:t xml:space="preserve">, поселок </w:t>
      </w:r>
      <w:proofErr w:type="spellStart"/>
      <w:r w:rsidRPr="003C1FD6">
        <w:rPr>
          <w:rFonts w:ascii="Times New Roman" w:eastAsia="Times New Roman" w:hAnsi="Times New Roman" w:cs="Times New Roman"/>
          <w:sz w:val="28"/>
          <w:szCs w:val="28"/>
          <w:lang w:eastAsia="ru-RU"/>
        </w:rPr>
        <w:t>Лузганки</w:t>
      </w:r>
      <w:proofErr w:type="spellEnd"/>
      <w:r w:rsidR="0000402B" w:rsidRPr="004A143A">
        <w:rPr>
          <w:rFonts w:ascii="Times New Roman" w:eastAsia="Times New Roman" w:hAnsi="Times New Roman" w:cs="Times New Roman"/>
          <w:sz w:val="28"/>
          <w:szCs w:val="28"/>
          <w:lang w:eastAsia="ru-RU"/>
        </w:rPr>
        <w:t>.</w:t>
      </w:r>
    </w:p>
    <w:p w:rsidR="003C1FD6" w:rsidRPr="003C1FD6" w:rsidRDefault="003C1FD6" w:rsidP="003C1FD6">
      <w:pPr>
        <w:spacing w:after="0" w:line="288" w:lineRule="auto"/>
        <w:ind w:firstLine="709"/>
        <w:jc w:val="both"/>
        <w:rPr>
          <w:rFonts w:ascii="Times New Roman" w:eastAsia="Times New Roman" w:hAnsi="Times New Roman" w:cs="Times New Roman"/>
          <w:sz w:val="28"/>
          <w:szCs w:val="28"/>
          <w:lang w:eastAsia="ru-RU"/>
        </w:rPr>
      </w:pPr>
      <w:r w:rsidRPr="003C1FD6">
        <w:rPr>
          <w:rFonts w:ascii="Times New Roman" w:eastAsia="Times New Roman" w:hAnsi="Times New Roman" w:cs="Times New Roman"/>
          <w:sz w:val="28"/>
          <w:szCs w:val="28"/>
          <w:lang w:eastAsia="ru-RU"/>
        </w:rPr>
        <w:t xml:space="preserve">Административным центром </w:t>
      </w:r>
      <w:proofErr w:type="spellStart"/>
      <w:r w:rsidRPr="003C1FD6">
        <w:rPr>
          <w:rFonts w:ascii="Times New Roman" w:eastAsia="Times New Roman" w:hAnsi="Times New Roman" w:cs="Times New Roman"/>
          <w:sz w:val="28"/>
          <w:szCs w:val="28"/>
          <w:lang w:eastAsia="ru-RU"/>
        </w:rPr>
        <w:t>Сергеевского</w:t>
      </w:r>
      <w:proofErr w:type="spellEnd"/>
      <w:r w:rsidRPr="003C1FD6">
        <w:rPr>
          <w:rFonts w:ascii="Times New Roman" w:eastAsia="Times New Roman" w:hAnsi="Times New Roman" w:cs="Times New Roman"/>
          <w:sz w:val="28"/>
          <w:szCs w:val="28"/>
          <w:lang w:eastAsia="ru-RU"/>
        </w:rPr>
        <w:t xml:space="preserve"> сельского поселения является село Сергеевка. Село расположено в18 км </w:t>
      </w:r>
      <w:proofErr w:type="gramStart"/>
      <w:r w:rsidRPr="003C1FD6">
        <w:rPr>
          <w:rFonts w:ascii="Times New Roman" w:eastAsia="Times New Roman" w:hAnsi="Times New Roman" w:cs="Times New Roman"/>
          <w:sz w:val="28"/>
          <w:szCs w:val="28"/>
          <w:lang w:eastAsia="ru-RU"/>
        </w:rPr>
        <w:t>в</w:t>
      </w:r>
      <w:proofErr w:type="gramEnd"/>
      <w:r w:rsidRPr="003C1FD6">
        <w:rPr>
          <w:rFonts w:ascii="Times New Roman" w:eastAsia="Times New Roman" w:hAnsi="Times New Roman" w:cs="Times New Roman"/>
          <w:sz w:val="28"/>
          <w:szCs w:val="28"/>
          <w:lang w:eastAsia="ru-RU"/>
        </w:rPr>
        <w:t xml:space="preserve"> западу от центра района п. Дубровка.</w:t>
      </w:r>
    </w:p>
    <w:p w:rsidR="00CF08F5" w:rsidRPr="004B035C" w:rsidRDefault="00CF08F5" w:rsidP="004D163A">
      <w:pPr>
        <w:pStyle w:val="afd"/>
        <w:spacing w:after="0"/>
        <w:ind w:right="105"/>
        <w:rPr>
          <w:sz w:val="28"/>
          <w:szCs w:val="28"/>
        </w:rPr>
      </w:pPr>
    </w:p>
    <w:p w:rsidR="008F33F7" w:rsidRPr="0041010C" w:rsidRDefault="00AB3D12" w:rsidP="0041010C">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60" w:name="_bookmark12"/>
      <w:bookmarkStart w:id="61" w:name="_Toc524445425"/>
      <w:bookmarkEnd w:id="60"/>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к области </w:t>
      </w:r>
      <w:r w:rsidR="00CF08F5" w:rsidRPr="00DA5B86">
        <w:rPr>
          <w:rFonts w:ascii="Times New Roman" w:eastAsia="Times New Roman" w:hAnsi="Times New Roman" w:cs="Times New Roman"/>
          <w:b/>
          <w:bCs/>
          <w:sz w:val="28"/>
          <w:szCs w:val="28"/>
          <w:lang w:eastAsia="ru-RU"/>
        </w:rPr>
        <w:t>электр</w:t>
      </w:r>
      <w:proofErr w:type="gramStart"/>
      <w:r w:rsidR="00CF08F5" w:rsidRPr="00DA5B86">
        <w:rPr>
          <w:rFonts w:ascii="Times New Roman" w:eastAsia="Times New Roman" w:hAnsi="Times New Roman" w:cs="Times New Roman"/>
          <w:b/>
          <w:bCs/>
          <w:sz w:val="28"/>
          <w:szCs w:val="28"/>
          <w:lang w:eastAsia="ru-RU"/>
        </w:rPr>
        <w:t>о-</w:t>
      </w:r>
      <w:proofErr w:type="gramEnd"/>
      <w:r w:rsidR="00CF08F5" w:rsidRPr="00DA5B86">
        <w:rPr>
          <w:rFonts w:ascii="Times New Roman" w:eastAsia="Times New Roman" w:hAnsi="Times New Roman" w:cs="Times New Roman"/>
          <w:b/>
          <w:bCs/>
          <w:sz w:val="28"/>
          <w:szCs w:val="28"/>
          <w:lang w:eastAsia="ru-RU"/>
        </w:rPr>
        <w:t>, газо-, тепло- и водоснабжения населения, водоотведения</w:t>
      </w:r>
      <w:bookmarkEnd w:id="61"/>
    </w:p>
    <w:p w:rsidR="008F33F7" w:rsidRPr="00394F1F" w:rsidRDefault="008F33F7" w:rsidP="004D163A">
      <w:pPr>
        <w:spacing w:after="0" w:line="240" w:lineRule="auto"/>
        <w:jc w:val="both"/>
        <w:rPr>
          <w:rFonts w:ascii="Times New Roman" w:hAnsi="Times New Roman" w:cs="Times New Roman"/>
          <w:sz w:val="28"/>
          <w:szCs w:val="28"/>
        </w:rPr>
      </w:pPr>
    </w:p>
    <w:p w:rsidR="008F33F7" w:rsidRPr="0041010C" w:rsidRDefault="00BA51E4" w:rsidP="0041010C">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62" w:name="_Toc502048412"/>
      <w:bookmarkStart w:id="63" w:name="_Toc524445426"/>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к области </w:t>
      </w:r>
      <w:r w:rsidR="008F33F7" w:rsidRPr="0041010C">
        <w:rPr>
          <w:rFonts w:ascii="Times New Roman" w:hAnsi="Times New Roman" w:cs="Times New Roman"/>
          <w:b/>
          <w:spacing w:val="2"/>
          <w:sz w:val="28"/>
          <w:szCs w:val="28"/>
          <w:shd w:val="clear" w:color="auto" w:fill="FFFFFF"/>
        </w:rPr>
        <w:t>электроснабжения</w:t>
      </w:r>
      <w:bookmarkEnd w:id="62"/>
      <w:bookmarkEnd w:id="63"/>
    </w:p>
    <w:p w:rsidR="008F33F7" w:rsidRPr="00394F1F" w:rsidRDefault="008F33F7" w:rsidP="004D163A">
      <w:pPr>
        <w:pStyle w:val="afd"/>
        <w:spacing w:after="0"/>
        <w:ind w:right="112"/>
        <w:jc w:val="both"/>
        <w:rPr>
          <w:sz w:val="28"/>
          <w:szCs w:val="28"/>
        </w:rPr>
      </w:pPr>
    </w:p>
    <w:p w:rsidR="00AE2AF6" w:rsidRDefault="00AE2AF6" w:rsidP="00AE2AF6">
      <w:pPr>
        <w:pStyle w:val="afd"/>
        <w:spacing w:after="0"/>
        <w:ind w:right="108" w:firstLine="709"/>
        <w:jc w:val="both"/>
        <w:rPr>
          <w:sz w:val="28"/>
          <w:szCs w:val="28"/>
        </w:rPr>
      </w:pPr>
      <w:r w:rsidRPr="00AF7D67">
        <w:rPr>
          <w:sz w:val="28"/>
          <w:szCs w:val="28"/>
        </w:rPr>
        <w:t xml:space="preserve">Согласно </w:t>
      </w:r>
      <w:hyperlink r:id="rId26"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AE2AF6">
        <w:rPr>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sz w:val="28"/>
          <w:szCs w:val="28"/>
        </w:rPr>
        <w:t>.</w:t>
      </w:r>
    </w:p>
    <w:p w:rsidR="00AE2AF6" w:rsidRPr="00AF7D67" w:rsidRDefault="00AE2AF6" w:rsidP="00AE2AF6">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27" w:history="1">
        <w:r w:rsidRPr="00CB1480">
          <w:rPr>
            <w:rFonts w:ascii="Times New Roman" w:hAnsi="Times New Roman" w:cs="Times New Roman"/>
            <w:sz w:val="28"/>
            <w:szCs w:val="28"/>
          </w:rPr>
          <w:t xml:space="preserve">части </w:t>
        </w:r>
        <w:r w:rsidR="00CF08F5"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00CF08F5" w:rsidRPr="00CF08F5">
        <w:rPr>
          <w:rFonts w:ascii="Times New Roman" w:hAnsi="Times New Roman" w:cs="Times New Roman"/>
          <w:sz w:val="28"/>
          <w:szCs w:val="28"/>
        </w:rPr>
        <w:t>7</w:t>
      </w:r>
      <w:r w:rsidRPr="00CB1480">
        <w:rPr>
          <w:rFonts w:ascii="Times New Roman" w:hAnsi="Times New Roman" w:cs="Times New Roman"/>
          <w:sz w:val="28"/>
          <w:szCs w:val="28"/>
        </w:rPr>
        <w:t>.</w:t>
      </w:r>
      <w:r w:rsidR="00CF08F5"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sidR="00423CE7">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002A07F1"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sidR="002A07F1">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sidR="002A07F1">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sidR="002A07F1">
        <w:rPr>
          <w:rFonts w:ascii="Times New Roman" w:hAnsi="Times New Roman" w:cs="Times New Roman"/>
          <w:sz w:val="28"/>
          <w:szCs w:val="28"/>
        </w:rPr>
        <w:t xml:space="preserve">            </w:t>
      </w:r>
      <w:r>
        <w:rPr>
          <w:rFonts w:ascii="Times New Roman" w:hAnsi="Times New Roman" w:cs="Times New Roman"/>
          <w:sz w:val="28"/>
          <w:szCs w:val="28"/>
        </w:rPr>
        <w:t>№</w:t>
      </w:r>
      <w:r w:rsidRPr="00CB1480">
        <w:rPr>
          <w:rFonts w:ascii="Times New Roman" w:hAnsi="Times New Roman" w:cs="Times New Roman"/>
          <w:sz w:val="28"/>
          <w:szCs w:val="28"/>
        </w:rPr>
        <w:t xml:space="preserve"> </w:t>
      </w:r>
      <w:r w:rsidR="002A07F1">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sidR="002A07F1">
        <w:rPr>
          <w:rFonts w:ascii="Times New Roman" w:hAnsi="Times New Roman" w:cs="Times New Roman"/>
          <w:sz w:val="28"/>
          <w:szCs w:val="28"/>
        </w:rPr>
        <w:t>в</w:t>
      </w:r>
      <w:r w:rsidRPr="006C7A5B">
        <w:rPr>
          <w:rFonts w:ascii="Times New Roman" w:hAnsi="Times New Roman" w:cs="Times New Roman"/>
          <w:sz w:val="28"/>
          <w:szCs w:val="28"/>
        </w:rPr>
        <w:t xml:space="preserve"> </w:t>
      </w:r>
      <w:r w:rsidR="00423CE7">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w:t>
      </w:r>
      <w:r w:rsidRPr="00CB1480">
        <w:rPr>
          <w:rFonts w:ascii="Times New Roman" w:hAnsi="Times New Roman" w:cs="Times New Roman"/>
          <w:sz w:val="28"/>
          <w:szCs w:val="28"/>
        </w:rPr>
        <w:lastRenderedPageBreak/>
        <w:t xml:space="preserve">местного значения </w:t>
      </w:r>
      <w:r w:rsidR="00F80402">
        <w:rPr>
          <w:rFonts w:ascii="Times New Roman" w:hAnsi="Times New Roman" w:cs="Times New Roman"/>
          <w:sz w:val="28"/>
          <w:szCs w:val="28"/>
        </w:rPr>
        <w:t xml:space="preserve">сельского </w:t>
      </w:r>
      <w:r w:rsidR="00642EAE">
        <w:rPr>
          <w:rFonts w:ascii="Times New Roman" w:hAnsi="Times New Roman" w:cs="Times New Roman"/>
          <w:sz w:val="28"/>
          <w:szCs w:val="28"/>
        </w:rPr>
        <w:t>по</w:t>
      </w:r>
      <w:r w:rsidR="00F80402">
        <w:rPr>
          <w:rFonts w:ascii="Times New Roman" w:hAnsi="Times New Roman" w:cs="Times New Roman"/>
          <w:sz w:val="28"/>
          <w:szCs w:val="28"/>
        </w:rPr>
        <w:t>селения</w:t>
      </w:r>
      <w:r w:rsidRPr="00CB1480">
        <w:rPr>
          <w:rFonts w:ascii="Times New Roman" w:hAnsi="Times New Roman" w:cs="Times New Roman"/>
          <w:sz w:val="28"/>
          <w:szCs w:val="28"/>
        </w:rPr>
        <w:t>, подлежащим</w:t>
      </w:r>
      <w:r>
        <w:rPr>
          <w:rFonts w:ascii="Times New Roman" w:hAnsi="Times New Roman" w:cs="Times New Roman"/>
          <w:sz w:val="28"/>
          <w:szCs w:val="28"/>
        </w:rPr>
        <w:t>и</w:t>
      </w:r>
      <w:r w:rsidRPr="00CB1480">
        <w:rPr>
          <w:rFonts w:ascii="Times New Roman" w:hAnsi="Times New Roman" w:cs="Times New Roman"/>
          <w:sz w:val="28"/>
          <w:szCs w:val="28"/>
        </w:rPr>
        <w:t xml:space="preserve"> отображению на</w:t>
      </w:r>
      <w:r w:rsidR="00F80402" w:rsidRPr="00F80402">
        <w:rPr>
          <w:rFonts w:ascii="Times New Roman" w:hAnsi="Times New Roman" w:cs="Times New Roman"/>
          <w:sz w:val="28"/>
          <w:szCs w:val="28"/>
        </w:rPr>
        <w:t xml:space="preserve"> генеральном плане поселения</w:t>
      </w:r>
      <w:r w:rsidRPr="00CB1480">
        <w:rPr>
          <w:rFonts w:ascii="Times New Roman" w:hAnsi="Times New Roman" w:cs="Times New Roman"/>
          <w:sz w:val="28"/>
          <w:szCs w:val="28"/>
        </w:rPr>
        <w:t xml:space="preserve">, </w:t>
      </w:r>
      <w:r>
        <w:rPr>
          <w:rFonts w:ascii="Times New Roman" w:hAnsi="Times New Roman" w:cs="Times New Roman"/>
          <w:sz w:val="28"/>
          <w:szCs w:val="28"/>
        </w:rPr>
        <w:t>являются</w:t>
      </w:r>
      <w:r w:rsidRPr="00CB1480">
        <w:rPr>
          <w:rFonts w:ascii="Times New Roman" w:hAnsi="Times New Roman" w:cs="Times New Roman"/>
          <w:sz w:val="28"/>
          <w:szCs w:val="28"/>
        </w:rPr>
        <w:t xml:space="preserve"> </w:t>
      </w:r>
      <w:r w:rsidR="002A07F1" w:rsidRPr="002A07F1">
        <w:rPr>
          <w:rFonts w:ascii="Times New Roman" w:hAnsi="Times New Roman" w:cs="Times New Roman"/>
          <w:sz w:val="28"/>
          <w:szCs w:val="28"/>
        </w:rPr>
        <w:t>объекты инженерной инфраструктуры, в том числе электр</w:t>
      </w:r>
      <w:proofErr w:type="gramStart"/>
      <w:r w:rsidR="002A07F1" w:rsidRPr="002A07F1">
        <w:rPr>
          <w:rFonts w:ascii="Times New Roman" w:hAnsi="Times New Roman" w:cs="Times New Roman"/>
          <w:sz w:val="28"/>
          <w:szCs w:val="28"/>
        </w:rPr>
        <w:t>о-</w:t>
      </w:r>
      <w:proofErr w:type="gramEnd"/>
      <w:r w:rsidR="002A07F1" w:rsidRPr="002A07F1">
        <w:rPr>
          <w:rFonts w:ascii="Times New Roman" w:hAnsi="Times New Roman" w:cs="Times New Roman"/>
          <w:sz w:val="28"/>
          <w:szCs w:val="28"/>
        </w:rPr>
        <w:t>, газо-, тепло- и водоснабжения населения, водоотведения</w:t>
      </w:r>
      <w:r w:rsidRPr="00CB1480">
        <w:rPr>
          <w:rFonts w:ascii="Times New Roman" w:hAnsi="Times New Roman" w:cs="Times New Roman"/>
          <w:sz w:val="28"/>
          <w:szCs w:val="28"/>
        </w:rPr>
        <w:t>.</w:t>
      </w:r>
    </w:p>
    <w:p w:rsidR="008F33F7" w:rsidRPr="00394F1F" w:rsidRDefault="008F33F7" w:rsidP="004D163A">
      <w:pPr>
        <w:pStyle w:val="afd"/>
        <w:spacing w:after="0"/>
        <w:ind w:right="112" w:firstLine="709"/>
        <w:jc w:val="both"/>
        <w:rPr>
          <w:sz w:val="28"/>
          <w:szCs w:val="28"/>
        </w:rPr>
      </w:pPr>
      <w:r w:rsidRPr="00394F1F">
        <w:rPr>
          <w:sz w:val="28"/>
          <w:szCs w:val="28"/>
        </w:rPr>
        <w:t>Расчетные показатели минимально допустимого уровня обеспеченности населения объектами местного значения сельского поселения в области электроснабжения установлены с учетом Федерального закона от 26.03.2003 № 35-ФЗ «Об электроэнергетике». В соответствии с Федеральным законом «Об электроэнергетике»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8F33F7" w:rsidRPr="00394F1F" w:rsidRDefault="008F33F7" w:rsidP="004D163A">
      <w:pPr>
        <w:pStyle w:val="afd"/>
        <w:spacing w:after="0"/>
        <w:ind w:right="113" w:firstLine="709"/>
        <w:jc w:val="both"/>
        <w:rPr>
          <w:sz w:val="28"/>
          <w:szCs w:val="28"/>
        </w:rPr>
      </w:pPr>
      <w:r w:rsidRPr="00394F1F">
        <w:rPr>
          <w:sz w:val="28"/>
          <w:szCs w:val="28"/>
        </w:rPr>
        <w:t>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w:t>
      </w:r>
    </w:p>
    <w:p w:rsidR="008F33F7" w:rsidRPr="00394F1F" w:rsidRDefault="008F33F7" w:rsidP="004D163A">
      <w:pPr>
        <w:pStyle w:val="af5"/>
        <w:ind w:firstLine="709"/>
        <w:jc w:val="both"/>
        <w:rPr>
          <w:rFonts w:ascii="Times New Roman" w:hAnsi="Times New Roman" w:cs="Times New Roman"/>
          <w:sz w:val="28"/>
          <w:szCs w:val="28"/>
        </w:rPr>
      </w:pPr>
      <w:r w:rsidRPr="00394F1F">
        <w:rPr>
          <w:rFonts w:ascii="Times New Roman" w:hAnsi="Times New Roman" w:cs="Times New Roman"/>
          <w:sz w:val="28"/>
          <w:szCs w:val="28"/>
        </w:rPr>
        <w:t>В соответствии с ВСН № 14278 тм-т1 установлены расчетные показатели минимально допустимых размеров земельных участков под объекты местного значения в области электроснабжения (понизительные подстанции и переключательные пункты напряжением до 35 кВ включительно, трансформаторные подстанции и распределительные пункты)</w:t>
      </w:r>
    </w:p>
    <w:p w:rsidR="008F33F7" w:rsidRPr="00394F1F" w:rsidRDefault="008F33F7" w:rsidP="004D163A">
      <w:pPr>
        <w:pStyle w:val="af5"/>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Размеры земельных участков, необходимых для размещения прочих объектов электроснабжения,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 Трассировка сетей выполняется согласно п.12.35 и п.12.36 </w:t>
      </w:r>
      <w:r w:rsidR="00E2051E" w:rsidRPr="00E2051E">
        <w:rPr>
          <w:rFonts w:ascii="Times New Roman" w:hAnsi="Times New Roman" w:cs="Times New Roman"/>
          <w:sz w:val="28"/>
          <w:szCs w:val="28"/>
        </w:rPr>
        <w:t>СП 42.13330.2016</w:t>
      </w:r>
      <w:r w:rsidRPr="00394F1F">
        <w:rPr>
          <w:rFonts w:ascii="Times New Roman" w:hAnsi="Times New Roman" w:cs="Times New Roman"/>
          <w:sz w:val="28"/>
          <w:szCs w:val="28"/>
        </w:rPr>
        <w:t>.</w:t>
      </w:r>
    </w:p>
    <w:p w:rsidR="008F33F7" w:rsidRPr="00394F1F" w:rsidRDefault="008F33F7" w:rsidP="00C127B8">
      <w:pPr>
        <w:pStyle w:val="afd"/>
        <w:spacing w:after="0"/>
        <w:ind w:right="111" w:firstLine="709"/>
        <w:jc w:val="both"/>
        <w:rPr>
          <w:sz w:val="28"/>
          <w:szCs w:val="28"/>
        </w:rPr>
      </w:pPr>
      <w:r w:rsidRPr="00394F1F">
        <w:rPr>
          <w:sz w:val="28"/>
          <w:szCs w:val="28"/>
        </w:rPr>
        <w:t xml:space="preserve">Нормативы потребления коммунальной услуги по электроснабжению в жилых помещениях многоквартирных домов и жилых домах установлены на основании </w:t>
      </w:r>
      <w:r w:rsidR="00E2051E">
        <w:rPr>
          <w:sz w:val="28"/>
          <w:szCs w:val="28"/>
        </w:rPr>
        <w:t>Постановления</w:t>
      </w:r>
      <w:r w:rsidRPr="00394F1F">
        <w:rPr>
          <w:sz w:val="28"/>
          <w:szCs w:val="28"/>
        </w:rPr>
        <w:t xml:space="preserve"> </w:t>
      </w:r>
      <w:r w:rsidR="00C127B8">
        <w:rPr>
          <w:sz w:val="28"/>
          <w:szCs w:val="28"/>
        </w:rPr>
        <w:t>У</w:t>
      </w:r>
      <w:r w:rsidR="00C127B8" w:rsidRPr="00C127B8">
        <w:rPr>
          <w:sz w:val="28"/>
          <w:szCs w:val="28"/>
        </w:rPr>
        <w:t>правлени</w:t>
      </w:r>
      <w:r w:rsidR="00C127B8">
        <w:rPr>
          <w:sz w:val="28"/>
          <w:szCs w:val="28"/>
        </w:rPr>
        <w:t>я</w:t>
      </w:r>
      <w:r w:rsidR="00C127B8" w:rsidRPr="00C127B8">
        <w:rPr>
          <w:sz w:val="28"/>
          <w:szCs w:val="28"/>
        </w:rPr>
        <w:t xml:space="preserve"> государственного регулирования тарифов Брянской области</w:t>
      </w:r>
      <w:r w:rsidR="00E2051E">
        <w:rPr>
          <w:sz w:val="28"/>
          <w:szCs w:val="28"/>
        </w:rPr>
        <w:t xml:space="preserve"> </w:t>
      </w:r>
      <w:r w:rsidR="00C127B8" w:rsidRPr="00C127B8">
        <w:rPr>
          <w:sz w:val="28"/>
          <w:szCs w:val="28"/>
        </w:rPr>
        <w:t xml:space="preserve">от 19 июня 2013 года </w:t>
      </w:r>
      <w:r w:rsidR="00C127B8">
        <w:rPr>
          <w:sz w:val="28"/>
          <w:szCs w:val="28"/>
        </w:rPr>
        <w:t>№</w:t>
      </w:r>
      <w:r w:rsidR="00C127B8" w:rsidRPr="00C127B8">
        <w:rPr>
          <w:sz w:val="28"/>
          <w:szCs w:val="28"/>
        </w:rPr>
        <w:t xml:space="preserve"> 20/3-нэ</w:t>
      </w:r>
      <w:r w:rsidRPr="00394F1F">
        <w:rPr>
          <w:sz w:val="28"/>
          <w:szCs w:val="28"/>
        </w:rPr>
        <w:t xml:space="preserve"> «</w:t>
      </w:r>
      <w:r w:rsidR="00C127B8" w:rsidRPr="00C127B8">
        <w:rPr>
          <w:sz w:val="28"/>
          <w:szCs w:val="28"/>
        </w:rPr>
        <w:t>О нормативах потребления коммунальной услуги по электроснабжению, применяемых для расчета размера платы за коммунальную услугу при отсутствии приборов учета, для потребителей Брянской области</w:t>
      </w:r>
      <w:r w:rsidRPr="00394F1F">
        <w:rPr>
          <w:sz w:val="28"/>
          <w:szCs w:val="28"/>
        </w:rPr>
        <w:t>» и рекомендованы для предварительных расчетов минимальной необходимой мощности объектов электроснабжения.</w:t>
      </w:r>
    </w:p>
    <w:p w:rsidR="008F33F7" w:rsidRPr="00394F1F" w:rsidRDefault="008F33F7" w:rsidP="004D163A">
      <w:pPr>
        <w:pStyle w:val="afd"/>
        <w:spacing w:after="0"/>
        <w:ind w:right="111" w:firstLine="709"/>
        <w:jc w:val="both"/>
        <w:rPr>
          <w:sz w:val="28"/>
          <w:szCs w:val="28"/>
        </w:rPr>
      </w:pPr>
      <w:r w:rsidRPr="00394F1F">
        <w:rPr>
          <w:sz w:val="28"/>
          <w:szCs w:val="28"/>
        </w:rPr>
        <w:t xml:space="preserve">В расчетах при градостроительном проектировании допускается принимать укрупненные показатели расхода электроэнергии согласно таблице 2.4.4 </w:t>
      </w:r>
      <w:r w:rsidR="00642EAE">
        <w:rPr>
          <w:sz w:val="28"/>
          <w:szCs w:val="28"/>
        </w:rPr>
        <w:t xml:space="preserve">                         </w:t>
      </w:r>
      <w:r w:rsidRPr="00394F1F">
        <w:rPr>
          <w:sz w:val="28"/>
          <w:szCs w:val="28"/>
        </w:rPr>
        <w:t>РД 34.20.185-94.</w:t>
      </w:r>
    </w:p>
    <w:p w:rsidR="008F33F7" w:rsidRDefault="008F33F7" w:rsidP="00C127B8">
      <w:pPr>
        <w:pStyle w:val="afd"/>
        <w:spacing w:after="0"/>
        <w:ind w:right="111" w:firstLine="709"/>
        <w:jc w:val="both"/>
        <w:rPr>
          <w:sz w:val="28"/>
          <w:szCs w:val="28"/>
        </w:rPr>
      </w:pPr>
      <w:r w:rsidRPr="00394F1F">
        <w:rPr>
          <w:sz w:val="28"/>
          <w:szCs w:val="28"/>
        </w:rPr>
        <w:t>Удельные расчетные нагрузки рекомендуется принимать согласно таблиц 2.1.1, 2.1.1</w:t>
      </w:r>
      <w:r w:rsidRPr="00C127B8">
        <w:rPr>
          <w:sz w:val="28"/>
          <w:szCs w:val="28"/>
        </w:rPr>
        <w:t>1</w:t>
      </w:r>
      <w:r w:rsidRPr="00394F1F">
        <w:rPr>
          <w:sz w:val="28"/>
          <w:szCs w:val="28"/>
        </w:rPr>
        <w:t>,</w:t>
      </w:r>
      <w:r w:rsidR="00642EAE">
        <w:rPr>
          <w:sz w:val="28"/>
          <w:szCs w:val="28"/>
        </w:rPr>
        <w:t xml:space="preserve"> 2.1.5 и 2.2.1 РД 34.20.185-94.</w:t>
      </w:r>
    </w:p>
    <w:p w:rsidR="00C127B8" w:rsidRPr="00394F1F" w:rsidRDefault="00C127B8" w:rsidP="004D163A">
      <w:pPr>
        <w:pStyle w:val="afd"/>
        <w:spacing w:after="0"/>
        <w:ind w:right="105" w:firstLine="709"/>
        <w:jc w:val="both"/>
        <w:rPr>
          <w:sz w:val="28"/>
          <w:szCs w:val="28"/>
        </w:rPr>
      </w:pPr>
    </w:p>
    <w:p w:rsidR="008F33F7" w:rsidRPr="0041010C" w:rsidRDefault="00BA51E4" w:rsidP="0041010C">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64" w:name="_Toc502048413"/>
      <w:bookmarkStart w:id="65" w:name="_Toc524445427"/>
      <w:r w:rsidRPr="0041010C">
        <w:rPr>
          <w:rFonts w:ascii="Times New Roman" w:eastAsia="Times New Roman" w:hAnsi="Times New Roman" w:cs="Times New Roman"/>
          <w:b/>
          <w:bCs/>
          <w:sz w:val="28"/>
          <w:szCs w:val="28"/>
          <w:lang w:eastAsia="ru-RU"/>
        </w:rPr>
        <w:t>Обоснование расчетных показателей, устанавливаемых для объектов местного значения сельского поселения, относящихся к области</w:t>
      </w:r>
      <w:r>
        <w:rPr>
          <w:rFonts w:ascii="Times New Roman" w:eastAsia="Times New Roman" w:hAnsi="Times New Roman" w:cs="Times New Roman"/>
          <w:b/>
          <w:bCs/>
          <w:sz w:val="28"/>
          <w:szCs w:val="28"/>
          <w:lang w:eastAsia="ru-RU"/>
        </w:rPr>
        <w:t xml:space="preserve"> </w:t>
      </w:r>
      <w:r w:rsidR="008F33F7" w:rsidRPr="0041010C">
        <w:rPr>
          <w:rFonts w:ascii="Times New Roman" w:hAnsi="Times New Roman" w:cs="Times New Roman"/>
          <w:b/>
          <w:spacing w:val="2"/>
          <w:sz w:val="28"/>
          <w:szCs w:val="28"/>
          <w:shd w:val="clear" w:color="auto" w:fill="FFFFFF"/>
        </w:rPr>
        <w:t>газоснабжения</w:t>
      </w:r>
      <w:bookmarkEnd w:id="64"/>
      <w:bookmarkEnd w:id="65"/>
    </w:p>
    <w:p w:rsidR="008F33F7" w:rsidRDefault="008F33F7" w:rsidP="004D163A">
      <w:pPr>
        <w:pStyle w:val="afd"/>
        <w:spacing w:after="0"/>
        <w:ind w:right="108"/>
        <w:jc w:val="both"/>
        <w:rPr>
          <w:sz w:val="28"/>
          <w:szCs w:val="28"/>
        </w:rPr>
      </w:pPr>
    </w:p>
    <w:p w:rsidR="00642EAE" w:rsidRDefault="00642EAE" w:rsidP="00642EAE">
      <w:pPr>
        <w:pStyle w:val="afd"/>
        <w:spacing w:after="0"/>
        <w:ind w:right="108" w:firstLine="709"/>
        <w:jc w:val="both"/>
        <w:rPr>
          <w:sz w:val="28"/>
          <w:szCs w:val="28"/>
        </w:rPr>
      </w:pPr>
      <w:r w:rsidRPr="00AF7D67">
        <w:rPr>
          <w:sz w:val="28"/>
          <w:szCs w:val="28"/>
        </w:rPr>
        <w:t xml:space="preserve">Согласно </w:t>
      </w:r>
      <w:hyperlink r:id="rId28"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AE2AF6">
        <w:rPr>
          <w:sz w:val="28"/>
          <w:szCs w:val="28"/>
        </w:rPr>
        <w:t xml:space="preserve">организация в границах </w:t>
      </w:r>
      <w:r w:rsidRPr="00AE2AF6">
        <w:rPr>
          <w:sz w:val="28"/>
          <w:szCs w:val="28"/>
        </w:rPr>
        <w:lastRenderedPageBreak/>
        <w:t>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sz w:val="28"/>
          <w:szCs w:val="28"/>
        </w:rPr>
        <w:t>.</w:t>
      </w:r>
    </w:p>
    <w:p w:rsidR="00642EAE" w:rsidRPr="00AF7D67" w:rsidRDefault="002A07F1" w:rsidP="002A07F1">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29"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 </w:t>
      </w:r>
      <w:r>
        <w:rPr>
          <w:rFonts w:ascii="Times New Roman" w:hAnsi="Times New Roman" w:cs="Times New Roman"/>
          <w:sz w:val="28"/>
          <w:szCs w:val="28"/>
        </w:rPr>
        <w:t>сельского поселения</w:t>
      </w:r>
      <w:r w:rsidRPr="00CB1480">
        <w:rPr>
          <w:rFonts w:ascii="Times New Roman" w:hAnsi="Times New Roman" w:cs="Times New Roman"/>
          <w:sz w:val="28"/>
          <w:szCs w:val="28"/>
        </w:rPr>
        <w:t>, подлежащим</w:t>
      </w:r>
      <w:r>
        <w:rPr>
          <w:rFonts w:ascii="Times New Roman" w:hAnsi="Times New Roman" w:cs="Times New Roman"/>
          <w:sz w:val="28"/>
          <w:szCs w:val="28"/>
        </w:rPr>
        <w:t>и</w:t>
      </w:r>
      <w:r w:rsidRPr="00CB1480">
        <w:rPr>
          <w:rFonts w:ascii="Times New Roman" w:hAnsi="Times New Roman" w:cs="Times New Roman"/>
          <w:sz w:val="28"/>
          <w:szCs w:val="28"/>
        </w:rPr>
        <w:t xml:space="preserve"> отображению на</w:t>
      </w:r>
      <w:r w:rsidRPr="00F80402">
        <w:rPr>
          <w:rFonts w:ascii="Times New Roman" w:hAnsi="Times New Roman" w:cs="Times New Roman"/>
          <w:sz w:val="28"/>
          <w:szCs w:val="28"/>
        </w:rPr>
        <w:t xml:space="preserve"> генеральном плане поселения</w:t>
      </w:r>
      <w:r w:rsidRPr="00CB1480">
        <w:rPr>
          <w:rFonts w:ascii="Times New Roman" w:hAnsi="Times New Roman" w:cs="Times New Roman"/>
          <w:sz w:val="28"/>
          <w:szCs w:val="28"/>
        </w:rPr>
        <w:t xml:space="preserve">, </w:t>
      </w:r>
      <w:r>
        <w:rPr>
          <w:rFonts w:ascii="Times New Roman" w:hAnsi="Times New Roman" w:cs="Times New Roman"/>
          <w:sz w:val="28"/>
          <w:szCs w:val="28"/>
        </w:rPr>
        <w:t>являются</w:t>
      </w:r>
      <w:r w:rsidRPr="00CB1480">
        <w:rPr>
          <w:rFonts w:ascii="Times New Roman" w:hAnsi="Times New Roman" w:cs="Times New Roman"/>
          <w:sz w:val="28"/>
          <w:szCs w:val="28"/>
        </w:rPr>
        <w:t xml:space="preserve"> </w:t>
      </w:r>
      <w:r w:rsidRPr="002A07F1">
        <w:rPr>
          <w:rFonts w:ascii="Times New Roman" w:hAnsi="Times New Roman" w:cs="Times New Roman"/>
          <w:sz w:val="28"/>
          <w:szCs w:val="28"/>
        </w:rPr>
        <w:t>объекты инженерной инфраструктуры, в том числе электр</w:t>
      </w:r>
      <w:proofErr w:type="gramStart"/>
      <w:r w:rsidRPr="002A07F1">
        <w:rPr>
          <w:rFonts w:ascii="Times New Roman" w:hAnsi="Times New Roman" w:cs="Times New Roman"/>
          <w:sz w:val="28"/>
          <w:szCs w:val="28"/>
        </w:rPr>
        <w:t>о-</w:t>
      </w:r>
      <w:proofErr w:type="gramEnd"/>
      <w:r w:rsidRPr="002A07F1">
        <w:rPr>
          <w:rFonts w:ascii="Times New Roman" w:hAnsi="Times New Roman" w:cs="Times New Roman"/>
          <w:sz w:val="28"/>
          <w:szCs w:val="28"/>
        </w:rPr>
        <w:t>, газо-, тепло- и водоснабжения населения, водоотведения</w:t>
      </w:r>
      <w:r w:rsidRPr="00CB1480">
        <w:rPr>
          <w:rFonts w:ascii="Times New Roman" w:hAnsi="Times New Roman" w:cs="Times New Roman"/>
          <w:sz w:val="28"/>
          <w:szCs w:val="28"/>
        </w:rPr>
        <w:t>.</w:t>
      </w:r>
    </w:p>
    <w:p w:rsidR="008F33F7" w:rsidRPr="00394F1F" w:rsidRDefault="008F33F7" w:rsidP="004D163A">
      <w:pPr>
        <w:pStyle w:val="afd"/>
        <w:spacing w:after="0"/>
        <w:ind w:right="108" w:firstLine="709"/>
        <w:jc w:val="both"/>
        <w:rPr>
          <w:sz w:val="28"/>
          <w:szCs w:val="28"/>
        </w:rPr>
      </w:pPr>
      <w:r w:rsidRPr="00394F1F">
        <w:rPr>
          <w:sz w:val="28"/>
          <w:szCs w:val="28"/>
        </w:rPr>
        <w:t>Расчетные показатели минимально допустимого уровня обеспеченности населения объектами местного значения области газоснабжения установлены с учетом Федерального закона от 31.03.1999 №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w:t>
      </w:r>
    </w:p>
    <w:p w:rsidR="008F33F7" w:rsidRPr="00394F1F" w:rsidRDefault="008F33F7" w:rsidP="004D163A">
      <w:pPr>
        <w:pStyle w:val="afd"/>
        <w:spacing w:after="0"/>
        <w:ind w:right="111" w:firstLine="684"/>
        <w:jc w:val="both"/>
        <w:rPr>
          <w:sz w:val="28"/>
          <w:szCs w:val="28"/>
        </w:rPr>
      </w:pPr>
      <w:r w:rsidRPr="00394F1F">
        <w:rPr>
          <w:sz w:val="28"/>
          <w:szCs w:val="28"/>
        </w:rPr>
        <w:t>При расчете потребления природного углеводородного газа были применены показатели,</w:t>
      </w:r>
      <w:r w:rsidRPr="00394F1F">
        <w:rPr>
          <w:color w:val="FF0000"/>
          <w:sz w:val="28"/>
          <w:szCs w:val="28"/>
        </w:rPr>
        <w:t xml:space="preserve"> </w:t>
      </w:r>
      <w:r w:rsidRPr="00394F1F">
        <w:rPr>
          <w:sz w:val="28"/>
          <w:szCs w:val="28"/>
        </w:rPr>
        <w:t>установленные п. 3.12 СП 42-101-2003.</w:t>
      </w:r>
    </w:p>
    <w:p w:rsidR="008F33F7" w:rsidRPr="00394F1F" w:rsidRDefault="008F33F7" w:rsidP="004D163A">
      <w:pPr>
        <w:pStyle w:val="afd"/>
        <w:spacing w:after="0"/>
        <w:ind w:firstLine="684"/>
        <w:jc w:val="both"/>
        <w:rPr>
          <w:sz w:val="28"/>
          <w:szCs w:val="28"/>
        </w:rPr>
      </w:pPr>
      <w:r w:rsidRPr="00394F1F">
        <w:rPr>
          <w:sz w:val="28"/>
          <w:szCs w:val="28"/>
        </w:rPr>
        <w:t>Укрупненные показатели потребления газа, куб.м/год на 1 чел составят:</w:t>
      </w:r>
    </w:p>
    <w:p w:rsidR="008F33F7" w:rsidRPr="00394F1F" w:rsidRDefault="008F33F7" w:rsidP="00EE6E1B">
      <w:pPr>
        <w:pStyle w:val="ac"/>
        <w:widowControl w:val="0"/>
        <w:numPr>
          <w:ilvl w:val="0"/>
          <w:numId w:val="27"/>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при наличии централизованного горячего водоснабжения - 120;</w:t>
      </w:r>
    </w:p>
    <w:p w:rsidR="008F33F7" w:rsidRPr="00394F1F" w:rsidRDefault="008F33F7" w:rsidP="00EE6E1B">
      <w:pPr>
        <w:pStyle w:val="ac"/>
        <w:widowControl w:val="0"/>
        <w:numPr>
          <w:ilvl w:val="0"/>
          <w:numId w:val="27"/>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при горячем водоснабжении от газовых водонагревателей - 300;</w:t>
      </w:r>
    </w:p>
    <w:p w:rsidR="008F33F7" w:rsidRPr="00394F1F" w:rsidRDefault="008F33F7" w:rsidP="00EE6E1B">
      <w:pPr>
        <w:pStyle w:val="ac"/>
        <w:widowControl w:val="0"/>
        <w:numPr>
          <w:ilvl w:val="0"/>
          <w:numId w:val="27"/>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при отсутствии всяких видов горячего водоснабжения – 180</w:t>
      </w:r>
      <w:r w:rsidR="00C1514E">
        <w:rPr>
          <w:rFonts w:ascii="Times New Roman" w:hAnsi="Times New Roman" w:cs="Times New Roman"/>
          <w:sz w:val="28"/>
          <w:szCs w:val="28"/>
        </w:rPr>
        <w:t xml:space="preserve"> (220 в сельской местности)</w:t>
      </w:r>
      <w:r w:rsidRPr="00394F1F">
        <w:rPr>
          <w:rFonts w:ascii="Times New Roman" w:hAnsi="Times New Roman" w:cs="Times New Roman"/>
          <w:sz w:val="28"/>
          <w:szCs w:val="28"/>
        </w:rPr>
        <w:t>.</w:t>
      </w:r>
    </w:p>
    <w:p w:rsidR="008F33F7" w:rsidRPr="00394F1F" w:rsidRDefault="008F33F7" w:rsidP="004D163A">
      <w:pPr>
        <w:pStyle w:val="afd"/>
        <w:spacing w:after="0"/>
        <w:ind w:right="110" w:firstLine="684"/>
        <w:jc w:val="both"/>
        <w:rPr>
          <w:sz w:val="28"/>
          <w:szCs w:val="28"/>
        </w:rPr>
      </w:pPr>
      <w:r w:rsidRPr="00394F1F">
        <w:rPr>
          <w:sz w:val="28"/>
          <w:szCs w:val="28"/>
        </w:rPr>
        <w:t>В соответствии с п. 12.29 СП 42.13330.2016 установлены расчетные показатели минимально допустимых размеров земельных участков под объекты местного значения в области газоснабжения (газонаполнительные станции).</w:t>
      </w:r>
    </w:p>
    <w:p w:rsidR="008F33F7" w:rsidRPr="00394F1F" w:rsidRDefault="008F33F7" w:rsidP="004D163A">
      <w:pPr>
        <w:pStyle w:val="afd"/>
        <w:spacing w:after="0"/>
        <w:ind w:right="111" w:firstLine="684"/>
        <w:jc w:val="both"/>
        <w:rPr>
          <w:sz w:val="28"/>
          <w:szCs w:val="28"/>
        </w:rPr>
      </w:pPr>
      <w:r w:rsidRPr="00394F1F">
        <w:rPr>
          <w:sz w:val="28"/>
          <w:szCs w:val="28"/>
        </w:rPr>
        <w:t>Земельный участок, минимальной площадью 4 кв. м, для размещения пунктов редуцирования газа, определен исходя из анализа размеров земельных участков, отведенных под существующие ПРГ.</w:t>
      </w:r>
    </w:p>
    <w:p w:rsidR="008F33F7" w:rsidRPr="00394F1F" w:rsidRDefault="008F33F7" w:rsidP="004D163A">
      <w:pPr>
        <w:pStyle w:val="afd"/>
        <w:spacing w:after="0"/>
        <w:ind w:right="411" w:firstLine="684"/>
        <w:jc w:val="both"/>
        <w:rPr>
          <w:sz w:val="28"/>
          <w:szCs w:val="28"/>
        </w:rPr>
      </w:pPr>
      <w:r w:rsidRPr="00394F1F">
        <w:rPr>
          <w:sz w:val="28"/>
          <w:szCs w:val="28"/>
        </w:rPr>
        <w:t>Размеры земельных участков, необходимых для размещения прочих объектов газоснабжения,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 Трассировка сетей выполн</w:t>
      </w:r>
      <w:r w:rsidR="00E2051E">
        <w:rPr>
          <w:sz w:val="28"/>
          <w:szCs w:val="28"/>
        </w:rPr>
        <w:t>яется согласно п. 12.35 и п.</w:t>
      </w:r>
      <w:r w:rsidR="00E2051E">
        <w:rPr>
          <w:sz w:val="28"/>
          <w:szCs w:val="28"/>
          <w:lang w:val="en-US"/>
        </w:rPr>
        <w:t xml:space="preserve"> </w:t>
      </w:r>
      <w:r w:rsidR="00E2051E">
        <w:rPr>
          <w:sz w:val="28"/>
          <w:szCs w:val="28"/>
        </w:rPr>
        <w:t>12.</w:t>
      </w:r>
      <w:r w:rsidRPr="00394F1F">
        <w:rPr>
          <w:sz w:val="28"/>
          <w:szCs w:val="28"/>
        </w:rPr>
        <w:t>36</w:t>
      </w:r>
      <w:r w:rsidR="00E2051E">
        <w:rPr>
          <w:sz w:val="28"/>
          <w:szCs w:val="28"/>
          <w:lang w:val="en-US"/>
        </w:rPr>
        <w:t xml:space="preserve"> </w:t>
      </w:r>
      <w:r w:rsidR="00E2051E" w:rsidRPr="00394F1F">
        <w:rPr>
          <w:sz w:val="28"/>
          <w:szCs w:val="28"/>
        </w:rPr>
        <w:t>СП 42.13330.2016</w:t>
      </w:r>
      <w:r w:rsidRPr="00394F1F">
        <w:rPr>
          <w:sz w:val="28"/>
          <w:szCs w:val="28"/>
        </w:rPr>
        <w:t>.</w:t>
      </w:r>
    </w:p>
    <w:p w:rsidR="008F33F7" w:rsidRPr="00394F1F" w:rsidRDefault="008F33F7" w:rsidP="004D163A">
      <w:pPr>
        <w:spacing w:after="0" w:line="240" w:lineRule="auto"/>
        <w:jc w:val="both"/>
        <w:rPr>
          <w:rFonts w:ascii="Times New Roman" w:hAnsi="Times New Roman" w:cs="Times New Roman"/>
          <w:sz w:val="28"/>
          <w:szCs w:val="28"/>
        </w:rPr>
      </w:pPr>
    </w:p>
    <w:p w:rsidR="008F33F7" w:rsidRPr="009C685E" w:rsidRDefault="00BA51E4" w:rsidP="009C685E">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66" w:name="_Toc502048414"/>
      <w:bookmarkStart w:id="67" w:name="_Toc524445428"/>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к области </w:t>
      </w:r>
      <w:r w:rsidR="008F33F7" w:rsidRPr="009C685E">
        <w:rPr>
          <w:rFonts w:ascii="Times New Roman" w:hAnsi="Times New Roman" w:cs="Times New Roman"/>
          <w:b/>
          <w:spacing w:val="2"/>
          <w:sz w:val="28"/>
          <w:szCs w:val="28"/>
          <w:shd w:val="clear" w:color="auto" w:fill="FFFFFF"/>
        </w:rPr>
        <w:t>теплоснабжения</w:t>
      </w:r>
      <w:bookmarkEnd w:id="66"/>
      <w:bookmarkEnd w:id="67"/>
    </w:p>
    <w:p w:rsidR="008F33F7" w:rsidRPr="00394F1F" w:rsidRDefault="008F33F7" w:rsidP="004D163A">
      <w:pPr>
        <w:spacing w:after="0" w:line="240" w:lineRule="auto"/>
        <w:rPr>
          <w:rFonts w:ascii="Times New Roman" w:hAnsi="Times New Roman" w:cs="Times New Roman"/>
          <w:sz w:val="28"/>
          <w:szCs w:val="28"/>
        </w:rPr>
      </w:pPr>
    </w:p>
    <w:p w:rsidR="00E2051E" w:rsidRDefault="00E2051E" w:rsidP="00E2051E">
      <w:pPr>
        <w:pStyle w:val="afd"/>
        <w:spacing w:after="0"/>
        <w:ind w:right="108" w:firstLine="709"/>
        <w:jc w:val="both"/>
        <w:rPr>
          <w:sz w:val="28"/>
          <w:szCs w:val="28"/>
        </w:rPr>
      </w:pPr>
      <w:r w:rsidRPr="00AF7D67">
        <w:rPr>
          <w:sz w:val="28"/>
          <w:szCs w:val="28"/>
        </w:rPr>
        <w:t xml:space="preserve">Согласно </w:t>
      </w:r>
      <w:hyperlink r:id="rId30"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AE2AF6">
        <w:rPr>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sz w:val="28"/>
          <w:szCs w:val="28"/>
        </w:rPr>
        <w:t>.</w:t>
      </w:r>
    </w:p>
    <w:p w:rsidR="00E2051E" w:rsidRPr="00AF7D67" w:rsidRDefault="002A07F1" w:rsidP="002A07F1">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lastRenderedPageBreak/>
        <w:t xml:space="preserve">Согласно </w:t>
      </w:r>
      <w:hyperlink r:id="rId31"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 </w:t>
      </w:r>
      <w:r>
        <w:rPr>
          <w:rFonts w:ascii="Times New Roman" w:hAnsi="Times New Roman" w:cs="Times New Roman"/>
          <w:sz w:val="28"/>
          <w:szCs w:val="28"/>
        </w:rPr>
        <w:t>сельского поселения</w:t>
      </w:r>
      <w:r w:rsidRPr="00CB1480">
        <w:rPr>
          <w:rFonts w:ascii="Times New Roman" w:hAnsi="Times New Roman" w:cs="Times New Roman"/>
          <w:sz w:val="28"/>
          <w:szCs w:val="28"/>
        </w:rPr>
        <w:t xml:space="preserve">, </w:t>
      </w:r>
      <w:r w:rsidR="00D52D21">
        <w:rPr>
          <w:rFonts w:ascii="Times New Roman" w:hAnsi="Times New Roman" w:cs="Times New Roman"/>
          <w:sz w:val="28"/>
          <w:szCs w:val="28"/>
        </w:rPr>
        <w:t>подлежащими отображению</w:t>
      </w:r>
      <w:r w:rsidRPr="00CB1480">
        <w:rPr>
          <w:rFonts w:ascii="Times New Roman" w:hAnsi="Times New Roman" w:cs="Times New Roman"/>
          <w:sz w:val="28"/>
          <w:szCs w:val="28"/>
        </w:rPr>
        <w:t xml:space="preserve"> на</w:t>
      </w:r>
      <w:r w:rsidRPr="00F80402">
        <w:rPr>
          <w:rFonts w:ascii="Times New Roman" w:hAnsi="Times New Roman" w:cs="Times New Roman"/>
          <w:sz w:val="28"/>
          <w:szCs w:val="28"/>
        </w:rPr>
        <w:t xml:space="preserve"> генеральном плане поселения</w:t>
      </w:r>
      <w:r w:rsidRPr="00CB1480">
        <w:rPr>
          <w:rFonts w:ascii="Times New Roman" w:hAnsi="Times New Roman" w:cs="Times New Roman"/>
          <w:sz w:val="28"/>
          <w:szCs w:val="28"/>
        </w:rPr>
        <w:t xml:space="preserve">, </w:t>
      </w:r>
      <w:r>
        <w:rPr>
          <w:rFonts w:ascii="Times New Roman" w:hAnsi="Times New Roman" w:cs="Times New Roman"/>
          <w:sz w:val="28"/>
          <w:szCs w:val="28"/>
        </w:rPr>
        <w:t>являются</w:t>
      </w:r>
      <w:r w:rsidRPr="00CB1480">
        <w:rPr>
          <w:rFonts w:ascii="Times New Roman" w:hAnsi="Times New Roman" w:cs="Times New Roman"/>
          <w:sz w:val="28"/>
          <w:szCs w:val="28"/>
        </w:rPr>
        <w:t xml:space="preserve"> </w:t>
      </w:r>
      <w:r w:rsidRPr="002A07F1">
        <w:rPr>
          <w:rFonts w:ascii="Times New Roman" w:hAnsi="Times New Roman" w:cs="Times New Roman"/>
          <w:sz w:val="28"/>
          <w:szCs w:val="28"/>
        </w:rPr>
        <w:t>объекты инженерной инфраструктуры, в том числе электр</w:t>
      </w:r>
      <w:proofErr w:type="gramStart"/>
      <w:r w:rsidRPr="002A07F1">
        <w:rPr>
          <w:rFonts w:ascii="Times New Roman" w:hAnsi="Times New Roman" w:cs="Times New Roman"/>
          <w:sz w:val="28"/>
          <w:szCs w:val="28"/>
        </w:rPr>
        <w:t>о-</w:t>
      </w:r>
      <w:proofErr w:type="gramEnd"/>
      <w:r w:rsidRPr="002A07F1">
        <w:rPr>
          <w:rFonts w:ascii="Times New Roman" w:hAnsi="Times New Roman" w:cs="Times New Roman"/>
          <w:sz w:val="28"/>
          <w:szCs w:val="28"/>
        </w:rPr>
        <w:t>, газо-, тепло- и водоснабжения населения, водоотведения</w:t>
      </w:r>
      <w:r w:rsidRPr="00CB1480">
        <w:rPr>
          <w:rFonts w:ascii="Times New Roman" w:hAnsi="Times New Roman" w:cs="Times New Roman"/>
          <w:sz w:val="28"/>
          <w:szCs w:val="28"/>
        </w:rPr>
        <w:t>.</w:t>
      </w:r>
    </w:p>
    <w:p w:rsidR="008F33F7" w:rsidRPr="00394F1F" w:rsidRDefault="008F33F7" w:rsidP="004D163A">
      <w:pPr>
        <w:pStyle w:val="afd"/>
        <w:spacing w:after="0"/>
        <w:ind w:right="-1" w:firstLine="709"/>
        <w:jc w:val="both"/>
        <w:rPr>
          <w:sz w:val="28"/>
          <w:szCs w:val="28"/>
        </w:rPr>
      </w:pPr>
      <w:r w:rsidRPr="00394F1F">
        <w:rPr>
          <w:sz w:val="28"/>
          <w:szCs w:val="28"/>
        </w:rPr>
        <w:t>Расчетные показатели минимально допустимого уровня обеспеченности объектами местного значения поселения в области теплоснабжения установлены с учетом Федерального закона от 27.07.2010 № 190-ФЗ «О теплоснабжении». Основными принципами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8F33F7" w:rsidRPr="00394F1F" w:rsidRDefault="008F33F7" w:rsidP="004D163A">
      <w:pPr>
        <w:pStyle w:val="afd"/>
        <w:spacing w:after="0"/>
        <w:ind w:right="-1" w:firstLine="709"/>
        <w:jc w:val="both"/>
        <w:rPr>
          <w:sz w:val="28"/>
          <w:szCs w:val="28"/>
        </w:rPr>
      </w:pPr>
      <w:r w:rsidRPr="00394F1F">
        <w:rPr>
          <w:sz w:val="28"/>
          <w:szCs w:val="28"/>
        </w:rPr>
        <w:t>Решение о строительстве автономных источников тепловой энергии, либо децентрализованном теплоснабжении в пределах радиусов эффективного теплоснабжения существующих источников тепла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потребителей за счет системы централизованного теплоснабжения существующих источников тепла.</w:t>
      </w:r>
    </w:p>
    <w:p w:rsidR="008F33F7" w:rsidRPr="00394F1F" w:rsidRDefault="008F33F7" w:rsidP="004D163A">
      <w:pPr>
        <w:pStyle w:val="afd"/>
        <w:spacing w:after="0"/>
        <w:ind w:right="-1" w:firstLine="709"/>
        <w:jc w:val="both"/>
        <w:rPr>
          <w:sz w:val="28"/>
          <w:szCs w:val="28"/>
        </w:rPr>
      </w:pPr>
      <w:r w:rsidRPr="00394F1F">
        <w:rPr>
          <w:sz w:val="28"/>
          <w:szCs w:val="28"/>
        </w:rPr>
        <w:t>Выбор количества и расчет мощности объектов теплоснабжения выполняется исходя из расчета подключенной к ним нагрузки.</w:t>
      </w:r>
    </w:p>
    <w:p w:rsidR="008F33F7" w:rsidRDefault="008F33F7" w:rsidP="00603918">
      <w:pPr>
        <w:pStyle w:val="afd"/>
        <w:spacing w:after="0"/>
        <w:ind w:right="-1" w:firstLine="709"/>
        <w:jc w:val="both"/>
        <w:rPr>
          <w:sz w:val="28"/>
          <w:szCs w:val="28"/>
        </w:rPr>
      </w:pPr>
      <w:proofErr w:type="gramStart"/>
      <w:r w:rsidRPr="00394F1F">
        <w:rPr>
          <w:sz w:val="28"/>
          <w:szCs w:val="28"/>
        </w:rPr>
        <w:t xml:space="preserve">Расчетные часовые расходы тепла на отопление жилых, административных и общественных зданий и сооружений, рассчитываются согласно разделу 5 </w:t>
      </w:r>
      <w:r w:rsidR="00E2051E" w:rsidRPr="00E2051E">
        <w:rPr>
          <w:sz w:val="28"/>
          <w:szCs w:val="28"/>
        </w:rPr>
        <w:t xml:space="preserve">                      </w:t>
      </w:r>
      <w:hyperlink r:id="rId32">
        <w:r w:rsidRPr="00394F1F">
          <w:rPr>
            <w:sz w:val="28"/>
            <w:szCs w:val="28"/>
          </w:rPr>
          <w:t>СП 50.13330.2012</w:t>
        </w:r>
      </w:hyperlink>
      <w:r w:rsidRPr="00394F1F">
        <w:rPr>
          <w:sz w:val="28"/>
          <w:szCs w:val="28"/>
        </w:rPr>
        <w:t xml:space="preserve"> по нормируемой (базовой) удельной характеристике расхода тепловой энергии на отопление зданий, отнесенной к 1 кв. м общей площади и с учётом климатических данных по территории </w:t>
      </w:r>
      <w:proofErr w:type="spellStart"/>
      <w:r w:rsidR="003C1FD6">
        <w:rPr>
          <w:sz w:val="28"/>
          <w:szCs w:val="28"/>
        </w:rPr>
        <w:t>Сергеевского</w:t>
      </w:r>
      <w:proofErr w:type="spellEnd"/>
      <w:r w:rsidRPr="00394F1F">
        <w:rPr>
          <w:sz w:val="28"/>
          <w:szCs w:val="28"/>
        </w:rPr>
        <w:t xml:space="preserve"> сельского поселения согласно СП 131.13330.2012 приведены ниже</w:t>
      </w:r>
      <w:bookmarkStart w:id="68" w:name="_bookmark20"/>
      <w:bookmarkEnd w:id="68"/>
      <w:r w:rsidR="00603918" w:rsidRPr="00603918">
        <w:rPr>
          <w:sz w:val="28"/>
          <w:szCs w:val="28"/>
        </w:rPr>
        <w:t>.</w:t>
      </w:r>
      <w:proofErr w:type="gramEnd"/>
    </w:p>
    <w:p w:rsidR="009A3A85" w:rsidRDefault="009A3A85" w:rsidP="00603918">
      <w:pPr>
        <w:pStyle w:val="afd"/>
        <w:spacing w:after="0"/>
        <w:ind w:right="-1" w:firstLine="709"/>
        <w:jc w:val="both"/>
        <w:rPr>
          <w:sz w:val="28"/>
          <w:szCs w:val="28"/>
        </w:rPr>
      </w:pPr>
    </w:p>
    <w:p w:rsidR="008F33F7" w:rsidRPr="00394F1F" w:rsidRDefault="008F33F7" w:rsidP="004D163A">
      <w:pPr>
        <w:spacing w:after="0" w:line="240" w:lineRule="auto"/>
        <w:jc w:val="center"/>
        <w:rPr>
          <w:rFonts w:ascii="Times New Roman" w:hAnsi="Times New Roman" w:cs="Times New Roman"/>
          <w:sz w:val="28"/>
          <w:szCs w:val="28"/>
        </w:rPr>
      </w:pPr>
      <w:r w:rsidRPr="00394F1F">
        <w:rPr>
          <w:rFonts w:ascii="Times New Roman" w:hAnsi="Times New Roman" w:cs="Times New Roman"/>
          <w:sz w:val="28"/>
          <w:szCs w:val="28"/>
        </w:rPr>
        <w:t>Удельные расходы тепловой энергии на отопление зданий, ккал/ч на 1 кв. м общей площади здания</w:t>
      </w:r>
    </w:p>
    <w:tbl>
      <w:tblPr>
        <w:tblStyle w:val="ae"/>
        <w:tblW w:w="0" w:type="auto"/>
        <w:tblLayout w:type="fixed"/>
        <w:tblLook w:val="04A0"/>
      </w:tblPr>
      <w:tblGrid>
        <w:gridCol w:w="670"/>
        <w:gridCol w:w="2699"/>
        <w:gridCol w:w="850"/>
        <w:gridCol w:w="851"/>
        <w:gridCol w:w="850"/>
        <w:gridCol w:w="851"/>
        <w:gridCol w:w="850"/>
        <w:gridCol w:w="851"/>
        <w:gridCol w:w="850"/>
        <w:gridCol w:w="992"/>
      </w:tblGrid>
      <w:tr w:rsidR="008F33F7" w:rsidRPr="00394F1F" w:rsidTr="00E56A66">
        <w:trPr>
          <w:trHeight w:val="295"/>
          <w:tblHeader/>
        </w:trPr>
        <w:tc>
          <w:tcPr>
            <w:tcW w:w="670" w:type="dxa"/>
            <w:vMerge w:val="restart"/>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2699" w:type="dxa"/>
            <w:vMerge w:val="restart"/>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Тип здания</w:t>
            </w:r>
          </w:p>
        </w:tc>
        <w:tc>
          <w:tcPr>
            <w:tcW w:w="6945" w:type="dxa"/>
            <w:gridSpan w:val="8"/>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Этажность здания</w:t>
            </w:r>
          </w:p>
        </w:tc>
      </w:tr>
      <w:tr w:rsidR="008F33F7" w:rsidRPr="00394F1F" w:rsidTr="00E56A66">
        <w:trPr>
          <w:tblHeader/>
        </w:trPr>
        <w:tc>
          <w:tcPr>
            <w:tcW w:w="670" w:type="dxa"/>
            <w:vMerge/>
          </w:tcPr>
          <w:p w:rsidR="008F33F7" w:rsidRPr="00394F1F" w:rsidRDefault="008F33F7" w:rsidP="004D163A">
            <w:pPr>
              <w:jc w:val="center"/>
              <w:rPr>
                <w:rFonts w:ascii="Times New Roman" w:hAnsi="Times New Roman" w:cs="Times New Roman"/>
                <w:sz w:val="28"/>
                <w:szCs w:val="28"/>
              </w:rPr>
            </w:pPr>
          </w:p>
        </w:tc>
        <w:tc>
          <w:tcPr>
            <w:tcW w:w="2699" w:type="dxa"/>
            <w:vMerge/>
          </w:tcPr>
          <w:p w:rsidR="008F33F7" w:rsidRPr="00394F1F" w:rsidRDefault="008F33F7" w:rsidP="004D163A">
            <w:pPr>
              <w:jc w:val="center"/>
              <w:rPr>
                <w:rFonts w:ascii="Times New Roman" w:hAnsi="Times New Roman" w:cs="Times New Roman"/>
                <w:sz w:val="28"/>
                <w:szCs w:val="28"/>
              </w:rPr>
            </w:pPr>
          </w:p>
        </w:tc>
        <w:tc>
          <w:tcPr>
            <w:tcW w:w="85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85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85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85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4, 5</w:t>
            </w:r>
          </w:p>
        </w:tc>
        <w:tc>
          <w:tcPr>
            <w:tcW w:w="85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6, 7</w:t>
            </w:r>
          </w:p>
        </w:tc>
        <w:tc>
          <w:tcPr>
            <w:tcW w:w="85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8, 9</w:t>
            </w:r>
          </w:p>
        </w:tc>
        <w:tc>
          <w:tcPr>
            <w:tcW w:w="85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10, 11</w:t>
            </w:r>
          </w:p>
        </w:tc>
        <w:tc>
          <w:tcPr>
            <w:tcW w:w="992"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12 и выше</w:t>
            </w:r>
          </w:p>
        </w:tc>
      </w:tr>
      <w:tr w:rsidR="008F33F7" w:rsidRPr="00394F1F" w:rsidTr="00E56A66">
        <w:tc>
          <w:tcPr>
            <w:tcW w:w="67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2699"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Жилые многоквартирные, гостиницы, общежития</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48,42</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44,06</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39,59</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38,21</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35,76</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33,95</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32,03</w:t>
            </w:r>
          </w:p>
        </w:tc>
        <w:tc>
          <w:tcPr>
            <w:tcW w:w="99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30,86</w:t>
            </w:r>
          </w:p>
        </w:tc>
      </w:tr>
      <w:tr w:rsidR="008F33F7" w:rsidRPr="00394F1F" w:rsidTr="00E56A66">
        <w:tc>
          <w:tcPr>
            <w:tcW w:w="67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2699"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Общественные</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57,17</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51,65</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48,95</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43,55</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42,14</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40,15</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38,03</w:t>
            </w:r>
          </w:p>
        </w:tc>
        <w:tc>
          <w:tcPr>
            <w:tcW w:w="99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36,51</w:t>
            </w:r>
          </w:p>
        </w:tc>
      </w:tr>
      <w:tr w:rsidR="008F33F7" w:rsidRPr="00394F1F" w:rsidTr="00E56A66">
        <w:tc>
          <w:tcPr>
            <w:tcW w:w="67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2699"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Административного назначения (офисы)</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51,46</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48,62</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47,14</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38,63</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34,31</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31,47</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28,63</w:t>
            </w:r>
          </w:p>
        </w:tc>
        <w:tc>
          <w:tcPr>
            <w:tcW w:w="99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28,63</w:t>
            </w:r>
          </w:p>
        </w:tc>
      </w:tr>
      <w:tr w:rsidR="008F33F7" w:rsidRPr="00394F1F" w:rsidTr="00E56A66">
        <w:tc>
          <w:tcPr>
            <w:tcW w:w="67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4</w:t>
            </w:r>
          </w:p>
        </w:tc>
        <w:tc>
          <w:tcPr>
            <w:tcW w:w="2699"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Поликлиники и лечебные учреждения, дома-</w:t>
            </w:r>
            <w:r w:rsidRPr="00394F1F">
              <w:rPr>
                <w:rFonts w:ascii="Times New Roman" w:hAnsi="Times New Roman" w:cs="Times New Roman"/>
                <w:sz w:val="28"/>
                <w:szCs w:val="28"/>
              </w:rPr>
              <w:lastRenderedPageBreak/>
              <w:t>интернаты</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lastRenderedPageBreak/>
              <w:t>53,37</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51,74</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50,25</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48,63</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47,14</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45,51</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43,89</w:t>
            </w:r>
          </w:p>
        </w:tc>
        <w:tc>
          <w:tcPr>
            <w:tcW w:w="99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42,12</w:t>
            </w:r>
          </w:p>
        </w:tc>
      </w:tr>
      <w:tr w:rsidR="008F33F7" w:rsidRPr="00394F1F" w:rsidTr="00E56A66">
        <w:tc>
          <w:tcPr>
            <w:tcW w:w="67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5</w:t>
            </w:r>
          </w:p>
        </w:tc>
        <w:tc>
          <w:tcPr>
            <w:tcW w:w="2699"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Дошкольные учреждения, хосписы</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57,80</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57,80</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57,80</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w:t>
            </w:r>
          </w:p>
        </w:tc>
        <w:tc>
          <w:tcPr>
            <w:tcW w:w="99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w:t>
            </w:r>
          </w:p>
        </w:tc>
      </w:tr>
    </w:tbl>
    <w:p w:rsidR="008F33F7" w:rsidRPr="00394F1F" w:rsidRDefault="008F33F7" w:rsidP="00471DE7">
      <w:pPr>
        <w:pStyle w:val="afd"/>
        <w:spacing w:after="0"/>
        <w:ind w:left="138" w:right="413"/>
        <w:jc w:val="both"/>
        <w:rPr>
          <w:sz w:val="28"/>
          <w:szCs w:val="28"/>
        </w:rPr>
      </w:pPr>
    </w:p>
    <w:p w:rsidR="008F33F7" w:rsidRPr="00394F1F" w:rsidRDefault="008F33F7" w:rsidP="00471DE7">
      <w:pPr>
        <w:pStyle w:val="afd"/>
        <w:spacing w:after="0"/>
        <w:ind w:right="3" w:firstLine="709"/>
        <w:jc w:val="both"/>
        <w:rPr>
          <w:sz w:val="28"/>
          <w:szCs w:val="28"/>
        </w:rPr>
      </w:pPr>
      <w:r w:rsidRPr="00394F1F">
        <w:rPr>
          <w:sz w:val="28"/>
          <w:szCs w:val="28"/>
        </w:rPr>
        <w:t>Для разработки нормативов градостроительного проектирования используются только удельные расходы тепловой энергии на отопление жилых и общественных зданий.</w:t>
      </w:r>
    </w:p>
    <w:p w:rsidR="008F33F7" w:rsidRPr="00394F1F" w:rsidRDefault="008F33F7" w:rsidP="00471DE7">
      <w:pPr>
        <w:pStyle w:val="afd"/>
        <w:spacing w:after="0"/>
        <w:ind w:right="3" w:firstLine="709"/>
        <w:jc w:val="both"/>
        <w:rPr>
          <w:sz w:val="28"/>
          <w:szCs w:val="28"/>
        </w:rPr>
      </w:pPr>
      <w:r w:rsidRPr="00394F1F">
        <w:rPr>
          <w:sz w:val="28"/>
          <w:szCs w:val="28"/>
        </w:rPr>
        <w:t>В соответствии с Таблицей 12.4 п. 12.27 СП 42.13330.2016 установлены расчетные показатели минимально допустимых размеров земельных участков под объекты местного значения сельского поселения в области теплоснабжения (отдельно стоящие котельные).</w:t>
      </w:r>
    </w:p>
    <w:p w:rsidR="008F33F7" w:rsidRPr="00394F1F" w:rsidRDefault="008F33F7" w:rsidP="00471DE7">
      <w:pPr>
        <w:pStyle w:val="afd"/>
        <w:spacing w:after="0"/>
        <w:ind w:right="3" w:firstLine="709"/>
        <w:jc w:val="both"/>
        <w:rPr>
          <w:sz w:val="28"/>
          <w:szCs w:val="28"/>
        </w:rPr>
      </w:pPr>
      <w:r w:rsidRPr="00394F1F">
        <w:rPr>
          <w:sz w:val="28"/>
          <w:szCs w:val="28"/>
        </w:rPr>
        <w:t>Размеры земельных участков, необходимых для размещения прочих объектов теплоснабжения,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 Трассировка сетей выполняется согласно пп.12.35, 12.36 СП 42.13330.2016.</w:t>
      </w:r>
    </w:p>
    <w:p w:rsidR="008F33F7" w:rsidRPr="00394F1F" w:rsidRDefault="008F33F7" w:rsidP="00471DE7">
      <w:pPr>
        <w:pStyle w:val="afd"/>
        <w:spacing w:after="0"/>
        <w:ind w:right="3" w:firstLine="709"/>
        <w:jc w:val="both"/>
        <w:rPr>
          <w:sz w:val="28"/>
          <w:szCs w:val="28"/>
        </w:rPr>
      </w:pPr>
      <w:r w:rsidRPr="00394F1F">
        <w:rPr>
          <w:sz w:val="28"/>
          <w:szCs w:val="28"/>
        </w:rPr>
        <w:t>В части установления допустимых размеров земельных участков под объекты теплоснабжения поселений и населенных пунктов района был проведен анализ существующих и планируемых объектов.</w:t>
      </w:r>
    </w:p>
    <w:p w:rsidR="008F33F7" w:rsidRPr="00394F1F" w:rsidRDefault="008F33F7" w:rsidP="004D163A">
      <w:pPr>
        <w:pStyle w:val="afd"/>
        <w:spacing w:after="0"/>
        <w:ind w:left="178" w:right="273"/>
        <w:rPr>
          <w:sz w:val="28"/>
          <w:szCs w:val="28"/>
        </w:rPr>
      </w:pPr>
    </w:p>
    <w:p w:rsidR="008F33F7" w:rsidRPr="002A33EC" w:rsidRDefault="000F3DCA" w:rsidP="002A33EC">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69" w:name="_Toc502048415"/>
      <w:bookmarkStart w:id="70" w:name="_Toc524445429"/>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к области </w:t>
      </w:r>
      <w:r w:rsidR="008F33F7" w:rsidRPr="002A33EC">
        <w:rPr>
          <w:rFonts w:ascii="Times New Roman" w:hAnsi="Times New Roman" w:cs="Times New Roman"/>
          <w:b/>
          <w:spacing w:val="2"/>
          <w:sz w:val="28"/>
          <w:szCs w:val="28"/>
          <w:shd w:val="clear" w:color="auto" w:fill="FFFFFF"/>
        </w:rPr>
        <w:t>водоснабжения</w:t>
      </w:r>
      <w:bookmarkEnd w:id="69"/>
      <w:bookmarkEnd w:id="70"/>
    </w:p>
    <w:p w:rsidR="008F33F7" w:rsidRPr="00394F1F" w:rsidRDefault="008F33F7" w:rsidP="004D163A">
      <w:pPr>
        <w:pStyle w:val="afd"/>
        <w:spacing w:after="0"/>
        <w:ind w:left="178" w:right="266"/>
        <w:rPr>
          <w:sz w:val="28"/>
          <w:szCs w:val="28"/>
        </w:rPr>
      </w:pPr>
    </w:p>
    <w:p w:rsidR="002A33EC" w:rsidRDefault="002A33EC" w:rsidP="002A33EC">
      <w:pPr>
        <w:pStyle w:val="afd"/>
        <w:spacing w:after="0"/>
        <w:ind w:right="108" w:firstLine="709"/>
        <w:jc w:val="both"/>
        <w:rPr>
          <w:sz w:val="28"/>
          <w:szCs w:val="28"/>
        </w:rPr>
      </w:pPr>
      <w:r w:rsidRPr="00AF7D67">
        <w:rPr>
          <w:sz w:val="28"/>
          <w:szCs w:val="28"/>
        </w:rPr>
        <w:t xml:space="preserve">Согласно </w:t>
      </w:r>
      <w:hyperlink r:id="rId33"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AE2AF6">
        <w:rPr>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sz w:val="28"/>
          <w:szCs w:val="28"/>
        </w:rPr>
        <w:t>.</w:t>
      </w:r>
    </w:p>
    <w:p w:rsidR="002A07F1" w:rsidRPr="00AF7D67" w:rsidRDefault="002A07F1" w:rsidP="002A07F1">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34"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 </w:t>
      </w:r>
      <w:r>
        <w:rPr>
          <w:rFonts w:ascii="Times New Roman" w:hAnsi="Times New Roman" w:cs="Times New Roman"/>
          <w:sz w:val="28"/>
          <w:szCs w:val="28"/>
        </w:rPr>
        <w:t>сельского поселения</w:t>
      </w:r>
      <w:r w:rsidRPr="00CB1480">
        <w:rPr>
          <w:rFonts w:ascii="Times New Roman" w:hAnsi="Times New Roman" w:cs="Times New Roman"/>
          <w:sz w:val="28"/>
          <w:szCs w:val="28"/>
        </w:rPr>
        <w:t xml:space="preserve">, </w:t>
      </w:r>
      <w:r w:rsidR="00D52D21">
        <w:rPr>
          <w:rFonts w:ascii="Times New Roman" w:hAnsi="Times New Roman" w:cs="Times New Roman"/>
          <w:sz w:val="28"/>
          <w:szCs w:val="28"/>
        </w:rPr>
        <w:t>подлежащими отображению</w:t>
      </w:r>
      <w:r w:rsidRPr="00CB1480">
        <w:rPr>
          <w:rFonts w:ascii="Times New Roman" w:hAnsi="Times New Roman" w:cs="Times New Roman"/>
          <w:sz w:val="28"/>
          <w:szCs w:val="28"/>
        </w:rPr>
        <w:t xml:space="preserve"> на</w:t>
      </w:r>
      <w:r w:rsidRPr="00F80402">
        <w:rPr>
          <w:rFonts w:ascii="Times New Roman" w:hAnsi="Times New Roman" w:cs="Times New Roman"/>
          <w:sz w:val="28"/>
          <w:szCs w:val="28"/>
        </w:rPr>
        <w:t xml:space="preserve"> генеральном плане поселения</w:t>
      </w:r>
      <w:r w:rsidRPr="00CB1480">
        <w:rPr>
          <w:rFonts w:ascii="Times New Roman" w:hAnsi="Times New Roman" w:cs="Times New Roman"/>
          <w:sz w:val="28"/>
          <w:szCs w:val="28"/>
        </w:rPr>
        <w:t xml:space="preserve">, </w:t>
      </w:r>
      <w:r>
        <w:rPr>
          <w:rFonts w:ascii="Times New Roman" w:hAnsi="Times New Roman" w:cs="Times New Roman"/>
          <w:sz w:val="28"/>
          <w:szCs w:val="28"/>
        </w:rPr>
        <w:t>являются</w:t>
      </w:r>
      <w:r w:rsidRPr="00CB1480">
        <w:rPr>
          <w:rFonts w:ascii="Times New Roman" w:hAnsi="Times New Roman" w:cs="Times New Roman"/>
          <w:sz w:val="28"/>
          <w:szCs w:val="28"/>
        </w:rPr>
        <w:t xml:space="preserve"> </w:t>
      </w:r>
      <w:r w:rsidRPr="002A07F1">
        <w:rPr>
          <w:rFonts w:ascii="Times New Roman" w:hAnsi="Times New Roman" w:cs="Times New Roman"/>
          <w:sz w:val="28"/>
          <w:szCs w:val="28"/>
        </w:rPr>
        <w:t>объекты инженерной инфраструктуры, в том числе электр</w:t>
      </w:r>
      <w:proofErr w:type="gramStart"/>
      <w:r w:rsidRPr="002A07F1">
        <w:rPr>
          <w:rFonts w:ascii="Times New Roman" w:hAnsi="Times New Roman" w:cs="Times New Roman"/>
          <w:sz w:val="28"/>
          <w:szCs w:val="28"/>
        </w:rPr>
        <w:t>о-</w:t>
      </w:r>
      <w:proofErr w:type="gramEnd"/>
      <w:r w:rsidRPr="002A07F1">
        <w:rPr>
          <w:rFonts w:ascii="Times New Roman" w:hAnsi="Times New Roman" w:cs="Times New Roman"/>
          <w:sz w:val="28"/>
          <w:szCs w:val="28"/>
        </w:rPr>
        <w:t>, газо-, тепло- и водоснабжения населения, водоотведения</w:t>
      </w:r>
      <w:r w:rsidRPr="00CB1480">
        <w:rPr>
          <w:rFonts w:ascii="Times New Roman" w:hAnsi="Times New Roman" w:cs="Times New Roman"/>
          <w:sz w:val="28"/>
          <w:szCs w:val="28"/>
        </w:rPr>
        <w:t>.</w:t>
      </w:r>
    </w:p>
    <w:p w:rsidR="008F33F7" w:rsidRPr="00394F1F" w:rsidRDefault="008F33F7" w:rsidP="004D163A">
      <w:pPr>
        <w:pStyle w:val="afd"/>
        <w:spacing w:after="0"/>
        <w:ind w:right="3" w:firstLine="709"/>
        <w:jc w:val="both"/>
        <w:rPr>
          <w:sz w:val="28"/>
          <w:szCs w:val="28"/>
        </w:rPr>
      </w:pPr>
      <w:r w:rsidRPr="00394F1F">
        <w:rPr>
          <w:sz w:val="28"/>
          <w:szCs w:val="28"/>
        </w:rPr>
        <w:t xml:space="preserve">Расчетные показатели минимально допустимого уровня обеспеченности населения объектами местного значения поселения в области водоснабжения установлены с учетом Федерального закона от 07.12.2011 № 416-ФЗ «О </w:t>
      </w:r>
      <w:r w:rsidRPr="00394F1F">
        <w:rPr>
          <w:sz w:val="28"/>
          <w:szCs w:val="28"/>
        </w:rPr>
        <w:lastRenderedPageBreak/>
        <w:t>водоснабжении и водоотведении» (далее – Федеральный закон «О водоснабжении и водоотведении»).</w:t>
      </w:r>
    </w:p>
    <w:p w:rsidR="008F33F7" w:rsidRPr="00394F1F" w:rsidRDefault="008F33F7" w:rsidP="004D163A">
      <w:pPr>
        <w:pStyle w:val="afd"/>
        <w:spacing w:after="0"/>
        <w:ind w:right="3" w:firstLine="709"/>
        <w:jc w:val="both"/>
        <w:rPr>
          <w:sz w:val="28"/>
          <w:szCs w:val="28"/>
        </w:rPr>
      </w:pPr>
      <w:r w:rsidRPr="00394F1F">
        <w:rPr>
          <w:sz w:val="28"/>
          <w:szCs w:val="28"/>
        </w:rPr>
        <w:t>В соответствии с Федеральным законом «О водоснабжении и водоотведении», потребители, подключенные к централизованной системе водоснабжения, должны снабжаться питьевой водой, соответствующей установленным требованиям качества в требуемом объеме.</w:t>
      </w:r>
    </w:p>
    <w:p w:rsidR="008F33F7" w:rsidRPr="00394F1F" w:rsidRDefault="008F33F7" w:rsidP="004D163A">
      <w:pPr>
        <w:pStyle w:val="afd"/>
        <w:spacing w:after="0"/>
        <w:ind w:right="3" w:firstLine="709"/>
        <w:jc w:val="both"/>
        <w:rPr>
          <w:sz w:val="28"/>
          <w:szCs w:val="28"/>
        </w:rPr>
      </w:pPr>
      <w:r w:rsidRPr="00394F1F">
        <w:rPr>
          <w:sz w:val="28"/>
          <w:szCs w:val="28"/>
        </w:rPr>
        <w:t>При установлении расчетных показателей минимально допустимого уровня обеспеченности населения объектами местного значения в области водоснабжения учтены предельно допустимые нагрузки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w:t>
      </w:r>
    </w:p>
    <w:p w:rsidR="008F33F7" w:rsidRPr="00394F1F" w:rsidRDefault="008F33F7" w:rsidP="004D163A">
      <w:pPr>
        <w:pStyle w:val="afd"/>
        <w:spacing w:after="0"/>
        <w:ind w:right="3" w:firstLine="709"/>
        <w:jc w:val="both"/>
        <w:rPr>
          <w:sz w:val="28"/>
          <w:szCs w:val="28"/>
        </w:rPr>
      </w:pPr>
      <w:r w:rsidRPr="00394F1F">
        <w:rPr>
          <w:sz w:val="28"/>
          <w:szCs w:val="28"/>
        </w:rPr>
        <w:t>В составе МНГП в области водоснабжения установлены следующие расчетные показатели:</w:t>
      </w:r>
    </w:p>
    <w:p w:rsidR="008F33F7" w:rsidRPr="00394F1F" w:rsidRDefault="008F33F7" w:rsidP="00EE6E1B">
      <w:pPr>
        <w:pStyle w:val="ac"/>
        <w:widowControl w:val="0"/>
        <w:numPr>
          <w:ilvl w:val="0"/>
          <w:numId w:val="29"/>
        </w:numPr>
        <w:tabs>
          <w:tab w:val="left" w:pos="933"/>
        </w:tabs>
        <w:spacing w:after="0" w:line="240" w:lineRule="auto"/>
        <w:ind w:left="0" w:right="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показатель удельного водопотребления для жилых домов и помещений, </w:t>
      </w:r>
      <w:r w:rsidR="00603918" w:rsidRPr="003C0341">
        <w:rPr>
          <w:rFonts w:ascii="Times New Roman" w:hAnsi="Times New Roman" w:cs="Times New Roman"/>
          <w:sz w:val="28"/>
          <w:szCs w:val="28"/>
        </w:rPr>
        <w:t>л/сут на 1 чел.</w:t>
      </w:r>
      <w:r w:rsidR="00603918">
        <w:rPr>
          <w:rFonts w:ascii="Times New Roman" w:hAnsi="Times New Roman" w:cs="Times New Roman"/>
          <w:sz w:val="28"/>
          <w:szCs w:val="28"/>
        </w:rPr>
        <w:t xml:space="preserve"> (за год)</w:t>
      </w:r>
      <w:r w:rsidRPr="00394F1F">
        <w:rPr>
          <w:rFonts w:ascii="Times New Roman" w:hAnsi="Times New Roman" w:cs="Times New Roman"/>
          <w:sz w:val="28"/>
          <w:szCs w:val="28"/>
        </w:rPr>
        <w:t>;</w:t>
      </w:r>
    </w:p>
    <w:p w:rsidR="008F33F7" w:rsidRPr="00394F1F" w:rsidRDefault="008F33F7" w:rsidP="00EE6E1B">
      <w:pPr>
        <w:pStyle w:val="ac"/>
        <w:widowControl w:val="0"/>
        <w:numPr>
          <w:ilvl w:val="0"/>
          <w:numId w:val="29"/>
        </w:numPr>
        <w:tabs>
          <w:tab w:val="left" w:pos="933"/>
        </w:tabs>
        <w:spacing w:after="0" w:line="240" w:lineRule="auto"/>
        <w:ind w:left="0" w:right="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минимально допустимые размеры земельных участков для размещения станций водоподготовки (водопроводные очистные сооружения) в зависимости от их производительности.</w:t>
      </w:r>
    </w:p>
    <w:p w:rsidR="008F33F7" w:rsidRDefault="008F33F7" w:rsidP="004D163A">
      <w:pPr>
        <w:pStyle w:val="afd"/>
        <w:spacing w:after="0"/>
        <w:ind w:right="3" w:firstLine="709"/>
        <w:jc w:val="both"/>
        <w:rPr>
          <w:sz w:val="28"/>
          <w:szCs w:val="28"/>
        </w:rPr>
      </w:pPr>
      <w:r w:rsidRPr="00394F1F">
        <w:rPr>
          <w:sz w:val="28"/>
          <w:szCs w:val="28"/>
        </w:rPr>
        <w:t>Удельное водопотребление в жилых помещениях в многоквартирных домах и жилых домов, подключенных к системам централизованного водоснабжения, учитывает качество предоставляемых коммунальных услуг, предусмотренных законодательными и иными нормативными правовыми актами Российской Федерации.</w:t>
      </w:r>
    </w:p>
    <w:p w:rsidR="00130BAB" w:rsidRPr="00394F1F" w:rsidRDefault="00130BAB" w:rsidP="004D163A">
      <w:pPr>
        <w:pStyle w:val="afd"/>
        <w:spacing w:after="0"/>
        <w:ind w:right="3" w:firstLine="709"/>
        <w:jc w:val="both"/>
        <w:rPr>
          <w:sz w:val="28"/>
          <w:szCs w:val="28"/>
        </w:rPr>
      </w:pPr>
    </w:p>
    <w:tbl>
      <w:tblPr>
        <w:tblStyle w:val="ae"/>
        <w:tblW w:w="9726" w:type="dxa"/>
        <w:jc w:val="center"/>
        <w:tblInd w:w="-513" w:type="dxa"/>
        <w:tblLayout w:type="fixed"/>
        <w:tblLook w:val="04A0"/>
      </w:tblPr>
      <w:tblGrid>
        <w:gridCol w:w="469"/>
        <w:gridCol w:w="2595"/>
        <w:gridCol w:w="3118"/>
        <w:gridCol w:w="3544"/>
      </w:tblGrid>
      <w:tr w:rsidR="00603918" w:rsidRPr="00394F1F" w:rsidTr="00603918">
        <w:trPr>
          <w:jc w:val="center"/>
        </w:trPr>
        <w:tc>
          <w:tcPr>
            <w:tcW w:w="469" w:type="dxa"/>
            <w:vMerge w:val="restart"/>
          </w:tcPr>
          <w:p w:rsidR="00603918" w:rsidRPr="00394F1F" w:rsidRDefault="00603918" w:rsidP="00603918">
            <w:pPr>
              <w:jc w:val="both"/>
              <w:rPr>
                <w:rFonts w:ascii="Times New Roman" w:hAnsi="Times New Roman" w:cs="Times New Roman"/>
                <w:sz w:val="28"/>
                <w:szCs w:val="28"/>
              </w:rPr>
            </w:pPr>
            <w:bookmarkStart w:id="71" w:name="_bookmark21"/>
            <w:bookmarkEnd w:id="71"/>
            <w:r>
              <w:rPr>
                <w:rFonts w:ascii="Times New Roman" w:hAnsi="Times New Roman" w:cs="Times New Roman"/>
                <w:sz w:val="28"/>
                <w:szCs w:val="28"/>
              </w:rPr>
              <w:t>1</w:t>
            </w:r>
          </w:p>
        </w:tc>
        <w:tc>
          <w:tcPr>
            <w:tcW w:w="2595" w:type="dxa"/>
            <w:vMerge w:val="restart"/>
          </w:tcPr>
          <w:p w:rsidR="00603918" w:rsidRPr="003C0341" w:rsidRDefault="00603918" w:rsidP="004B035C">
            <w:pPr>
              <w:rPr>
                <w:rFonts w:ascii="Times New Roman" w:hAnsi="Times New Roman" w:cs="Times New Roman"/>
                <w:sz w:val="28"/>
                <w:szCs w:val="28"/>
              </w:rPr>
            </w:pPr>
            <w:r w:rsidRPr="003C0341">
              <w:rPr>
                <w:rFonts w:ascii="Times New Roman" w:hAnsi="Times New Roman" w:cs="Times New Roman"/>
                <w:sz w:val="28"/>
                <w:szCs w:val="28"/>
              </w:rPr>
              <w:t>Показатель удельного водопотребления, л/сут на 1 чел.</w:t>
            </w:r>
            <w:r>
              <w:rPr>
                <w:rFonts w:ascii="Times New Roman" w:hAnsi="Times New Roman" w:cs="Times New Roman"/>
                <w:sz w:val="28"/>
                <w:szCs w:val="28"/>
              </w:rPr>
              <w:t xml:space="preserve"> (за год)</w:t>
            </w:r>
          </w:p>
        </w:tc>
        <w:tc>
          <w:tcPr>
            <w:tcW w:w="3118" w:type="dxa"/>
          </w:tcPr>
          <w:p w:rsidR="00603918" w:rsidRPr="003C0341" w:rsidRDefault="00603918" w:rsidP="004B035C">
            <w:pPr>
              <w:rPr>
                <w:rFonts w:ascii="Times New Roman" w:hAnsi="Times New Roman" w:cs="Times New Roman"/>
                <w:sz w:val="28"/>
                <w:szCs w:val="28"/>
              </w:rPr>
            </w:pPr>
            <w:r w:rsidRPr="003C0341">
              <w:rPr>
                <w:rStyle w:val="105pt"/>
                <w:rFonts w:eastAsiaTheme="minorHAnsi"/>
                <w:sz w:val="28"/>
                <w:szCs w:val="28"/>
              </w:rPr>
              <w:t>Застройка зданиями, оборудованными внутренним водопроводом и канализацией: без ванн</w:t>
            </w:r>
          </w:p>
        </w:tc>
        <w:tc>
          <w:tcPr>
            <w:tcW w:w="3544" w:type="dxa"/>
          </w:tcPr>
          <w:p w:rsidR="00603918" w:rsidRPr="003C0341" w:rsidRDefault="00603918" w:rsidP="004B035C">
            <w:pPr>
              <w:jc w:val="center"/>
              <w:rPr>
                <w:rFonts w:ascii="Times New Roman" w:hAnsi="Times New Roman" w:cs="Times New Roman"/>
                <w:sz w:val="28"/>
                <w:szCs w:val="28"/>
              </w:rPr>
            </w:pPr>
            <w:r w:rsidRPr="003C0341">
              <w:rPr>
                <w:rFonts w:ascii="Times New Roman" w:hAnsi="Times New Roman" w:cs="Times New Roman"/>
                <w:sz w:val="28"/>
                <w:szCs w:val="28"/>
              </w:rPr>
              <w:t>125-160</w:t>
            </w:r>
          </w:p>
        </w:tc>
      </w:tr>
      <w:tr w:rsidR="00603918" w:rsidRPr="00394F1F" w:rsidTr="00603918">
        <w:trPr>
          <w:trHeight w:val="585"/>
          <w:jc w:val="center"/>
        </w:trPr>
        <w:tc>
          <w:tcPr>
            <w:tcW w:w="469" w:type="dxa"/>
            <w:vMerge/>
          </w:tcPr>
          <w:p w:rsidR="00603918" w:rsidRPr="00394F1F" w:rsidRDefault="00603918" w:rsidP="004B035C">
            <w:pPr>
              <w:jc w:val="center"/>
              <w:rPr>
                <w:rFonts w:ascii="Times New Roman" w:hAnsi="Times New Roman" w:cs="Times New Roman"/>
                <w:sz w:val="28"/>
                <w:szCs w:val="28"/>
              </w:rPr>
            </w:pPr>
          </w:p>
        </w:tc>
        <w:tc>
          <w:tcPr>
            <w:tcW w:w="2595" w:type="dxa"/>
            <w:vMerge/>
          </w:tcPr>
          <w:p w:rsidR="00603918" w:rsidRPr="003C0341" w:rsidRDefault="00603918" w:rsidP="004B035C">
            <w:pPr>
              <w:rPr>
                <w:rFonts w:ascii="Times New Roman" w:hAnsi="Times New Roman" w:cs="Times New Roman"/>
                <w:sz w:val="28"/>
                <w:szCs w:val="28"/>
              </w:rPr>
            </w:pPr>
          </w:p>
        </w:tc>
        <w:tc>
          <w:tcPr>
            <w:tcW w:w="3118" w:type="dxa"/>
          </w:tcPr>
          <w:p w:rsidR="00603918" w:rsidRPr="003C0341" w:rsidRDefault="00603918" w:rsidP="004B035C">
            <w:pPr>
              <w:rPr>
                <w:rFonts w:ascii="Times New Roman" w:hAnsi="Times New Roman" w:cs="Times New Roman"/>
                <w:sz w:val="28"/>
                <w:szCs w:val="28"/>
              </w:rPr>
            </w:pPr>
            <w:r w:rsidRPr="003C0341">
              <w:rPr>
                <w:rStyle w:val="105pt"/>
                <w:rFonts w:eastAsiaTheme="minorHAnsi"/>
                <w:sz w:val="28"/>
                <w:szCs w:val="28"/>
              </w:rPr>
              <w:t>с ванными и местными водонагревателями</w:t>
            </w:r>
          </w:p>
        </w:tc>
        <w:tc>
          <w:tcPr>
            <w:tcW w:w="3544" w:type="dxa"/>
          </w:tcPr>
          <w:p w:rsidR="00603918" w:rsidRPr="003C0341" w:rsidRDefault="00603918" w:rsidP="004B035C">
            <w:pPr>
              <w:jc w:val="center"/>
              <w:rPr>
                <w:rFonts w:ascii="Times New Roman" w:hAnsi="Times New Roman" w:cs="Times New Roman"/>
                <w:sz w:val="28"/>
                <w:szCs w:val="28"/>
              </w:rPr>
            </w:pPr>
            <w:r w:rsidRPr="003C0341">
              <w:rPr>
                <w:rFonts w:ascii="Times New Roman" w:hAnsi="Times New Roman" w:cs="Times New Roman"/>
                <w:sz w:val="28"/>
                <w:szCs w:val="28"/>
              </w:rPr>
              <w:t>160-230</w:t>
            </w:r>
          </w:p>
        </w:tc>
      </w:tr>
    </w:tbl>
    <w:p w:rsidR="008F33F7" w:rsidRPr="00394F1F" w:rsidRDefault="008F33F7" w:rsidP="004D163A">
      <w:pPr>
        <w:pStyle w:val="afd"/>
        <w:spacing w:after="0"/>
        <w:rPr>
          <w:sz w:val="28"/>
          <w:szCs w:val="28"/>
        </w:rPr>
      </w:pPr>
    </w:p>
    <w:p w:rsidR="008F33F7" w:rsidRPr="00394F1F" w:rsidRDefault="008F33F7" w:rsidP="004D163A">
      <w:pPr>
        <w:pStyle w:val="afd"/>
        <w:spacing w:after="0"/>
        <w:ind w:right="-1" w:firstLine="709"/>
        <w:jc w:val="both"/>
        <w:rPr>
          <w:sz w:val="28"/>
          <w:szCs w:val="28"/>
        </w:rPr>
      </w:pPr>
      <w:r w:rsidRPr="00394F1F">
        <w:rPr>
          <w:sz w:val="28"/>
          <w:szCs w:val="28"/>
        </w:rPr>
        <w:t>Полный охват сетями водоснабжения обеспечит технологическое и организационное единство и целостность централизованных систем водоснабжения, создаст равные условия доступа абонентов к водоснабжению.</w:t>
      </w:r>
    </w:p>
    <w:p w:rsidR="008F33F7" w:rsidRPr="00394F1F" w:rsidRDefault="008F33F7" w:rsidP="004D163A">
      <w:pPr>
        <w:pStyle w:val="afd"/>
        <w:spacing w:after="0"/>
        <w:ind w:right="-1" w:firstLine="709"/>
        <w:jc w:val="both"/>
        <w:rPr>
          <w:sz w:val="28"/>
          <w:szCs w:val="28"/>
        </w:rPr>
      </w:pPr>
      <w:r w:rsidRPr="00394F1F">
        <w:rPr>
          <w:sz w:val="28"/>
          <w:szCs w:val="28"/>
        </w:rPr>
        <w:t>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водоподготовки (водопроводных очистных сооружений), приведены ниже</w:t>
      </w:r>
      <w:r w:rsidR="00603918">
        <w:rPr>
          <w:sz w:val="28"/>
          <w:szCs w:val="28"/>
        </w:rPr>
        <w:t>.</w:t>
      </w:r>
    </w:p>
    <w:p w:rsidR="008F33F7" w:rsidRDefault="008F33F7" w:rsidP="00603918">
      <w:pPr>
        <w:spacing w:after="0" w:line="240" w:lineRule="auto"/>
        <w:ind w:firstLine="709"/>
        <w:jc w:val="both"/>
        <w:rPr>
          <w:rFonts w:ascii="Times New Roman" w:hAnsi="Times New Roman" w:cs="Times New Roman"/>
          <w:sz w:val="28"/>
          <w:szCs w:val="28"/>
        </w:rPr>
      </w:pPr>
      <w:bookmarkStart w:id="72" w:name="_bookmark22"/>
      <w:bookmarkEnd w:id="72"/>
      <w:r w:rsidRPr="00394F1F">
        <w:rPr>
          <w:rFonts w:ascii="Times New Roman" w:hAnsi="Times New Roman" w:cs="Times New Roman"/>
          <w:sz w:val="28"/>
          <w:szCs w:val="28"/>
        </w:rPr>
        <w:t>Расчетные показатели минимально допустимых размеров земельных участков для размещения станций водоподготовки в зависимости от их производительности</w:t>
      </w:r>
      <w:r w:rsidR="00130BAB">
        <w:rPr>
          <w:rFonts w:ascii="Times New Roman" w:hAnsi="Times New Roman" w:cs="Times New Roman"/>
          <w:sz w:val="28"/>
          <w:szCs w:val="28"/>
        </w:rPr>
        <w:t>.</w:t>
      </w:r>
    </w:p>
    <w:p w:rsidR="00130BAB" w:rsidRPr="00394F1F" w:rsidRDefault="00130BAB" w:rsidP="00603918">
      <w:pPr>
        <w:spacing w:after="0" w:line="240" w:lineRule="auto"/>
        <w:ind w:firstLine="709"/>
        <w:jc w:val="both"/>
        <w:rPr>
          <w:rFonts w:ascii="Times New Roman" w:hAnsi="Times New Roman" w:cs="Times New Roman"/>
          <w:sz w:val="28"/>
          <w:szCs w:val="28"/>
        </w:rPr>
      </w:pPr>
    </w:p>
    <w:tbl>
      <w:tblPr>
        <w:tblStyle w:val="ae"/>
        <w:tblW w:w="0" w:type="auto"/>
        <w:jc w:val="center"/>
        <w:tblLook w:val="04A0"/>
      </w:tblPr>
      <w:tblGrid>
        <w:gridCol w:w="675"/>
        <w:gridCol w:w="4962"/>
        <w:gridCol w:w="2001"/>
      </w:tblGrid>
      <w:tr w:rsidR="008F33F7" w:rsidRPr="00394F1F" w:rsidTr="00E56A66">
        <w:trPr>
          <w:jc w:val="center"/>
        </w:trPr>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 п/п</w:t>
            </w:r>
          </w:p>
        </w:tc>
        <w:tc>
          <w:tcPr>
            <w:tcW w:w="4962"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Производительность станций водоподготовки (водопроводных очистных сооружений), тыс.куб.м /сут</w:t>
            </w:r>
          </w:p>
        </w:tc>
        <w:tc>
          <w:tcPr>
            <w:tcW w:w="200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га</w:t>
            </w:r>
          </w:p>
        </w:tc>
      </w:tr>
      <w:tr w:rsidR="008F33F7" w:rsidRPr="00394F1F" w:rsidTr="00E56A66">
        <w:trPr>
          <w:jc w:val="center"/>
        </w:trPr>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496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До 0,1</w:t>
            </w:r>
          </w:p>
        </w:tc>
        <w:tc>
          <w:tcPr>
            <w:tcW w:w="200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0,1</w:t>
            </w:r>
          </w:p>
        </w:tc>
      </w:tr>
      <w:tr w:rsidR="008F33F7" w:rsidRPr="00394F1F" w:rsidTr="00E56A66">
        <w:trPr>
          <w:jc w:val="center"/>
        </w:trPr>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496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Свыше 0,1 до 0,2</w:t>
            </w:r>
          </w:p>
        </w:tc>
        <w:tc>
          <w:tcPr>
            <w:tcW w:w="200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0,25</w:t>
            </w:r>
          </w:p>
        </w:tc>
      </w:tr>
      <w:tr w:rsidR="008F33F7" w:rsidRPr="00394F1F" w:rsidTr="00E56A66">
        <w:trPr>
          <w:jc w:val="center"/>
        </w:trPr>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496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Свыше 0,2 до 0,4</w:t>
            </w:r>
          </w:p>
        </w:tc>
        <w:tc>
          <w:tcPr>
            <w:tcW w:w="200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0,4</w:t>
            </w:r>
          </w:p>
        </w:tc>
      </w:tr>
      <w:tr w:rsidR="008F33F7" w:rsidRPr="00394F1F" w:rsidTr="00E56A66">
        <w:trPr>
          <w:jc w:val="center"/>
        </w:trPr>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4</w:t>
            </w:r>
          </w:p>
        </w:tc>
        <w:tc>
          <w:tcPr>
            <w:tcW w:w="496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Свыше 0,4 до 0,8</w:t>
            </w:r>
          </w:p>
        </w:tc>
        <w:tc>
          <w:tcPr>
            <w:tcW w:w="200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1,0</w:t>
            </w:r>
          </w:p>
        </w:tc>
      </w:tr>
      <w:tr w:rsidR="008F33F7" w:rsidRPr="00394F1F" w:rsidTr="00E56A66">
        <w:trPr>
          <w:jc w:val="center"/>
        </w:trPr>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5</w:t>
            </w:r>
          </w:p>
        </w:tc>
        <w:tc>
          <w:tcPr>
            <w:tcW w:w="496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Свыше 0,8 до 12</w:t>
            </w:r>
          </w:p>
        </w:tc>
        <w:tc>
          <w:tcPr>
            <w:tcW w:w="200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2,0</w:t>
            </w:r>
          </w:p>
        </w:tc>
      </w:tr>
      <w:tr w:rsidR="008F33F7" w:rsidRPr="00394F1F" w:rsidTr="00E56A66">
        <w:trPr>
          <w:jc w:val="center"/>
        </w:trPr>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6</w:t>
            </w:r>
          </w:p>
        </w:tc>
        <w:tc>
          <w:tcPr>
            <w:tcW w:w="496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Свыше 12 до 32</w:t>
            </w:r>
          </w:p>
        </w:tc>
        <w:tc>
          <w:tcPr>
            <w:tcW w:w="200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3,0</w:t>
            </w:r>
          </w:p>
        </w:tc>
      </w:tr>
    </w:tbl>
    <w:p w:rsidR="008F33F7" w:rsidRPr="00394F1F" w:rsidRDefault="008F33F7" w:rsidP="004D163A">
      <w:pPr>
        <w:pStyle w:val="afd"/>
        <w:spacing w:after="0"/>
        <w:ind w:right="-1" w:firstLine="709"/>
        <w:jc w:val="both"/>
        <w:rPr>
          <w:sz w:val="28"/>
          <w:szCs w:val="28"/>
        </w:rPr>
      </w:pPr>
      <w:r w:rsidRPr="00394F1F">
        <w:rPr>
          <w:sz w:val="28"/>
          <w:szCs w:val="28"/>
        </w:rPr>
        <w:t>Размеры земельных участков для размещения колодцев магистральных подземных водоводов должны быть не более 3 x 3 м, камер переключения и запорной арматуры - не более 10 x 10 м.</w:t>
      </w:r>
    </w:p>
    <w:p w:rsidR="008F33F7" w:rsidRPr="00394F1F" w:rsidRDefault="008F33F7" w:rsidP="004D163A">
      <w:pPr>
        <w:pStyle w:val="afd"/>
        <w:spacing w:after="0"/>
        <w:ind w:right="-1" w:firstLine="709"/>
        <w:jc w:val="both"/>
        <w:rPr>
          <w:sz w:val="28"/>
          <w:szCs w:val="28"/>
        </w:rPr>
      </w:pPr>
      <w:r w:rsidRPr="00394F1F">
        <w:rPr>
          <w:sz w:val="28"/>
          <w:szCs w:val="28"/>
        </w:rPr>
        <w:t>Размеры земельных участков, необходимых для размещения прочих объектов водоснабжения,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8F33F7" w:rsidRPr="00394F1F" w:rsidRDefault="008F33F7" w:rsidP="004D163A">
      <w:pPr>
        <w:spacing w:after="0" w:line="240" w:lineRule="auto"/>
        <w:rPr>
          <w:rFonts w:ascii="Times New Roman" w:hAnsi="Times New Roman" w:cs="Times New Roman"/>
          <w:b/>
          <w:sz w:val="28"/>
          <w:szCs w:val="28"/>
        </w:rPr>
      </w:pPr>
    </w:p>
    <w:p w:rsidR="008F33F7" w:rsidRPr="002A33EC" w:rsidRDefault="000F3DCA" w:rsidP="002A33EC">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73" w:name="_Toc502048416"/>
      <w:bookmarkStart w:id="74" w:name="_Toc524445430"/>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к области </w:t>
      </w:r>
      <w:r w:rsidR="008F33F7" w:rsidRPr="002A33EC">
        <w:rPr>
          <w:rFonts w:ascii="Times New Roman" w:hAnsi="Times New Roman" w:cs="Times New Roman"/>
          <w:b/>
          <w:spacing w:val="2"/>
          <w:sz w:val="28"/>
          <w:szCs w:val="28"/>
          <w:shd w:val="clear" w:color="auto" w:fill="FFFFFF"/>
        </w:rPr>
        <w:t>водоотведения</w:t>
      </w:r>
      <w:bookmarkEnd w:id="73"/>
      <w:bookmarkEnd w:id="74"/>
    </w:p>
    <w:p w:rsidR="008F33F7" w:rsidRPr="00394F1F" w:rsidRDefault="008F33F7" w:rsidP="004D163A">
      <w:pPr>
        <w:pStyle w:val="afd"/>
        <w:spacing w:after="0"/>
        <w:ind w:left="178" w:right="269"/>
        <w:rPr>
          <w:sz w:val="28"/>
          <w:szCs w:val="28"/>
        </w:rPr>
      </w:pPr>
    </w:p>
    <w:p w:rsidR="002A33EC" w:rsidRDefault="002A33EC" w:rsidP="002A33EC">
      <w:pPr>
        <w:pStyle w:val="afd"/>
        <w:spacing w:after="0"/>
        <w:ind w:right="108" w:firstLine="709"/>
        <w:jc w:val="both"/>
        <w:rPr>
          <w:sz w:val="28"/>
          <w:szCs w:val="28"/>
        </w:rPr>
      </w:pPr>
      <w:r w:rsidRPr="00AF7D67">
        <w:rPr>
          <w:sz w:val="28"/>
          <w:szCs w:val="28"/>
        </w:rPr>
        <w:t xml:space="preserve">Согласно </w:t>
      </w:r>
      <w:hyperlink r:id="rId35"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AE2AF6">
        <w:rPr>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sz w:val="28"/>
          <w:szCs w:val="28"/>
        </w:rPr>
        <w:t>.</w:t>
      </w:r>
    </w:p>
    <w:p w:rsidR="002A33EC" w:rsidRPr="00AF7D67" w:rsidRDefault="002A07F1" w:rsidP="002A07F1">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36"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 </w:t>
      </w:r>
      <w:r>
        <w:rPr>
          <w:rFonts w:ascii="Times New Roman" w:hAnsi="Times New Roman" w:cs="Times New Roman"/>
          <w:sz w:val="28"/>
          <w:szCs w:val="28"/>
        </w:rPr>
        <w:t>сельского поселения</w:t>
      </w:r>
      <w:r w:rsidRPr="00CB1480">
        <w:rPr>
          <w:rFonts w:ascii="Times New Roman" w:hAnsi="Times New Roman" w:cs="Times New Roman"/>
          <w:sz w:val="28"/>
          <w:szCs w:val="28"/>
        </w:rPr>
        <w:t xml:space="preserve">, </w:t>
      </w:r>
      <w:r w:rsidR="00D52D21">
        <w:rPr>
          <w:rFonts w:ascii="Times New Roman" w:hAnsi="Times New Roman" w:cs="Times New Roman"/>
          <w:sz w:val="28"/>
          <w:szCs w:val="28"/>
        </w:rPr>
        <w:t>подлежащими отображению</w:t>
      </w:r>
      <w:r w:rsidRPr="00CB1480">
        <w:rPr>
          <w:rFonts w:ascii="Times New Roman" w:hAnsi="Times New Roman" w:cs="Times New Roman"/>
          <w:sz w:val="28"/>
          <w:szCs w:val="28"/>
        </w:rPr>
        <w:t xml:space="preserve"> на</w:t>
      </w:r>
      <w:r w:rsidRPr="00F80402">
        <w:rPr>
          <w:rFonts w:ascii="Times New Roman" w:hAnsi="Times New Roman" w:cs="Times New Roman"/>
          <w:sz w:val="28"/>
          <w:szCs w:val="28"/>
        </w:rPr>
        <w:t xml:space="preserve"> генеральном плане поселения</w:t>
      </w:r>
      <w:r w:rsidRPr="00CB1480">
        <w:rPr>
          <w:rFonts w:ascii="Times New Roman" w:hAnsi="Times New Roman" w:cs="Times New Roman"/>
          <w:sz w:val="28"/>
          <w:szCs w:val="28"/>
        </w:rPr>
        <w:t xml:space="preserve">, </w:t>
      </w:r>
      <w:r>
        <w:rPr>
          <w:rFonts w:ascii="Times New Roman" w:hAnsi="Times New Roman" w:cs="Times New Roman"/>
          <w:sz w:val="28"/>
          <w:szCs w:val="28"/>
        </w:rPr>
        <w:t>являются</w:t>
      </w:r>
      <w:r w:rsidRPr="00CB1480">
        <w:rPr>
          <w:rFonts w:ascii="Times New Roman" w:hAnsi="Times New Roman" w:cs="Times New Roman"/>
          <w:sz w:val="28"/>
          <w:szCs w:val="28"/>
        </w:rPr>
        <w:t xml:space="preserve"> </w:t>
      </w:r>
      <w:r w:rsidRPr="002A07F1">
        <w:rPr>
          <w:rFonts w:ascii="Times New Roman" w:hAnsi="Times New Roman" w:cs="Times New Roman"/>
          <w:sz w:val="28"/>
          <w:szCs w:val="28"/>
        </w:rPr>
        <w:t>объекты инженерной инфраструктуры, в том числе электр</w:t>
      </w:r>
      <w:proofErr w:type="gramStart"/>
      <w:r w:rsidRPr="002A07F1">
        <w:rPr>
          <w:rFonts w:ascii="Times New Roman" w:hAnsi="Times New Roman" w:cs="Times New Roman"/>
          <w:sz w:val="28"/>
          <w:szCs w:val="28"/>
        </w:rPr>
        <w:t>о-</w:t>
      </w:r>
      <w:proofErr w:type="gramEnd"/>
      <w:r w:rsidRPr="002A07F1">
        <w:rPr>
          <w:rFonts w:ascii="Times New Roman" w:hAnsi="Times New Roman" w:cs="Times New Roman"/>
          <w:sz w:val="28"/>
          <w:szCs w:val="28"/>
        </w:rPr>
        <w:t>, газо-, тепло- и водоснабжения населения, водоотведения</w:t>
      </w:r>
      <w:r w:rsidRPr="00CB1480">
        <w:rPr>
          <w:rFonts w:ascii="Times New Roman" w:hAnsi="Times New Roman" w:cs="Times New Roman"/>
          <w:sz w:val="28"/>
          <w:szCs w:val="28"/>
        </w:rPr>
        <w:t>.</w:t>
      </w:r>
    </w:p>
    <w:p w:rsidR="008F33F7" w:rsidRPr="00394F1F" w:rsidRDefault="008F33F7" w:rsidP="004D163A">
      <w:pPr>
        <w:pStyle w:val="afd"/>
        <w:spacing w:after="0"/>
        <w:ind w:right="-1" w:firstLine="709"/>
        <w:jc w:val="both"/>
        <w:rPr>
          <w:sz w:val="28"/>
          <w:szCs w:val="28"/>
        </w:rPr>
      </w:pPr>
      <w:r w:rsidRPr="00394F1F">
        <w:rPr>
          <w:sz w:val="28"/>
          <w:szCs w:val="28"/>
        </w:rPr>
        <w:t>Расчетные показатели минимально допустимого уровня обеспеченности населения объектами местного значения поселения в области водоотведения установлены с учетом Федерального закона «О водоснабжении и водоотведении».</w:t>
      </w:r>
    </w:p>
    <w:p w:rsidR="008F33F7" w:rsidRPr="00394F1F" w:rsidRDefault="008F33F7" w:rsidP="004D163A">
      <w:pPr>
        <w:pStyle w:val="afd"/>
        <w:spacing w:after="0"/>
        <w:ind w:right="-1" w:firstLine="709"/>
        <w:jc w:val="both"/>
        <w:rPr>
          <w:sz w:val="28"/>
          <w:szCs w:val="28"/>
        </w:rPr>
      </w:pPr>
      <w:r w:rsidRPr="00394F1F">
        <w:rPr>
          <w:sz w:val="28"/>
          <w:szCs w:val="28"/>
        </w:rPr>
        <w:t>В составе МНГП в области водоотведения установлены следующие расчетные показатели:</w:t>
      </w:r>
    </w:p>
    <w:p w:rsidR="008F33F7" w:rsidRPr="00394F1F" w:rsidRDefault="008F33F7" w:rsidP="00EE6E1B">
      <w:pPr>
        <w:pStyle w:val="ac"/>
        <w:widowControl w:val="0"/>
        <w:numPr>
          <w:ilvl w:val="0"/>
          <w:numId w:val="28"/>
        </w:numPr>
        <w:tabs>
          <w:tab w:val="left" w:pos="873"/>
        </w:tabs>
        <w:spacing w:after="0" w:line="240" w:lineRule="auto"/>
        <w:ind w:left="0" w:right="-1"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показатель удельного водоотведения для жилых домов и помещений, </w:t>
      </w:r>
      <w:r w:rsidR="008020B0" w:rsidRPr="003C0341">
        <w:rPr>
          <w:rFonts w:ascii="Times New Roman" w:hAnsi="Times New Roman" w:cs="Times New Roman"/>
          <w:sz w:val="28"/>
          <w:szCs w:val="28"/>
        </w:rPr>
        <w:t>л/сут на 1 чел.</w:t>
      </w:r>
      <w:r w:rsidR="008020B0">
        <w:rPr>
          <w:rFonts w:ascii="Times New Roman" w:hAnsi="Times New Roman" w:cs="Times New Roman"/>
          <w:sz w:val="28"/>
          <w:szCs w:val="28"/>
        </w:rPr>
        <w:t xml:space="preserve"> (за год)</w:t>
      </w:r>
      <w:r w:rsidR="008020B0" w:rsidRPr="00394F1F">
        <w:rPr>
          <w:rFonts w:ascii="Times New Roman" w:hAnsi="Times New Roman" w:cs="Times New Roman"/>
          <w:sz w:val="28"/>
          <w:szCs w:val="28"/>
        </w:rPr>
        <w:t>;</w:t>
      </w:r>
    </w:p>
    <w:p w:rsidR="008F33F7" w:rsidRPr="00394F1F" w:rsidRDefault="008F33F7" w:rsidP="00EE6E1B">
      <w:pPr>
        <w:pStyle w:val="ac"/>
        <w:widowControl w:val="0"/>
        <w:numPr>
          <w:ilvl w:val="0"/>
          <w:numId w:val="28"/>
        </w:numPr>
        <w:tabs>
          <w:tab w:val="left" w:pos="873"/>
        </w:tabs>
        <w:spacing w:after="0" w:line="240" w:lineRule="auto"/>
        <w:ind w:left="0" w:right="-1"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минимально допустимые размеры земельных участков для размещения канализационных очистных сооружений в зависимости от их производительности.</w:t>
      </w:r>
    </w:p>
    <w:p w:rsidR="008F33F7" w:rsidRDefault="008F33F7" w:rsidP="004D163A">
      <w:pPr>
        <w:pStyle w:val="afd"/>
        <w:spacing w:after="0"/>
        <w:ind w:right="-1" w:firstLine="709"/>
        <w:jc w:val="both"/>
        <w:rPr>
          <w:sz w:val="28"/>
          <w:szCs w:val="28"/>
        </w:rPr>
      </w:pPr>
      <w:r w:rsidRPr="00394F1F">
        <w:rPr>
          <w:sz w:val="28"/>
          <w:szCs w:val="28"/>
        </w:rPr>
        <w:lastRenderedPageBreak/>
        <w:t>С целью рационального использования территории, установлены расчетные показатели минимально допустимых размеров земельных участков для размещения канализационных очистных сооружений, приведены ниже.</w:t>
      </w:r>
    </w:p>
    <w:p w:rsidR="00B62A67" w:rsidRDefault="00B62A67" w:rsidP="004D163A">
      <w:pPr>
        <w:spacing w:after="0" w:line="240" w:lineRule="auto"/>
        <w:jc w:val="center"/>
        <w:rPr>
          <w:rFonts w:ascii="Times New Roman" w:hAnsi="Times New Roman" w:cs="Times New Roman"/>
          <w:sz w:val="28"/>
          <w:szCs w:val="28"/>
        </w:rPr>
      </w:pPr>
      <w:bookmarkStart w:id="75" w:name="_bookmark23"/>
      <w:bookmarkEnd w:id="75"/>
    </w:p>
    <w:p w:rsidR="008F33F7" w:rsidRPr="00394F1F" w:rsidRDefault="008F33F7" w:rsidP="004D163A">
      <w:pPr>
        <w:spacing w:after="0" w:line="240" w:lineRule="auto"/>
        <w:jc w:val="center"/>
        <w:rPr>
          <w:rFonts w:ascii="Times New Roman" w:hAnsi="Times New Roman" w:cs="Times New Roman"/>
          <w:sz w:val="28"/>
          <w:szCs w:val="28"/>
        </w:rPr>
      </w:pPr>
      <w:r w:rsidRPr="00394F1F">
        <w:rPr>
          <w:rFonts w:ascii="Times New Roman" w:hAnsi="Times New Roman" w:cs="Times New Roman"/>
          <w:sz w:val="28"/>
          <w:szCs w:val="28"/>
        </w:rPr>
        <w:t>Расчетные показатели минимально допустимых размеров земельных участков для размещения канализационных очистных сооружений в зависимости от их производительности</w:t>
      </w:r>
    </w:p>
    <w:tbl>
      <w:tblPr>
        <w:tblStyle w:val="ae"/>
        <w:tblW w:w="0" w:type="auto"/>
        <w:tblLook w:val="04A0"/>
      </w:tblPr>
      <w:tblGrid>
        <w:gridCol w:w="674"/>
        <w:gridCol w:w="3482"/>
        <w:gridCol w:w="2077"/>
        <w:gridCol w:w="2075"/>
        <w:gridCol w:w="2113"/>
      </w:tblGrid>
      <w:tr w:rsidR="008F33F7" w:rsidRPr="00394F1F" w:rsidTr="00C1514E">
        <w:tc>
          <w:tcPr>
            <w:tcW w:w="675" w:type="dxa"/>
            <w:vMerge w:val="restart"/>
            <w:vAlign w:val="center"/>
          </w:tcPr>
          <w:p w:rsidR="008F33F7" w:rsidRPr="00394F1F" w:rsidRDefault="008F33F7" w:rsidP="00C1514E">
            <w:pPr>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3482" w:type="dxa"/>
            <w:vMerge w:val="restart"/>
            <w:vAlign w:val="center"/>
          </w:tcPr>
          <w:p w:rsidR="008F33F7" w:rsidRPr="00394F1F" w:rsidRDefault="008F33F7" w:rsidP="00C1514E">
            <w:pPr>
              <w:jc w:val="center"/>
              <w:rPr>
                <w:rFonts w:ascii="Times New Roman" w:hAnsi="Times New Roman" w:cs="Times New Roman"/>
                <w:sz w:val="28"/>
                <w:szCs w:val="28"/>
              </w:rPr>
            </w:pPr>
            <w:r w:rsidRPr="00394F1F">
              <w:rPr>
                <w:rFonts w:ascii="Times New Roman" w:hAnsi="Times New Roman" w:cs="Times New Roman"/>
                <w:sz w:val="28"/>
                <w:szCs w:val="28"/>
              </w:rPr>
              <w:t>Производительность канализационных очистных сооружений, тыс.куб.м /сут</w:t>
            </w:r>
          </w:p>
        </w:tc>
        <w:tc>
          <w:tcPr>
            <w:tcW w:w="6265" w:type="dxa"/>
            <w:gridSpan w:val="3"/>
            <w:vAlign w:val="center"/>
          </w:tcPr>
          <w:p w:rsidR="008F33F7" w:rsidRPr="00394F1F" w:rsidRDefault="008F33F7" w:rsidP="00C1514E">
            <w:pPr>
              <w:jc w:val="center"/>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га</w:t>
            </w:r>
          </w:p>
        </w:tc>
      </w:tr>
      <w:tr w:rsidR="008F33F7" w:rsidRPr="00394F1F" w:rsidTr="00C1514E">
        <w:tc>
          <w:tcPr>
            <w:tcW w:w="675" w:type="dxa"/>
            <w:vMerge/>
            <w:vAlign w:val="center"/>
          </w:tcPr>
          <w:p w:rsidR="008F33F7" w:rsidRPr="00394F1F" w:rsidRDefault="008F33F7" w:rsidP="00C1514E">
            <w:pPr>
              <w:jc w:val="center"/>
              <w:rPr>
                <w:rFonts w:ascii="Times New Roman" w:hAnsi="Times New Roman" w:cs="Times New Roman"/>
                <w:sz w:val="28"/>
                <w:szCs w:val="28"/>
              </w:rPr>
            </w:pPr>
          </w:p>
        </w:tc>
        <w:tc>
          <w:tcPr>
            <w:tcW w:w="3482" w:type="dxa"/>
            <w:vMerge/>
            <w:vAlign w:val="center"/>
          </w:tcPr>
          <w:p w:rsidR="008F33F7" w:rsidRPr="00394F1F" w:rsidRDefault="008F33F7" w:rsidP="00C1514E">
            <w:pPr>
              <w:jc w:val="center"/>
              <w:rPr>
                <w:rFonts w:ascii="Times New Roman" w:hAnsi="Times New Roman" w:cs="Times New Roman"/>
                <w:sz w:val="28"/>
                <w:szCs w:val="28"/>
              </w:rPr>
            </w:pPr>
          </w:p>
        </w:tc>
        <w:tc>
          <w:tcPr>
            <w:tcW w:w="2077" w:type="dxa"/>
            <w:vAlign w:val="center"/>
          </w:tcPr>
          <w:p w:rsidR="008F33F7" w:rsidRPr="00394F1F" w:rsidRDefault="008F33F7" w:rsidP="00C1514E">
            <w:pPr>
              <w:jc w:val="center"/>
              <w:rPr>
                <w:rFonts w:ascii="Times New Roman" w:hAnsi="Times New Roman" w:cs="Times New Roman"/>
                <w:sz w:val="28"/>
                <w:szCs w:val="28"/>
              </w:rPr>
            </w:pPr>
            <w:r w:rsidRPr="00394F1F">
              <w:rPr>
                <w:rFonts w:ascii="Times New Roman" w:hAnsi="Times New Roman" w:cs="Times New Roman"/>
                <w:sz w:val="28"/>
                <w:szCs w:val="28"/>
              </w:rPr>
              <w:t>очистных сооружений</w:t>
            </w:r>
          </w:p>
        </w:tc>
        <w:tc>
          <w:tcPr>
            <w:tcW w:w="2075" w:type="dxa"/>
            <w:vAlign w:val="center"/>
          </w:tcPr>
          <w:p w:rsidR="008F33F7" w:rsidRPr="00394F1F" w:rsidRDefault="008F33F7" w:rsidP="00C1514E">
            <w:pPr>
              <w:jc w:val="center"/>
              <w:rPr>
                <w:rFonts w:ascii="Times New Roman" w:hAnsi="Times New Roman" w:cs="Times New Roman"/>
                <w:sz w:val="28"/>
                <w:szCs w:val="28"/>
              </w:rPr>
            </w:pPr>
            <w:r w:rsidRPr="00394F1F">
              <w:rPr>
                <w:rFonts w:ascii="Times New Roman" w:hAnsi="Times New Roman" w:cs="Times New Roman"/>
                <w:sz w:val="28"/>
                <w:szCs w:val="28"/>
              </w:rPr>
              <w:t>иловых площадок</w:t>
            </w:r>
          </w:p>
        </w:tc>
        <w:tc>
          <w:tcPr>
            <w:tcW w:w="2113" w:type="dxa"/>
            <w:vAlign w:val="center"/>
          </w:tcPr>
          <w:p w:rsidR="008F33F7" w:rsidRPr="00394F1F" w:rsidRDefault="008F33F7" w:rsidP="00C1514E">
            <w:pPr>
              <w:jc w:val="center"/>
              <w:rPr>
                <w:rFonts w:ascii="Times New Roman" w:hAnsi="Times New Roman" w:cs="Times New Roman"/>
                <w:sz w:val="28"/>
                <w:szCs w:val="28"/>
              </w:rPr>
            </w:pPr>
            <w:r w:rsidRPr="00394F1F">
              <w:rPr>
                <w:rFonts w:ascii="Times New Roman" w:hAnsi="Times New Roman" w:cs="Times New Roman"/>
                <w:sz w:val="28"/>
                <w:szCs w:val="28"/>
              </w:rPr>
              <w:t>биологических прудов глубокой очистки сточных вод</w:t>
            </w:r>
          </w:p>
        </w:tc>
      </w:tr>
      <w:tr w:rsidR="008F33F7" w:rsidRPr="00394F1F" w:rsidTr="00E56A66">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348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До 0,7</w:t>
            </w:r>
          </w:p>
        </w:tc>
        <w:tc>
          <w:tcPr>
            <w:tcW w:w="2077"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0,5</w:t>
            </w:r>
          </w:p>
        </w:tc>
        <w:tc>
          <w:tcPr>
            <w:tcW w:w="20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0,2</w:t>
            </w:r>
          </w:p>
        </w:tc>
        <w:tc>
          <w:tcPr>
            <w:tcW w:w="2113"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w:t>
            </w:r>
          </w:p>
        </w:tc>
      </w:tr>
      <w:tr w:rsidR="008F33F7" w:rsidRPr="00394F1F" w:rsidTr="00E56A66">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348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Свыше 0,7 до 17</w:t>
            </w:r>
          </w:p>
        </w:tc>
        <w:tc>
          <w:tcPr>
            <w:tcW w:w="2077"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4</w:t>
            </w:r>
          </w:p>
        </w:tc>
        <w:tc>
          <w:tcPr>
            <w:tcW w:w="20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2113"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r>
    </w:tbl>
    <w:p w:rsidR="008F33F7" w:rsidRDefault="008F33F7" w:rsidP="004D163A">
      <w:pPr>
        <w:pStyle w:val="afd"/>
        <w:spacing w:after="0"/>
        <w:ind w:right="105"/>
        <w:jc w:val="both"/>
        <w:rPr>
          <w:sz w:val="28"/>
          <w:szCs w:val="28"/>
        </w:rPr>
      </w:pPr>
    </w:p>
    <w:p w:rsidR="003A27F7" w:rsidRPr="0041010C" w:rsidRDefault="003A27F7" w:rsidP="003A27F7">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76" w:name="_Toc524445431"/>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w:t>
      </w:r>
      <w:r w:rsidRPr="005B3ED2">
        <w:rPr>
          <w:rFonts w:ascii="Times New Roman" w:eastAsia="Times New Roman" w:hAnsi="Times New Roman" w:cs="Times New Roman"/>
          <w:b/>
          <w:bCs/>
          <w:sz w:val="28"/>
          <w:szCs w:val="28"/>
          <w:lang w:eastAsia="ru-RU"/>
        </w:rPr>
        <w:t xml:space="preserve">к </w:t>
      </w:r>
      <w:r w:rsidR="002A07F1" w:rsidRPr="005B3ED2">
        <w:rPr>
          <w:rFonts w:ascii="Times New Roman" w:eastAsia="Times New Roman" w:hAnsi="Times New Roman" w:cs="Times New Roman"/>
          <w:b/>
          <w:bCs/>
          <w:sz w:val="28"/>
          <w:szCs w:val="28"/>
          <w:lang w:eastAsia="ru-RU"/>
        </w:rPr>
        <w:t>области автомобильных дорог местного значения</w:t>
      </w:r>
      <w:bookmarkEnd w:id="76"/>
    </w:p>
    <w:p w:rsidR="00E00E82" w:rsidRDefault="00E00E82" w:rsidP="004D163A">
      <w:pPr>
        <w:pStyle w:val="afd"/>
        <w:spacing w:after="0"/>
        <w:ind w:right="106"/>
        <w:jc w:val="both"/>
        <w:rPr>
          <w:sz w:val="28"/>
          <w:szCs w:val="28"/>
        </w:rPr>
      </w:pPr>
    </w:p>
    <w:p w:rsidR="003A27F7" w:rsidRDefault="003A27F7" w:rsidP="003A27F7">
      <w:pPr>
        <w:pStyle w:val="afd"/>
        <w:spacing w:after="0"/>
        <w:ind w:right="108" w:firstLine="709"/>
        <w:jc w:val="both"/>
        <w:rPr>
          <w:sz w:val="28"/>
          <w:szCs w:val="28"/>
        </w:rPr>
      </w:pPr>
      <w:r w:rsidRPr="00AF7D67">
        <w:rPr>
          <w:sz w:val="28"/>
          <w:szCs w:val="28"/>
        </w:rPr>
        <w:t xml:space="preserve">Согласно </w:t>
      </w:r>
      <w:hyperlink r:id="rId37"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3A27F7">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8" w:anchor="dst100179" w:history="1">
        <w:r w:rsidRPr="003A27F7">
          <w:rPr>
            <w:sz w:val="28"/>
            <w:szCs w:val="28"/>
          </w:rPr>
          <w:t>законодательством</w:t>
        </w:r>
      </w:hyperlink>
      <w:r w:rsidRPr="003A27F7">
        <w:rPr>
          <w:sz w:val="28"/>
          <w:szCs w:val="28"/>
        </w:rPr>
        <w:t> Российской Федерации</w:t>
      </w:r>
      <w:r>
        <w:rPr>
          <w:sz w:val="28"/>
          <w:szCs w:val="28"/>
        </w:rPr>
        <w:t>.</w:t>
      </w:r>
    </w:p>
    <w:p w:rsidR="003A27F7" w:rsidRPr="00AF7D67" w:rsidRDefault="002A07F1" w:rsidP="003A27F7">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39"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 </w:t>
      </w:r>
      <w:r>
        <w:rPr>
          <w:rFonts w:ascii="Times New Roman" w:hAnsi="Times New Roman" w:cs="Times New Roman"/>
          <w:sz w:val="28"/>
          <w:szCs w:val="28"/>
        </w:rPr>
        <w:t>сельского поселения</w:t>
      </w:r>
      <w:r w:rsidRPr="00CB1480">
        <w:rPr>
          <w:rFonts w:ascii="Times New Roman" w:hAnsi="Times New Roman" w:cs="Times New Roman"/>
          <w:sz w:val="28"/>
          <w:szCs w:val="28"/>
        </w:rPr>
        <w:t xml:space="preserve">, </w:t>
      </w:r>
      <w:r w:rsidR="00D52D21">
        <w:rPr>
          <w:rFonts w:ascii="Times New Roman" w:hAnsi="Times New Roman" w:cs="Times New Roman"/>
          <w:sz w:val="28"/>
          <w:szCs w:val="28"/>
        </w:rPr>
        <w:t>подлежащими отображению</w:t>
      </w:r>
      <w:r w:rsidRPr="00CB1480">
        <w:rPr>
          <w:rFonts w:ascii="Times New Roman" w:hAnsi="Times New Roman" w:cs="Times New Roman"/>
          <w:sz w:val="28"/>
          <w:szCs w:val="28"/>
        </w:rPr>
        <w:t xml:space="preserve"> на</w:t>
      </w:r>
      <w:r w:rsidRPr="00F80402">
        <w:rPr>
          <w:rFonts w:ascii="Times New Roman" w:hAnsi="Times New Roman" w:cs="Times New Roman"/>
          <w:sz w:val="28"/>
          <w:szCs w:val="28"/>
        </w:rPr>
        <w:t xml:space="preserve"> генеральном плане поселения</w:t>
      </w:r>
      <w:r w:rsidRPr="00CB1480">
        <w:rPr>
          <w:rFonts w:ascii="Times New Roman" w:hAnsi="Times New Roman" w:cs="Times New Roman"/>
          <w:sz w:val="28"/>
          <w:szCs w:val="28"/>
        </w:rPr>
        <w:t xml:space="preserve">, </w:t>
      </w:r>
      <w:r>
        <w:rPr>
          <w:rFonts w:ascii="Times New Roman" w:hAnsi="Times New Roman" w:cs="Times New Roman"/>
          <w:sz w:val="28"/>
          <w:szCs w:val="28"/>
        </w:rPr>
        <w:t>являются</w:t>
      </w:r>
      <w:r w:rsidRPr="00CB1480">
        <w:rPr>
          <w:rFonts w:ascii="Times New Roman" w:hAnsi="Times New Roman" w:cs="Times New Roman"/>
          <w:sz w:val="28"/>
          <w:szCs w:val="28"/>
        </w:rPr>
        <w:t xml:space="preserve"> </w:t>
      </w:r>
      <w:r w:rsidRPr="002A07F1">
        <w:rPr>
          <w:rFonts w:ascii="Times New Roman" w:hAnsi="Times New Roman" w:cs="Times New Roman"/>
          <w:sz w:val="28"/>
          <w:szCs w:val="28"/>
        </w:rPr>
        <w:t>автомобильные дороги местного значения</w:t>
      </w:r>
      <w:r w:rsidR="003A27F7" w:rsidRPr="00CB1480">
        <w:rPr>
          <w:rFonts w:ascii="Times New Roman" w:hAnsi="Times New Roman" w:cs="Times New Roman"/>
          <w:sz w:val="28"/>
          <w:szCs w:val="28"/>
        </w:rPr>
        <w:t>.</w:t>
      </w:r>
    </w:p>
    <w:p w:rsidR="003A27F7" w:rsidRPr="009703C4" w:rsidRDefault="003A27F7" w:rsidP="009703C4">
      <w:pPr>
        <w:pStyle w:val="ConsPlusNormal"/>
        <w:ind w:firstLine="709"/>
        <w:jc w:val="both"/>
        <w:rPr>
          <w:rFonts w:ascii="Times New Roman" w:hAnsi="Times New Roman" w:cs="Times New Roman"/>
          <w:sz w:val="28"/>
          <w:szCs w:val="28"/>
        </w:rPr>
      </w:pPr>
      <w:r w:rsidRPr="009703C4">
        <w:rPr>
          <w:rFonts w:ascii="Times New Roman" w:hAnsi="Times New Roman" w:cs="Times New Roman"/>
          <w:sz w:val="28"/>
          <w:szCs w:val="28"/>
        </w:rPr>
        <w:t>Установление расчетных показателей в области транспортного обслуживания необходимо для формирования целостной системы автомобильных дорог и объектов транспортной инфраструктуры, создающих транспортный каркас улично-дорожной сети населенных пунктов.</w:t>
      </w:r>
    </w:p>
    <w:p w:rsidR="003A27F7" w:rsidRPr="009703C4" w:rsidRDefault="003A27F7" w:rsidP="009703C4">
      <w:pPr>
        <w:pStyle w:val="ConsPlusNormal"/>
        <w:ind w:firstLine="709"/>
        <w:jc w:val="both"/>
        <w:rPr>
          <w:rFonts w:ascii="Times New Roman" w:hAnsi="Times New Roman" w:cs="Times New Roman"/>
          <w:sz w:val="28"/>
          <w:szCs w:val="28"/>
        </w:rPr>
      </w:pPr>
      <w:r w:rsidRPr="009703C4">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сельского поселения, относящиеся к области автомобильных дорог местного значения, установлены на основе направлений, </w:t>
      </w:r>
      <w:r w:rsidRPr="009703C4">
        <w:rPr>
          <w:rFonts w:ascii="Times New Roman" w:hAnsi="Times New Roman" w:cs="Times New Roman"/>
          <w:sz w:val="28"/>
          <w:szCs w:val="28"/>
        </w:rPr>
        <w:lastRenderedPageBreak/>
        <w:t xml:space="preserve">заданных документами стратегического и социально-экономического планирования </w:t>
      </w:r>
      <w:r w:rsidR="00960EAF">
        <w:rPr>
          <w:rFonts w:ascii="Times New Roman" w:hAnsi="Times New Roman" w:cs="Times New Roman"/>
          <w:sz w:val="28"/>
          <w:szCs w:val="28"/>
        </w:rPr>
        <w:t>Дубровского</w:t>
      </w:r>
      <w:r w:rsidR="00423CE7" w:rsidRPr="009703C4">
        <w:rPr>
          <w:rFonts w:ascii="Times New Roman" w:hAnsi="Times New Roman" w:cs="Times New Roman"/>
          <w:sz w:val="28"/>
          <w:szCs w:val="28"/>
        </w:rPr>
        <w:t xml:space="preserve"> района</w:t>
      </w:r>
      <w:r w:rsidRPr="009703C4">
        <w:rPr>
          <w:rFonts w:ascii="Times New Roman" w:hAnsi="Times New Roman" w:cs="Times New Roman"/>
          <w:sz w:val="28"/>
          <w:szCs w:val="28"/>
        </w:rPr>
        <w:t>.</w:t>
      </w:r>
    </w:p>
    <w:p w:rsidR="003A27F7" w:rsidRPr="005D33C4" w:rsidRDefault="003A27F7" w:rsidP="003A27F7">
      <w:pPr>
        <w:pStyle w:val="ConsPlusNormal"/>
        <w:ind w:firstLine="709"/>
        <w:jc w:val="both"/>
        <w:rPr>
          <w:rFonts w:ascii="Times New Roman" w:hAnsi="Times New Roman" w:cs="Times New Roman"/>
          <w:sz w:val="28"/>
          <w:szCs w:val="28"/>
        </w:rPr>
      </w:pPr>
      <w:r w:rsidRPr="005D33C4">
        <w:rPr>
          <w:rFonts w:ascii="Times New Roman" w:hAnsi="Times New Roman" w:cs="Times New Roman"/>
          <w:sz w:val="28"/>
          <w:szCs w:val="28"/>
        </w:rPr>
        <w:t xml:space="preserve">Исходя из функционального назначения, состава потока и скоростей движения автомобильного транспорта дороги и улицы должны быть дифференцированы на соответствующие категории согласно таблице </w:t>
      </w:r>
      <w:r w:rsidRPr="005E275B">
        <w:rPr>
          <w:rFonts w:ascii="Times New Roman" w:hAnsi="Times New Roman" w:cs="Times New Roman"/>
          <w:sz w:val="28"/>
          <w:szCs w:val="28"/>
        </w:rPr>
        <w:t>11.4</w:t>
      </w:r>
      <w:r w:rsidRPr="005D33C4">
        <w:rPr>
          <w:rFonts w:ascii="Times New Roman" w:hAnsi="Times New Roman" w:cs="Times New Roman"/>
          <w:sz w:val="28"/>
          <w:szCs w:val="28"/>
        </w:rPr>
        <w:t xml:space="preserve"> СП 42.13330.2016 для сельских поселений.</w:t>
      </w:r>
    </w:p>
    <w:p w:rsidR="003A27F7" w:rsidRPr="003762DA" w:rsidRDefault="003A27F7" w:rsidP="003A27F7">
      <w:pPr>
        <w:pStyle w:val="ConsPlusNormal"/>
        <w:ind w:firstLine="709"/>
        <w:jc w:val="both"/>
        <w:rPr>
          <w:rFonts w:ascii="Times New Roman" w:hAnsi="Times New Roman" w:cs="Times New Roman"/>
          <w:sz w:val="28"/>
          <w:szCs w:val="28"/>
        </w:rPr>
      </w:pPr>
      <w:r w:rsidRPr="00B845C0">
        <w:rPr>
          <w:rFonts w:ascii="Times New Roman" w:hAnsi="Times New Roman" w:cs="Times New Roman"/>
          <w:sz w:val="28"/>
          <w:szCs w:val="28"/>
        </w:rPr>
        <w:t>Проектирование парковых дорог, проездов, велосипедных дорожек следует осуществлять в соответствии с характеристиками, приведенными в таблицах 11.5 и 11.6</w:t>
      </w:r>
      <w:r w:rsidRPr="003762DA">
        <w:rPr>
          <w:rFonts w:ascii="Times New Roman" w:hAnsi="Times New Roman" w:cs="Times New Roman"/>
          <w:sz w:val="28"/>
          <w:szCs w:val="28"/>
        </w:rPr>
        <w:t xml:space="preserve"> </w:t>
      </w:r>
      <w:r w:rsidRPr="005D33C4">
        <w:rPr>
          <w:rFonts w:ascii="Times New Roman" w:hAnsi="Times New Roman" w:cs="Times New Roman"/>
          <w:sz w:val="28"/>
          <w:szCs w:val="28"/>
        </w:rPr>
        <w:t>СП 42.13330.2016</w:t>
      </w:r>
      <w:r w:rsidRPr="003762DA">
        <w:rPr>
          <w:rFonts w:ascii="Times New Roman" w:hAnsi="Times New Roman" w:cs="Times New Roman"/>
          <w:sz w:val="28"/>
          <w:szCs w:val="28"/>
        </w:rPr>
        <w:t>.</w:t>
      </w:r>
    </w:p>
    <w:p w:rsidR="003A27F7" w:rsidRPr="003762DA" w:rsidRDefault="003A27F7" w:rsidP="003A27F7">
      <w:pPr>
        <w:pStyle w:val="ConsPlusNormal"/>
        <w:ind w:firstLine="709"/>
        <w:jc w:val="both"/>
        <w:rPr>
          <w:rFonts w:ascii="Times New Roman" w:hAnsi="Times New Roman" w:cs="Times New Roman"/>
          <w:sz w:val="28"/>
          <w:szCs w:val="28"/>
        </w:rPr>
      </w:pPr>
      <w:r w:rsidRPr="003762DA">
        <w:rPr>
          <w:rFonts w:ascii="Times New Roman" w:hAnsi="Times New Roman" w:cs="Times New Roman"/>
          <w:sz w:val="28"/>
          <w:szCs w:val="28"/>
        </w:rPr>
        <w:t>Согласно п. 11.</w:t>
      </w:r>
      <w:r>
        <w:rPr>
          <w:rFonts w:ascii="Times New Roman" w:hAnsi="Times New Roman" w:cs="Times New Roman"/>
          <w:sz w:val="28"/>
          <w:szCs w:val="28"/>
        </w:rPr>
        <w:t>11</w:t>
      </w:r>
      <w:r w:rsidRPr="003762DA">
        <w:rPr>
          <w:rFonts w:ascii="Times New Roman" w:hAnsi="Times New Roman" w:cs="Times New Roman"/>
          <w:sz w:val="28"/>
          <w:szCs w:val="28"/>
        </w:rPr>
        <w:t xml:space="preserve"> СП 42.13330.201</w:t>
      </w:r>
      <w:r>
        <w:rPr>
          <w:rFonts w:ascii="Times New Roman" w:hAnsi="Times New Roman" w:cs="Times New Roman"/>
          <w:sz w:val="28"/>
          <w:szCs w:val="28"/>
        </w:rPr>
        <w:t>6</w:t>
      </w:r>
      <w:r w:rsidRPr="003762DA">
        <w:rPr>
          <w:rFonts w:ascii="Times New Roman" w:hAnsi="Times New Roman" w:cs="Times New Roman"/>
          <w:sz w:val="28"/>
          <w:szCs w:val="28"/>
        </w:rPr>
        <w:t xml:space="preserve"> установлены расчетные показатели минимально допустимого уровня расстояний:</w:t>
      </w:r>
    </w:p>
    <w:p w:rsidR="003A27F7" w:rsidRPr="003762DA" w:rsidRDefault="003A27F7" w:rsidP="003A27F7">
      <w:pPr>
        <w:pStyle w:val="ConsPlusNormal"/>
        <w:ind w:firstLine="709"/>
        <w:jc w:val="both"/>
        <w:rPr>
          <w:rFonts w:ascii="Times New Roman" w:hAnsi="Times New Roman" w:cs="Times New Roman"/>
          <w:sz w:val="28"/>
          <w:szCs w:val="28"/>
        </w:rPr>
      </w:pPr>
      <w:r w:rsidRPr="003B402F">
        <w:rPr>
          <w:rFonts w:ascii="Times New Roman" w:hAnsi="Times New Roman" w:cs="Times New Roman"/>
          <w:sz w:val="28"/>
          <w:szCs w:val="28"/>
        </w:rPr>
        <w:t>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9703C4" w:rsidRPr="00336321" w:rsidRDefault="009703C4" w:rsidP="009703C4">
      <w:pPr>
        <w:pStyle w:val="ConsPlusNormal"/>
        <w:ind w:firstLine="709"/>
        <w:jc w:val="both"/>
        <w:rPr>
          <w:rFonts w:ascii="Times New Roman" w:hAnsi="Times New Roman" w:cs="Times New Roman"/>
          <w:sz w:val="28"/>
          <w:szCs w:val="28"/>
        </w:rPr>
      </w:pPr>
      <w:r w:rsidRPr="00CC5615">
        <w:rPr>
          <w:rFonts w:ascii="Times New Roman" w:hAnsi="Times New Roman" w:cs="Times New Roman"/>
          <w:sz w:val="28"/>
          <w:szCs w:val="28"/>
        </w:rPr>
        <w:t xml:space="preserve">Согласно </w:t>
      </w:r>
      <w:r>
        <w:rPr>
          <w:rFonts w:ascii="Times New Roman" w:hAnsi="Times New Roman" w:cs="Times New Roman"/>
          <w:sz w:val="28"/>
          <w:szCs w:val="28"/>
        </w:rPr>
        <w:t>положениям</w:t>
      </w:r>
      <w:r w:rsidRPr="00CC5615">
        <w:rPr>
          <w:rFonts w:ascii="Times New Roman" w:hAnsi="Times New Roman" w:cs="Times New Roman"/>
          <w:sz w:val="28"/>
          <w:szCs w:val="28"/>
        </w:rPr>
        <w:t xml:space="preserve"> Региональных нормативов градостроительного проектирования </w:t>
      </w:r>
      <w:r>
        <w:rPr>
          <w:rFonts w:ascii="Times New Roman" w:hAnsi="Times New Roman" w:cs="Times New Roman"/>
          <w:sz w:val="28"/>
          <w:szCs w:val="28"/>
        </w:rPr>
        <w:t>Брянской</w:t>
      </w:r>
      <w:r w:rsidRPr="00CC5615">
        <w:rPr>
          <w:rFonts w:ascii="Times New Roman" w:hAnsi="Times New Roman" w:cs="Times New Roman"/>
          <w:sz w:val="28"/>
          <w:szCs w:val="28"/>
        </w:rPr>
        <w:t xml:space="preserve"> области</w:t>
      </w:r>
      <w:r w:rsidRPr="00336321">
        <w:rPr>
          <w:rFonts w:ascii="Times New Roman" w:hAnsi="Times New Roman" w:cs="Times New Roman"/>
          <w:sz w:val="28"/>
          <w:szCs w:val="28"/>
        </w:rPr>
        <w:t xml:space="preserve"> установлены расчетные показатели минимально допустимого уровня ширины боковых проездов:</w:t>
      </w:r>
    </w:p>
    <w:p w:rsidR="009703C4" w:rsidRPr="00336321" w:rsidRDefault="009703C4" w:rsidP="009703C4">
      <w:pPr>
        <w:pStyle w:val="ConsPlusNormal"/>
        <w:ind w:firstLine="709"/>
        <w:jc w:val="both"/>
        <w:rPr>
          <w:rFonts w:ascii="Times New Roman" w:hAnsi="Times New Roman" w:cs="Times New Roman"/>
          <w:sz w:val="28"/>
          <w:szCs w:val="28"/>
        </w:rPr>
      </w:pPr>
      <w:r w:rsidRPr="00336321">
        <w:rPr>
          <w:rFonts w:ascii="Times New Roman" w:hAnsi="Times New Roman" w:cs="Times New Roman"/>
          <w:sz w:val="28"/>
          <w:szCs w:val="28"/>
        </w:rPr>
        <w:t xml:space="preserve">- при одностороннем движении транспорта и без устройства специальных полос для стоянки автомобилей – не менее </w:t>
      </w:r>
      <w:smartTag w:uri="urn:schemas-microsoft-com:office:smarttags" w:element="metricconverter">
        <w:smartTagPr>
          <w:attr w:name="ProductID" w:val="7,0 м"/>
        </w:smartTagPr>
        <w:r w:rsidRPr="00336321">
          <w:rPr>
            <w:rFonts w:ascii="Times New Roman" w:hAnsi="Times New Roman" w:cs="Times New Roman"/>
            <w:sz w:val="28"/>
            <w:szCs w:val="28"/>
          </w:rPr>
          <w:t>7,0 м</w:t>
        </w:r>
      </w:smartTag>
      <w:r w:rsidRPr="00336321">
        <w:rPr>
          <w:rFonts w:ascii="Times New Roman" w:hAnsi="Times New Roman" w:cs="Times New Roman"/>
          <w:sz w:val="28"/>
          <w:szCs w:val="28"/>
        </w:rPr>
        <w:t>;</w:t>
      </w:r>
    </w:p>
    <w:p w:rsidR="009703C4" w:rsidRPr="00336321" w:rsidRDefault="009703C4" w:rsidP="009703C4">
      <w:pPr>
        <w:pStyle w:val="ConsPlusNormal"/>
        <w:ind w:firstLine="709"/>
        <w:jc w:val="both"/>
        <w:rPr>
          <w:rFonts w:ascii="Times New Roman" w:hAnsi="Times New Roman" w:cs="Times New Roman"/>
          <w:sz w:val="28"/>
          <w:szCs w:val="28"/>
        </w:rPr>
      </w:pPr>
      <w:r w:rsidRPr="00336321">
        <w:rPr>
          <w:rFonts w:ascii="Times New Roman" w:hAnsi="Times New Roman" w:cs="Times New Roman"/>
          <w:sz w:val="28"/>
          <w:szCs w:val="28"/>
        </w:rPr>
        <w:t xml:space="preserve">- при одностороннем движении и организации по местному проезду движения массового пассажирского транспорта – </w:t>
      </w:r>
      <w:smartTag w:uri="urn:schemas-microsoft-com:office:smarttags" w:element="metricconverter">
        <w:smartTagPr>
          <w:attr w:name="ProductID" w:val="10,5 м"/>
        </w:smartTagPr>
        <w:r w:rsidRPr="00336321">
          <w:rPr>
            <w:rFonts w:ascii="Times New Roman" w:hAnsi="Times New Roman" w:cs="Times New Roman"/>
            <w:sz w:val="28"/>
            <w:szCs w:val="28"/>
          </w:rPr>
          <w:t>10,5 м</w:t>
        </w:r>
      </w:smartTag>
      <w:r w:rsidRPr="00336321">
        <w:rPr>
          <w:rFonts w:ascii="Times New Roman" w:hAnsi="Times New Roman" w:cs="Times New Roman"/>
          <w:sz w:val="28"/>
          <w:szCs w:val="28"/>
        </w:rPr>
        <w:t>;</w:t>
      </w:r>
    </w:p>
    <w:p w:rsidR="009703C4" w:rsidRPr="00336321" w:rsidRDefault="009703C4" w:rsidP="009703C4">
      <w:pPr>
        <w:pStyle w:val="ConsPlusNormal"/>
        <w:ind w:firstLine="709"/>
        <w:jc w:val="both"/>
        <w:rPr>
          <w:rFonts w:ascii="Times New Roman" w:hAnsi="Times New Roman" w:cs="Times New Roman"/>
          <w:sz w:val="28"/>
          <w:szCs w:val="28"/>
        </w:rPr>
      </w:pPr>
      <w:r w:rsidRPr="00336321">
        <w:rPr>
          <w:rFonts w:ascii="Times New Roman" w:hAnsi="Times New Roman" w:cs="Times New Roman"/>
          <w:sz w:val="28"/>
          <w:szCs w:val="28"/>
        </w:rPr>
        <w:t>- при двустороннем движении и организации движения массового пассажирского транспорта - 11,25 м.</w:t>
      </w:r>
    </w:p>
    <w:p w:rsidR="003A27F7" w:rsidRPr="0021374A" w:rsidRDefault="003A27F7" w:rsidP="003A27F7">
      <w:pPr>
        <w:pStyle w:val="ConsPlusNormal"/>
        <w:ind w:firstLine="540"/>
        <w:jc w:val="both"/>
        <w:rPr>
          <w:rFonts w:ascii="Times New Roman" w:hAnsi="Times New Roman" w:cs="Times New Roman"/>
          <w:sz w:val="28"/>
          <w:szCs w:val="28"/>
        </w:rPr>
      </w:pPr>
      <w:r w:rsidRPr="0021374A">
        <w:rPr>
          <w:rFonts w:ascii="Times New Roman" w:hAnsi="Times New Roman" w:cs="Times New Roman"/>
          <w:sz w:val="28"/>
          <w:szCs w:val="28"/>
        </w:rPr>
        <w:t>Согласно п. 5.2 Рекомендаций по проектированию улиц и дорог городов и сельских поселений установлены расчетные показатели минимально допустимого уровня обеспеченности:</w:t>
      </w:r>
    </w:p>
    <w:p w:rsidR="003A27F7" w:rsidRPr="0021374A" w:rsidRDefault="003A27F7" w:rsidP="003A27F7">
      <w:pPr>
        <w:pStyle w:val="ConsPlusNormal"/>
        <w:ind w:firstLine="540"/>
        <w:jc w:val="both"/>
        <w:rPr>
          <w:rFonts w:ascii="Times New Roman" w:hAnsi="Times New Roman" w:cs="Times New Roman"/>
          <w:sz w:val="28"/>
          <w:szCs w:val="28"/>
        </w:rPr>
      </w:pPr>
      <w:r w:rsidRPr="0021374A">
        <w:rPr>
          <w:rFonts w:ascii="Times New Roman" w:hAnsi="Times New Roman" w:cs="Times New Roman"/>
          <w:sz w:val="28"/>
          <w:szCs w:val="28"/>
        </w:rPr>
        <w:t xml:space="preserve">- </w:t>
      </w:r>
      <w:r>
        <w:rPr>
          <w:rFonts w:ascii="Times New Roman" w:hAnsi="Times New Roman" w:cs="Times New Roman"/>
          <w:sz w:val="28"/>
          <w:szCs w:val="28"/>
        </w:rPr>
        <w:t>р</w:t>
      </w:r>
      <w:r w:rsidRPr="003B402F">
        <w:rPr>
          <w:rFonts w:ascii="Times New Roman" w:hAnsi="Times New Roman" w:cs="Times New Roman"/>
          <w:sz w:val="28"/>
          <w:szCs w:val="28"/>
        </w:rPr>
        <w:t>асстояни</w:t>
      </w:r>
      <w:r>
        <w:rPr>
          <w:rFonts w:ascii="Times New Roman" w:hAnsi="Times New Roman" w:cs="Times New Roman"/>
          <w:sz w:val="28"/>
          <w:szCs w:val="28"/>
        </w:rPr>
        <w:t>е</w:t>
      </w:r>
      <w:r w:rsidRPr="003B402F">
        <w:rPr>
          <w:rFonts w:ascii="Times New Roman" w:hAnsi="Times New Roman" w:cs="Times New Roman"/>
          <w:sz w:val="28"/>
          <w:szCs w:val="28"/>
        </w:rPr>
        <w:t xml:space="preserve"> между пересечениями магистральных улиц и дорог регулируемого движения в пределах селитебной территории</w:t>
      </w:r>
      <w:r w:rsidRPr="0021374A">
        <w:rPr>
          <w:rFonts w:ascii="Times New Roman" w:hAnsi="Times New Roman" w:cs="Times New Roman"/>
          <w:sz w:val="28"/>
          <w:szCs w:val="28"/>
        </w:rPr>
        <w:t>: не менее 500 м и не более 1500 м;</w:t>
      </w:r>
    </w:p>
    <w:p w:rsidR="003A27F7" w:rsidRDefault="003A27F7" w:rsidP="003A27F7">
      <w:pPr>
        <w:pStyle w:val="ConsPlusNormal"/>
        <w:ind w:firstLine="540"/>
        <w:jc w:val="both"/>
        <w:rPr>
          <w:rFonts w:ascii="Times New Roman" w:hAnsi="Times New Roman" w:cs="Times New Roman"/>
          <w:sz w:val="28"/>
          <w:szCs w:val="28"/>
        </w:rPr>
      </w:pPr>
      <w:r w:rsidRPr="0021374A">
        <w:rPr>
          <w:rFonts w:ascii="Times New Roman" w:hAnsi="Times New Roman" w:cs="Times New Roman"/>
          <w:sz w:val="28"/>
          <w:szCs w:val="28"/>
        </w:rPr>
        <w:t xml:space="preserve">- </w:t>
      </w:r>
      <w:r>
        <w:rPr>
          <w:rFonts w:ascii="Times New Roman" w:hAnsi="Times New Roman" w:cs="Times New Roman"/>
          <w:sz w:val="28"/>
          <w:szCs w:val="28"/>
        </w:rPr>
        <w:t>у</w:t>
      </w:r>
      <w:r w:rsidRPr="0021374A">
        <w:rPr>
          <w:rFonts w:ascii="Times New Roman" w:hAnsi="Times New Roman" w:cs="Times New Roman"/>
          <w:sz w:val="28"/>
          <w:szCs w:val="28"/>
        </w:rPr>
        <w:t>стройство примыканий пешеходно-транспортных улиц, улиц и дорог (проездов) местного значения к другим магистральным улицам и дорогам регулируемого движения: на расстоянии не менее 50 м от конца кривой радиуса закругления на ближайшем пересечении и не менее 150 м друг от друга.</w:t>
      </w:r>
    </w:p>
    <w:p w:rsidR="003A27F7" w:rsidRPr="00394F1F" w:rsidRDefault="003A27F7" w:rsidP="003A27F7">
      <w:pPr>
        <w:pStyle w:val="afd"/>
        <w:spacing w:after="0"/>
        <w:ind w:right="105" w:firstLine="709"/>
        <w:jc w:val="both"/>
        <w:rPr>
          <w:sz w:val="28"/>
          <w:szCs w:val="28"/>
        </w:rPr>
      </w:pPr>
      <w:r w:rsidRPr="00394F1F">
        <w:rPr>
          <w:sz w:val="28"/>
          <w:szCs w:val="28"/>
        </w:rPr>
        <w:t>Расчетны</w:t>
      </w:r>
      <w:r>
        <w:rPr>
          <w:sz w:val="28"/>
          <w:szCs w:val="28"/>
        </w:rPr>
        <w:t>е</w:t>
      </w:r>
      <w:r w:rsidRPr="00394F1F">
        <w:rPr>
          <w:sz w:val="28"/>
          <w:szCs w:val="28"/>
        </w:rPr>
        <w:t xml:space="preserve"> показател</w:t>
      </w:r>
      <w:r>
        <w:rPr>
          <w:sz w:val="28"/>
          <w:szCs w:val="28"/>
        </w:rPr>
        <w:t>и</w:t>
      </w:r>
      <w:r w:rsidRPr="00394F1F">
        <w:rPr>
          <w:sz w:val="28"/>
          <w:szCs w:val="28"/>
        </w:rPr>
        <w:t xml:space="preserve"> минимально допустимого уровня </w:t>
      </w:r>
      <w:r w:rsidRPr="001C0B05">
        <w:rPr>
          <w:sz w:val="28"/>
          <w:szCs w:val="28"/>
        </w:rPr>
        <w:t>обеспеченност</w:t>
      </w:r>
      <w:r>
        <w:rPr>
          <w:sz w:val="28"/>
          <w:szCs w:val="28"/>
        </w:rPr>
        <w:t>и</w:t>
      </w:r>
      <w:r w:rsidRPr="001C0B05">
        <w:rPr>
          <w:sz w:val="28"/>
          <w:szCs w:val="28"/>
        </w:rPr>
        <w:t xml:space="preserve"> местами для постоянного хранения легковых автомобилей, находящихся в собственности граждан</w:t>
      </w:r>
      <w:r w:rsidR="00FF42E9">
        <w:rPr>
          <w:sz w:val="28"/>
          <w:szCs w:val="28"/>
        </w:rPr>
        <w:t>;</w:t>
      </w:r>
      <w:r>
        <w:rPr>
          <w:sz w:val="28"/>
          <w:szCs w:val="28"/>
        </w:rPr>
        <w:t xml:space="preserve"> р</w:t>
      </w:r>
      <w:r w:rsidRPr="00452ABE">
        <w:rPr>
          <w:sz w:val="28"/>
          <w:szCs w:val="28"/>
        </w:rPr>
        <w:t>асчетное количество машино-мест</w:t>
      </w:r>
      <w:r w:rsidRPr="00394F1F">
        <w:rPr>
          <w:sz w:val="28"/>
          <w:szCs w:val="28"/>
        </w:rPr>
        <w:t xml:space="preserve"> </w:t>
      </w:r>
      <w:r w:rsidRPr="001C0B05">
        <w:rPr>
          <w:sz w:val="28"/>
          <w:szCs w:val="28"/>
        </w:rPr>
        <w:t>для постоянного хранения автомобилей</w:t>
      </w:r>
      <w:r w:rsidR="00FF42E9">
        <w:rPr>
          <w:sz w:val="28"/>
          <w:szCs w:val="28"/>
        </w:rPr>
        <w:t>;</w:t>
      </w:r>
      <w:r w:rsidRPr="007D6B3D">
        <w:rPr>
          <w:sz w:val="28"/>
          <w:szCs w:val="28"/>
        </w:rPr>
        <w:t xml:space="preserve"> открытых площадок (гостевых автостоянок) для временного хранения легковых автомобилей</w:t>
      </w:r>
      <w:r w:rsidR="00FF42E9">
        <w:rPr>
          <w:sz w:val="28"/>
          <w:szCs w:val="28"/>
        </w:rPr>
        <w:t>;</w:t>
      </w:r>
      <w:r w:rsidRPr="007D6B3D">
        <w:rPr>
          <w:sz w:val="28"/>
          <w:szCs w:val="28"/>
        </w:rPr>
        <w:t xml:space="preserve"> для временного хранения легковых автомобилей на приобъектных стоянках у общественных зданий, учреждений, предприятий, вокзалов, на рекреационных территориях</w:t>
      </w:r>
      <w:r w:rsidRPr="00394F1F">
        <w:rPr>
          <w:sz w:val="28"/>
          <w:szCs w:val="28"/>
        </w:rPr>
        <w:t xml:space="preserve"> установлен</w:t>
      </w:r>
      <w:r>
        <w:rPr>
          <w:sz w:val="28"/>
          <w:szCs w:val="28"/>
        </w:rPr>
        <w:t>ы</w:t>
      </w:r>
      <w:r w:rsidRPr="00394F1F">
        <w:rPr>
          <w:sz w:val="28"/>
          <w:szCs w:val="28"/>
        </w:rPr>
        <w:t xml:space="preserve"> в соответствии </w:t>
      </w:r>
      <w:r>
        <w:rPr>
          <w:sz w:val="28"/>
          <w:szCs w:val="28"/>
        </w:rPr>
        <w:t xml:space="preserve">положениями </w:t>
      </w:r>
      <w:r w:rsidRPr="00CB1480">
        <w:rPr>
          <w:sz w:val="28"/>
          <w:szCs w:val="28"/>
        </w:rPr>
        <w:t xml:space="preserve">Региональных нормативов градостроительного проектирования </w:t>
      </w:r>
      <w:r w:rsidR="00423CE7">
        <w:rPr>
          <w:sz w:val="28"/>
          <w:szCs w:val="28"/>
        </w:rPr>
        <w:t>Брянской</w:t>
      </w:r>
      <w:r w:rsidRPr="00CB1480">
        <w:rPr>
          <w:sz w:val="28"/>
          <w:szCs w:val="28"/>
        </w:rPr>
        <w:t xml:space="preserve"> области</w:t>
      </w:r>
      <w:r w:rsidRPr="00394F1F">
        <w:rPr>
          <w:sz w:val="28"/>
          <w:szCs w:val="28"/>
        </w:rPr>
        <w:t>.</w:t>
      </w:r>
    </w:p>
    <w:p w:rsidR="003A27F7" w:rsidRDefault="003A27F7" w:rsidP="003A27F7">
      <w:pPr>
        <w:pStyle w:val="ConsPlusNormal"/>
        <w:ind w:firstLine="540"/>
        <w:jc w:val="both"/>
        <w:rPr>
          <w:rFonts w:ascii="Times New Roman" w:hAnsi="Times New Roman" w:cs="Times New Roman"/>
          <w:sz w:val="28"/>
          <w:szCs w:val="28"/>
        </w:rPr>
      </w:pPr>
      <w:r w:rsidRPr="007D6B3D">
        <w:rPr>
          <w:rFonts w:ascii="Times New Roman" w:hAnsi="Times New Roman" w:cs="Times New Roman"/>
          <w:sz w:val="28"/>
          <w:szCs w:val="28"/>
        </w:rPr>
        <w:t>Санитарные разрыв</w:t>
      </w:r>
      <w:r>
        <w:rPr>
          <w:rFonts w:ascii="Times New Roman" w:hAnsi="Times New Roman" w:cs="Times New Roman"/>
          <w:sz w:val="28"/>
          <w:szCs w:val="28"/>
        </w:rPr>
        <w:t>ы</w:t>
      </w:r>
      <w:r w:rsidRPr="007D6B3D">
        <w:rPr>
          <w:rFonts w:ascii="Times New Roman" w:hAnsi="Times New Roman" w:cs="Times New Roman"/>
          <w:sz w:val="28"/>
          <w:szCs w:val="28"/>
        </w:rPr>
        <w:t xml:space="preserve"> от открытых автостоянок до жилых и общественно-</w:t>
      </w:r>
      <w:r w:rsidRPr="007D6B3D">
        <w:rPr>
          <w:rFonts w:ascii="Times New Roman" w:hAnsi="Times New Roman" w:cs="Times New Roman"/>
          <w:sz w:val="28"/>
          <w:szCs w:val="28"/>
        </w:rPr>
        <w:lastRenderedPageBreak/>
        <w:t>деловых объектов</w:t>
      </w:r>
      <w:r>
        <w:rPr>
          <w:rFonts w:ascii="Times New Roman" w:hAnsi="Times New Roman" w:cs="Times New Roman"/>
          <w:sz w:val="28"/>
          <w:szCs w:val="28"/>
        </w:rPr>
        <w:t xml:space="preserve">; от </w:t>
      </w:r>
      <w:r w:rsidRPr="00E7735D">
        <w:rPr>
          <w:rFonts w:ascii="Times New Roman" w:hAnsi="Times New Roman" w:cs="Times New Roman"/>
          <w:spacing w:val="-2"/>
          <w:sz w:val="28"/>
          <w:szCs w:val="28"/>
        </w:rPr>
        <w:t xml:space="preserve">объектов по обслуживанию автомобилей до жилых, общественных зданий, а также до участков дошкольных </w:t>
      </w:r>
      <w:r w:rsidRPr="00E7735D">
        <w:rPr>
          <w:rFonts w:ascii="Times New Roman" w:hAnsi="Times New Roman" w:cs="Times New Roman"/>
          <w:sz w:val="28"/>
          <w:szCs w:val="28"/>
        </w:rPr>
        <w:t>организаций</w:t>
      </w:r>
      <w:r w:rsidRPr="00E7735D">
        <w:rPr>
          <w:rFonts w:ascii="Times New Roman" w:hAnsi="Times New Roman" w:cs="Times New Roman"/>
          <w:spacing w:val="-2"/>
          <w:sz w:val="28"/>
          <w:szCs w:val="28"/>
        </w:rPr>
        <w:t>, общеобразовательных школ, лечебных учреждений стационарного типа, размещаемых на территориях жилых и общественно-деловых зон</w:t>
      </w:r>
      <w:r>
        <w:rPr>
          <w:rFonts w:ascii="Times New Roman" w:hAnsi="Times New Roman" w:cs="Times New Roman"/>
          <w:spacing w:val="-2"/>
          <w:sz w:val="28"/>
          <w:szCs w:val="28"/>
        </w:rPr>
        <w:t xml:space="preserve">; </w:t>
      </w:r>
      <w:r>
        <w:rPr>
          <w:rFonts w:ascii="Times New Roman" w:hAnsi="Times New Roman" w:cs="Times New Roman"/>
          <w:sz w:val="28"/>
          <w:szCs w:val="28"/>
        </w:rPr>
        <w:t>с</w:t>
      </w:r>
      <w:r w:rsidRPr="00CE4658">
        <w:rPr>
          <w:rFonts w:ascii="Times New Roman" w:hAnsi="Times New Roman" w:cs="Times New Roman"/>
          <w:sz w:val="28"/>
          <w:szCs w:val="28"/>
        </w:rPr>
        <w:t>анитарно-защитные зоны для автозаправочных станций</w:t>
      </w:r>
      <w:r>
        <w:rPr>
          <w:rFonts w:ascii="Times New Roman" w:hAnsi="Times New Roman" w:cs="Times New Roman"/>
          <w:sz w:val="28"/>
          <w:szCs w:val="28"/>
        </w:rPr>
        <w:t xml:space="preserve">, </w:t>
      </w:r>
      <w:r w:rsidRPr="00CE4658">
        <w:rPr>
          <w:rFonts w:ascii="Times New Roman" w:hAnsi="Times New Roman" w:cs="Times New Roman"/>
          <w:sz w:val="28"/>
          <w:szCs w:val="28"/>
        </w:rPr>
        <w:t>для моечных пунктов</w:t>
      </w:r>
      <w:r>
        <w:rPr>
          <w:rFonts w:ascii="Times New Roman" w:hAnsi="Times New Roman" w:cs="Times New Roman"/>
          <w:sz w:val="28"/>
          <w:szCs w:val="28"/>
        </w:rPr>
        <w:t xml:space="preserve"> устано</w:t>
      </w:r>
      <w:r w:rsidRPr="00CE4658">
        <w:rPr>
          <w:rFonts w:ascii="Times New Roman" w:hAnsi="Times New Roman" w:cs="Times New Roman"/>
          <w:sz w:val="28"/>
          <w:szCs w:val="28"/>
        </w:rPr>
        <w:t>вл</w:t>
      </w:r>
      <w:r>
        <w:rPr>
          <w:rFonts w:ascii="Times New Roman" w:hAnsi="Times New Roman" w:cs="Times New Roman"/>
          <w:sz w:val="28"/>
          <w:szCs w:val="28"/>
        </w:rPr>
        <w:t>ены</w:t>
      </w:r>
      <w:r w:rsidRPr="00CE4658">
        <w:rPr>
          <w:rFonts w:ascii="Times New Roman" w:hAnsi="Times New Roman" w:cs="Times New Roman"/>
          <w:sz w:val="28"/>
          <w:szCs w:val="28"/>
        </w:rPr>
        <w:t xml:space="preserve"> в соответствии с требованиями СанПиН 2.2.1/2.1.1.1200-03</w:t>
      </w:r>
    </w:p>
    <w:p w:rsidR="003A27F7" w:rsidRPr="00F4576D" w:rsidRDefault="003A27F7" w:rsidP="003A27F7">
      <w:pPr>
        <w:pStyle w:val="ConsPlusNormal"/>
        <w:ind w:firstLine="540"/>
        <w:jc w:val="both"/>
        <w:rPr>
          <w:rFonts w:ascii="Times New Roman" w:hAnsi="Times New Roman" w:cs="Times New Roman"/>
          <w:sz w:val="28"/>
          <w:szCs w:val="28"/>
        </w:rPr>
      </w:pPr>
      <w:r w:rsidRPr="00F4576D">
        <w:rPr>
          <w:rFonts w:ascii="Times New Roman" w:hAnsi="Times New Roman" w:cs="Times New Roman"/>
          <w:sz w:val="28"/>
          <w:szCs w:val="28"/>
        </w:rPr>
        <w:t>Согласно п. 11.4</w:t>
      </w:r>
      <w:r>
        <w:rPr>
          <w:rFonts w:ascii="Times New Roman" w:hAnsi="Times New Roman" w:cs="Times New Roman"/>
          <w:sz w:val="28"/>
          <w:szCs w:val="28"/>
        </w:rPr>
        <w:t>0</w:t>
      </w:r>
      <w:r w:rsidRPr="00F4576D">
        <w:rPr>
          <w:rFonts w:ascii="Times New Roman" w:hAnsi="Times New Roman" w:cs="Times New Roman"/>
          <w:sz w:val="28"/>
          <w:szCs w:val="28"/>
        </w:rPr>
        <w:t xml:space="preserve"> СП 42.13330.2016 установлены расчетные показатели минимально допустимого уровня размеров земельных участков объектов по техническому обслуживанию автомобилей:</w:t>
      </w:r>
    </w:p>
    <w:p w:rsidR="003A27F7" w:rsidRPr="00E7735D" w:rsidRDefault="003A27F7" w:rsidP="003A27F7">
      <w:pPr>
        <w:spacing w:line="240" w:lineRule="auto"/>
        <w:ind w:firstLine="720"/>
        <w:contextualSpacing/>
        <w:jc w:val="both"/>
        <w:rPr>
          <w:rFonts w:ascii="Times New Roman" w:hAnsi="Times New Roman" w:cs="Times New Roman"/>
          <w:b/>
          <w:bCs/>
          <w:sz w:val="28"/>
          <w:szCs w:val="28"/>
        </w:rPr>
      </w:pPr>
      <w:r w:rsidRPr="00E7735D">
        <w:rPr>
          <w:rFonts w:ascii="Times New Roman" w:hAnsi="Times New Roman" w:cs="Times New Roman"/>
          <w:sz w:val="28"/>
          <w:szCs w:val="28"/>
        </w:rPr>
        <w:t>- на 5 постов – 0,5</w:t>
      </w:r>
      <w:r>
        <w:rPr>
          <w:rFonts w:ascii="Times New Roman" w:hAnsi="Times New Roman" w:cs="Times New Roman"/>
          <w:sz w:val="28"/>
          <w:szCs w:val="28"/>
        </w:rPr>
        <w:t xml:space="preserve"> га</w:t>
      </w:r>
      <w:r w:rsidRPr="00E7735D">
        <w:rPr>
          <w:rFonts w:ascii="Times New Roman" w:hAnsi="Times New Roman" w:cs="Times New Roman"/>
          <w:sz w:val="28"/>
          <w:szCs w:val="28"/>
        </w:rPr>
        <w:t>;</w:t>
      </w:r>
    </w:p>
    <w:p w:rsidR="003A27F7" w:rsidRPr="00E7735D" w:rsidRDefault="003A27F7" w:rsidP="003A27F7">
      <w:pPr>
        <w:spacing w:line="240" w:lineRule="auto"/>
        <w:ind w:firstLine="720"/>
        <w:contextualSpacing/>
        <w:jc w:val="both"/>
        <w:rPr>
          <w:rFonts w:ascii="Times New Roman" w:hAnsi="Times New Roman" w:cs="Times New Roman"/>
          <w:b/>
          <w:bCs/>
          <w:sz w:val="28"/>
          <w:szCs w:val="28"/>
        </w:rPr>
      </w:pPr>
      <w:r w:rsidRPr="00E7735D">
        <w:rPr>
          <w:rFonts w:ascii="Times New Roman" w:hAnsi="Times New Roman" w:cs="Times New Roman"/>
          <w:sz w:val="28"/>
          <w:szCs w:val="28"/>
        </w:rPr>
        <w:t>- на 10 постов – 1,0</w:t>
      </w:r>
      <w:r>
        <w:rPr>
          <w:rFonts w:ascii="Times New Roman" w:hAnsi="Times New Roman" w:cs="Times New Roman"/>
          <w:sz w:val="28"/>
          <w:szCs w:val="28"/>
        </w:rPr>
        <w:t xml:space="preserve"> га</w:t>
      </w:r>
      <w:r w:rsidRPr="00E7735D">
        <w:rPr>
          <w:rFonts w:ascii="Times New Roman" w:hAnsi="Times New Roman" w:cs="Times New Roman"/>
          <w:sz w:val="28"/>
          <w:szCs w:val="28"/>
        </w:rPr>
        <w:t>;</w:t>
      </w:r>
    </w:p>
    <w:p w:rsidR="003A27F7" w:rsidRPr="00E7735D" w:rsidRDefault="003A27F7" w:rsidP="003A27F7">
      <w:pPr>
        <w:spacing w:line="240" w:lineRule="auto"/>
        <w:ind w:firstLine="720"/>
        <w:contextualSpacing/>
        <w:jc w:val="both"/>
        <w:rPr>
          <w:rFonts w:ascii="Times New Roman" w:hAnsi="Times New Roman" w:cs="Times New Roman"/>
          <w:b/>
          <w:bCs/>
          <w:sz w:val="28"/>
          <w:szCs w:val="28"/>
        </w:rPr>
      </w:pPr>
      <w:r w:rsidRPr="00E7735D">
        <w:rPr>
          <w:rFonts w:ascii="Times New Roman" w:hAnsi="Times New Roman" w:cs="Times New Roman"/>
          <w:sz w:val="28"/>
          <w:szCs w:val="28"/>
        </w:rPr>
        <w:t>- на 15 постов – 1,5</w:t>
      </w:r>
      <w:r>
        <w:rPr>
          <w:rFonts w:ascii="Times New Roman" w:hAnsi="Times New Roman" w:cs="Times New Roman"/>
          <w:sz w:val="28"/>
          <w:szCs w:val="28"/>
        </w:rPr>
        <w:t xml:space="preserve"> га</w:t>
      </w:r>
      <w:r w:rsidRPr="00E7735D">
        <w:rPr>
          <w:rFonts w:ascii="Times New Roman" w:hAnsi="Times New Roman" w:cs="Times New Roman"/>
          <w:sz w:val="28"/>
          <w:szCs w:val="28"/>
        </w:rPr>
        <w:t>;</w:t>
      </w:r>
    </w:p>
    <w:p w:rsidR="003A27F7" w:rsidRDefault="003A27F7" w:rsidP="003A27F7">
      <w:pPr>
        <w:spacing w:line="240" w:lineRule="auto"/>
        <w:ind w:firstLine="720"/>
        <w:contextualSpacing/>
        <w:jc w:val="both"/>
        <w:rPr>
          <w:rFonts w:ascii="Times New Roman" w:hAnsi="Times New Roman" w:cs="Times New Roman"/>
          <w:sz w:val="28"/>
          <w:szCs w:val="28"/>
        </w:rPr>
      </w:pPr>
      <w:r w:rsidRPr="00E7735D">
        <w:rPr>
          <w:rFonts w:ascii="Times New Roman" w:hAnsi="Times New Roman" w:cs="Times New Roman"/>
          <w:sz w:val="28"/>
          <w:szCs w:val="28"/>
        </w:rPr>
        <w:t>- на 25 постов – 2,0</w:t>
      </w:r>
      <w:r>
        <w:rPr>
          <w:rFonts w:ascii="Times New Roman" w:hAnsi="Times New Roman" w:cs="Times New Roman"/>
          <w:sz w:val="28"/>
          <w:szCs w:val="28"/>
        </w:rPr>
        <w:t xml:space="preserve"> га</w:t>
      </w:r>
      <w:r w:rsidRPr="00E7735D">
        <w:rPr>
          <w:rFonts w:ascii="Times New Roman" w:hAnsi="Times New Roman" w:cs="Times New Roman"/>
          <w:sz w:val="28"/>
          <w:szCs w:val="28"/>
        </w:rPr>
        <w:t>.</w:t>
      </w:r>
    </w:p>
    <w:p w:rsidR="003A27F7" w:rsidRDefault="003A27F7" w:rsidP="003A27F7">
      <w:pPr>
        <w:spacing w:line="240" w:lineRule="auto"/>
        <w:ind w:firstLine="720"/>
        <w:contextualSpacing/>
        <w:jc w:val="both"/>
        <w:rPr>
          <w:rFonts w:ascii="Times New Roman" w:hAnsi="Times New Roman" w:cs="Times New Roman"/>
          <w:sz w:val="28"/>
          <w:szCs w:val="28"/>
        </w:rPr>
      </w:pPr>
      <w:r w:rsidRPr="00F4576D">
        <w:rPr>
          <w:rFonts w:ascii="Times New Roman" w:hAnsi="Times New Roman" w:cs="Times New Roman"/>
          <w:sz w:val="28"/>
          <w:szCs w:val="28"/>
        </w:rPr>
        <w:t>Согласно п. 11.41 СП 42.13330.2016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3A27F7" w:rsidRDefault="003A27F7" w:rsidP="003A27F7">
      <w:pPr>
        <w:spacing w:line="240" w:lineRule="auto"/>
        <w:ind w:firstLine="720"/>
        <w:contextualSpacing/>
        <w:jc w:val="both"/>
        <w:rPr>
          <w:rFonts w:ascii="Times New Roman" w:hAnsi="Times New Roman" w:cs="Times New Roman"/>
          <w:sz w:val="28"/>
          <w:szCs w:val="28"/>
        </w:rPr>
      </w:pPr>
      <w:r w:rsidRPr="00F4576D">
        <w:rPr>
          <w:rFonts w:ascii="Times New Roman" w:hAnsi="Times New Roman" w:cs="Times New Roman"/>
          <w:sz w:val="28"/>
          <w:szCs w:val="28"/>
        </w:rPr>
        <w:t>- одна топливо-раздаточная колонка на 1200 автомобилей.</w:t>
      </w:r>
    </w:p>
    <w:p w:rsidR="003A27F7" w:rsidRPr="00F4576D" w:rsidRDefault="003A27F7" w:rsidP="003A27F7">
      <w:pPr>
        <w:spacing w:line="240" w:lineRule="auto"/>
        <w:ind w:firstLine="720"/>
        <w:contextualSpacing/>
        <w:jc w:val="both"/>
        <w:rPr>
          <w:rFonts w:ascii="Times New Roman" w:hAnsi="Times New Roman" w:cs="Times New Roman"/>
          <w:b/>
          <w:bCs/>
          <w:sz w:val="28"/>
          <w:szCs w:val="28"/>
        </w:rPr>
      </w:pPr>
      <w:r w:rsidRPr="00F4576D">
        <w:rPr>
          <w:rFonts w:ascii="Times New Roman" w:hAnsi="Times New Roman" w:cs="Times New Roman"/>
          <w:sz w:val="28"/>
          <w:szCs w:val="28"/>
        </w:rPr>
        <w:t>Согласно п. 11.41 СП 42.13330.2016 установлены расчетные показатели минимально допустимого уровня размеров земельных участков АЗС:</w:t>
      </w:r>
    </w:p>
    <w:p w:rsidR="003A27F7" w:rsidRPr="00F4576D" w:rsidRDefault="003A27F7" w:rsidP="003A27F7">
      <w:pPr>
        <w:spacing w:line="240" w:lineRule="auto"/>
        <w:ind w:firstLine="720"/>
        <w:contextualSpacing/>
        <w:jc w:val="both"/>
        <w:rPr>
          <w:rFonts w:ascii="Times New Roman" w:eastAsia="Times New Roman" w:hAnsi="Times New Roman" w:cs="Times New Roman"/>
          <w:sz w:val="28"/>
          <w:szCs w:val="28"/>
          <w:lang w:eastAsia="ru-RU"/>
        </w:rPr>
      </w:pPr>
      <w:r w:rsidRPr="00F4576D">
        <w:rPr>
          <w:rFonts w:ascii="Times New Roman" w:eastAsia="Times New Roman" w:hAnsi="Times New Roman" w:cs="Times New Roman"/>
          <w:sz w:val="28"/>
          <w:szCs w:val="28"/>
          <w:lang w:eastAsia="ru-RU"/>
        </w:rPr>
        <w:t>- на 2 колонки – 0,1</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га</w:t>
      </w:r>
      <w:r w:rsidRPr="00F4576D">
        <w:rPr>
          <w:rFonts w:ascii="Times New Roman" w:eastAsia="Times New Roman" w:hAnsi="Times New Roman" w:cs="Times New Roman"/>
          <w:sz w:val="28"/>
          <w:szCs w:val="28"/>
          <w:lang w:eastAsia="ru-RU"/>
        </w:rPr>
        <w:t>;</w:t>
      </w:r>
    </w:p>
    <w:p w:rsidR="003A27F7" w:rsidRPr="00F4576D" w:rsidRDefault="003A27F7" w:rsidP="003A27F7">
      <w:pPr>
        <w:spacing w:line="240" w:lineRule="auto"/>
        <w:ind w:firstLine="720"/>
        <w:contextualSpacing/>
        <w:jc w:val="both"/>
        <w:rPr>
          <w:rFonts w:ascii="Times New Roman" w:eastAsia="Times New Roman" w:hAnsi="Times New Roman" w:cs="Times New Roman"/>
          <w:sz w:val="28"/>
          <w:szCs w:val="28"/>
          <w:lang w:eastAsia="ru-RU"/>
        </w:rPr>
      </w:pPr>
      <w:r w:rsidRPr="00F4576D">
        <w:rPr>
          <w:rFonts w:ascii="Times New Roman" w:eastAsia="Times New Roman" w:hAnsi="Times New Roman" w:cs="Times New Roman"/>
          <w:sz w:val="28"/>
          <w:szCs w:val="28"/>
          <w:lang w:eastAsia="ru-RU"/>
        </w:rPr>
        <w:t>- на 5 колонок – 0,2</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га</w:t>
      </w:r>
      <w:r w:rsidRPr="00F4576D">
        <w:rPr>
          <w:rFonts w:ascii="Times New Roman" w:eastAsia="Times New Roman" w:hAnsi="Times New Roman" w:cs="Times New Roman"/>
          <w:sz w:val="28"/>
          <w:szCs w:val="28"/>
          <w:lang w:eastAsia="ru-RU"/>
        </w:rPr>
        <w:t>;</w:t>
      </w:r>
    </w:p>
    <w:p w:rsidR="003A27F7" w:rsidRDefault="003A27F7" w:rsidP="003A27F7">
      <w:pPr>
        <w:spacing w:line="240" w:lineRule="auto"/>
        <w:ind w:firstLine="720"/>
        <w:contextualSpacing/>
        <w:jc w:val="both"/>
        <w:rPr>
          <w:rFonts w:ascii="Times New Roman" w:eastAsia="Times New Roman" w:hAnsi="Times New Roman" w:cs="Times New Roman"/>
          <w:sz w:val="28"/>
          <w:szCs w:val="28"/>
          <w:lang w:eastAsia="ru-RU"/>
        </w:rPr>
      </w:pPr>
      <w:r w:rsidRPr="00F4576D">
        <w:rPr>
          <w:rFonts w:ascii="Times New Roman" w:eastAsia="Times New Roman" w:hAnsi="Times New Roman" w:cs="Times New Roman"/>
          <w:sz w:val="28"/>
          <w:szCs w:val="28"/>
          <w:lang w:eastAsia="ru-RU"/>
        </w:rPr>
        <w:t>- на 7 колонок – 0,3</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га</w:t>
      </w:r>
      <w:r w:rsidRPr="00F4576D">
        <w:rPr>
          <w:rFonts w:ascii="Times New Roman" w:eastAsia="Times New Roman" w:hAnsi="Times New Roman" w:cs="Times New Roman"/>
          <w:sz w:val="28"/>
          <w:szCs w:val="28"/>
          <w:lang w:eastAsia="ru-RU"/>
        </w:rPr>
        <w:t>.</w:t>
      </w:r>
    </w:p>
    <w:p w:rsidR="003A27F7" w:rsidRPr="00F4576D" w:rsidRDefault="003A27F7" w:rsidP="003A27F7">
      <w:pPr>
        <w:spacing w:line="240" w:lineRule="auto"/>
        <w:ind w:firstLine="720"/>
        <w:contextualSpacing/>
        <w:jc w:val="both"/>
        <w:rPr>
          <w:rFonts w:ascii="Times New Roman" w:eastAsia="Times New Roman" w:hAnsi="Times New Roman" w:cs="Times New Roman"/>
          <w:sz w:val="28"/>
          <w:szCs w:val="28"/>
          <w:lang w:eastAsia="ru-RU"/>
        </w:rPr>
      </w:pPr>
      <w:r w:rsidRPr="00F4576D">
        <w:rPr>
          <w:rFonts w:ascii="Times New Roman" w:hAnsi="Times New Roman" w:cs="Times New Roman"/>
          <w:sz w:val="28"/>
          <w:szCs w:val="28"/>
        </w:rPr>
        <w:t>Согласно п. 11.</w:t>
      </w:r>
      <w:r>
        <w:rPr>
          <w:rFonts w:ascii="Times New Roman" w:hAnsi="Times New Roman" w:cs="Times New Roman"/>
          <w:sz w:val="28"/>
          <w:szCs w:val="28"/>
        </w:rPr>
        <w:t>25</w:t>
      </w:r>
      <w:r w:rsidRPr="00F4576D">
        <w:rPr>
          <w:rFonts w:ascii="Times New Roman" w:hAnsi="Times New Roman" w:cs="Times New Roman"/>
          <w:sz w:val="28"/>
          <w:szCs w:val="28"/>
        </w:rPr>
        <w:t xml:space="preserve"> СП 42.13330.201</w:t>
      </w:r>
      <w:r>
        <w:rPr>
          <w:rFonts w:ascii="Times New Roman" w:hAnsi="Times New Roman" w:cs="Times New Roman"/>
          <w:sz w:val="28"/>
          <w:szCs w:val="28"/>
        </w:rPr>
        <w:t>6</w:t>
      </w:r>
      <w:r w:rsidRPr="00F4576D">
        <w:rPr>
          <w:rFonts w:ascii="Times New Roman" w:hAnsi="Times New Roman" w:cs="Times New Roman"/>
          <w:sz w:val="28"/>
          <w:szCs w:val="28"/>
        </w:rPr>
        <w:t xml:space="preserve"> установлены расчетные показатели минимально допустимого уровня расстояний между остановочными пунктами общественного п</w:t>
      </w:r>
      <w:r w:rsidR="007246B9">
        <w:rPr>
          <w:rFonts w:ascii="Times New Roman" w:hAnsi="Times New Roman" w:cs="Times New Roman"/>
          <w:sz w:val="28"/>
          <w:szCs w:val="28"/>
        </w:rPr>
        <w:t>ас</w:t>
      </w:r>
      <w:r w:rsidRPr="00F4576D">
        <w:rPr>
          <w:rFonts w:ascii="Times New Roman" w:hAnsi="Times New Roman" w:cs="Times New Roman"/>
          <w:sz w:val="28"/>
          <w:szCs w:val="28"/>
        </w:rPr>
        <w:t>сажирского транспорта 400 - 600 м.</w:t>
      </w:r>
    </w:p>
    <w:p w:rsidR="003A27F7" w:rsidRDefault="003A27F7" w:rsidP="003A27F7">
      <w:pPr>
        <w:pStyle w:val="afd"/>
        <w:spacing w:after="0"/>
        <w:ind w:right="115" w:firstLine="709"/>
        <w:jc w:val="both"/>
        <w:rPr>
          <w:sz w:val="28"/>
          <w:szCs w:val="28"/>
        </w:rPr>
      </w:pPr>
      <w:r w:rsidRPr="00394F1F">
        <w:rPr>
          <w:sz w:val="28"/>
          <w:szCs w:val="28"/>
        </w:rPr>
        <w:t>Расчетный показатель максимально допустимого уровня территориальной доступности автомобильных дорог местного значения в границах населенного пункта не нормируется.</w:t>
      </w:r>
    </w:p>
    <w:p w:rsidR="00E00E82" w:rsidRDefault="00E00E82" w:rsidP="004D163A">
      <w:pPr>
        <w:pStyle w:val="afd"/>
        <w:spacing w:after="0"/>
        <w:ind w:right="105"/>
        <w:jc w:val="both"/>
        <w:rPr>
          <w:sz w:val="28"/>
          <w:szCs w:val="28"/>
        </w:rPr>
      </w:pPr>
    </w:p>
    <w:p w:rsidR="005C652D" w:rsidRDefault="005C652D" w:rsidP="005C652D">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77" w:name="_Toc524445432"/>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w:t>
      </w:r>
      <w:r w:rsidRPr="005B3ED2">
        <w:rPr>
          <w:rFonts w:ascii="Times New Roman" w:eastAsia="Times New Roman" w:hAnsi="Times New Roman" w:cs="Times New Roman"/>
          <w:b/>
          <w:bCs/>
          <w:sz w:val="28"/>
          <w:szCs w:val="28"/>
          <w:lang w:eastAsia="ru-RU"/>
        </w:rPr>
        <w:t xml:space="preserve">к </w:t>
      </w:r>
      <w:r w:rsidR="002A07F1" w:rsidRPr="004A2709">
        <w:rPr>
          <w:rFonts w:ascii="Times New Roman" w:eastAsia="Times New Roman" w:hAnsi="Times New Roman" w:cs="Times New Roman"/>
          <w:b/>
          <w:bCs/>
          <w:sz w:val="28"/>
          <w:szCs w:val="28"/>
          <w:lang w:eastAsia="ru-RU"/>
        </w:rPr>
        <w:t xml:space="preserve">области </w:t>
      </w:r>
      <w:r w:rsidR="002A07F1" w:rsidRPr="00047E04">
        <w:rPr>
          <w:rFonts w:ascii="Times New Roman" w:eastAsia="Times New Roman" w:hAnsi="Times New Roman" w:cs="Times New Roman"/>
          <w:b/>
          <w:bCs/>
          <w:sz w:val="28"/>
          <w:szCs w:val="28"/>
          <w:lang w:eastAsia="ru-RU"/>
        </w:rPr>
        <w:t>культуры, досуга, физической культуры и массового спорта, финансируемы</w:t>
      </w:r>
      <w:r w:rsidR="006F5D3B">
        <w:rPr>
          <w:rFonts w:ascii="Times New Roman" w:eastAsia="Times New Roman" w:hAnsi="Times New Roman" w:cs="Times New Roman"/>
          <w:b/>
          <w:bCs/>
          <w:sz w:val="28"/>
          <w:szCs w:val="28"/>
          <w:lang w:eastAsia="ru-RU"/>
        </w:rPr>
        <w:t>х</w:t>
      </w:r>
      <w:r w:rsidR="002A07F1" w:rsidRPr="00047E04">
        <w:rPr>
          <w:rFonts w:ascii="Times New Roman" w:eastAsia="Times New Roman" w:hAnsi="Times New Roman" w:cs="Times New Roman"/>
          <w:b/>
          <w:bCs/>
          <w:sz w:val="28"/>
          <w:szCs w:val="28"/>
          <w:lang w:eastAsia="ru-RU"/>
        </w:rPr>
        <w:t xml:space="preserve"> за счет средств местного бюджета</w:t>
      </w:r>
      <w:bookmarkEnd w:id="77"/>
    </w:p>
    <w:p w:rsidR="002A07F1" w:rsidRPr="002A33EC" w:rsidRDefault="002A07F1" w:rsidP="002A07F1">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78" w:name="_Toc524445433"/>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к </w:t>
      </w:r>
      <w:r w:rsidR="000E0C82" w:rsidRPr="004A2709">
        <w:rPr>
          <w:rFonts w:ascii="Times New Roman" w:eastAsia="Times New Roman" w:hAnsi="Times New Roman" w:cs="Times New Roman"/>
          <w:b/>
          <w:bCs/>
          <w:sz w:val="28"/>
          <w:szCs w:val="28"/>
          <w:lang w:eastAsia="ru-RU"/>
        </w:rPr>
        <w:t xml:space="preserve">области </w:t>
      </w:r>
      <w:r w:rsidR="000E0C82" w:rsidRPr="00047E04">
        <w:rPr>
          <w:rFonts w:ascii="Times New Roman" w:eastAsia="Times New Roman" w:hAnsi="Times New Roman" w:cs="Times New Roman"/>
          <w:b/>
          <w:bCs/>
          <w:sz w:val="28"/>
          <w:szCs w:val="28"/>
          <w:lang w:eastAsia="ru-RU"/>
        </w:rPr>
        <w:t>культуры, досуга, финансируемы</w:t>
      </w:r>
      <w:r w:rsidR="006F5D3B">
        <w:rPr>
          <w:rFonts w:ascii="Times New Roman" w:eastAsia="Times New Roman" w:hAnsi="Times New Roman" w:cs="Times New Roman"/>
          <w:b/>
          <w:bCs/>
          <w:sz w:val="28"/>
          <w:szCs w:val="28"/>
          <w:lang w:eastAsia="ru-RU"/>
        </w:rPr>
        <w:t>х</w:t>
      </w:r>
      <w:r w:rsidR="000E0C82" w:rsidRPr="00047E04">
        <w:rPr>
          <w:rFonts w:ascii="Times New Roman" w:eastAsia="Times New Roman" w:hAnsi="Times New Roman" w:cs="Times New Roman"/>
          <w:b/>
          <w:bCs/>
          <w:sz w:val="28"/>
          <w:szCs w:val="28"/>
          <w:lang w:eastAsia="ru-RU"/>
        </w:rPr>
        <w:t xml:space="preserve"> за счет средств местного бюджета</w:t>
      </w:r>
      <w:bookmarkEnd w:id="78"/>
    </w:p>
    <w:p w:rsidR="005C652D" w:rsidRDefault="005C652D" w:rsidP="005C652D">
      <w:pPr>
        <w:pStyle w:val="afd"/>
        <w:spacing w:after="0"/>
        <w:ind w:right="106"/>
        <w:jc w:val="both"/>
        <w:rPr>
          <w:sz w:val="28"/>
          <w:szCs w:val="28"/>
        </w:rPr>
      </w:pPr>
    </w:p>
    <w:p w:rsidR="000E0C82" w:rsidRDefault="000E0C82" w:rsidP="000E0C82">
      <w:pPr>
        <w:pStyle w:val="afd"/>
        <w:spacing w:after="0"/>
        <w:ind w:right="108" w:firstLine="709"/>
        <w:jc w:val="both"/>
        <w:rPr>
          <w:sz w:val="28"/>
          <w:szCs w:val="28"/>
        </w:rPr>
      </w:pPr>
      <w:r w:rsidRPr="00AF7D67">
        <w:rPr>
          <w:sz w:val="28"/>
          <w:szCs w:val="28"/>
        </w:rPr>
        <w:t xml:space="preserve">Согласно </w:t>
      </w:r>
      <w:hyperlink r:id="rId40"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9D35A0">
        <w:rPr>
          <w:sz w:val="28"/>
          <w:szCs w:val="28"/>
        </w:rPr>
        <w:t>создание условий для организации досуга и обеспечения жителей поселения услугами организаций культуры</w:t>
      </w:r>
      <w:r>
        <w:rPr>
          <w:sz w:val="28"/>
          <w:szCs w:val="28"/>
        </w:rPr>
        <w:t>.</w:t>
      </w:r>
    </w:p>
    <w:p w:rsidR="000E0C82" w:rsidRDefault="000E0C82" w:rsidP="000E0C82">
      <w:pPr>
        <w:pStyle w:val="afd"/>
        <w:spacing w:after="0"/>
        <w:ind w:right="108" w:firstLine="709"/>
        <w:jc w:val="both"/>
        <w:rPr>
          <w:sz w:val="28"/>
          <w:szCs w:val="28"/>
        </w:rPr>
      </w:pPr>
      <w:r w:rsidRPr="00CB1480">
        <w:rPr>
          <w:sz w:val="28"/>
          <w:szCs w:val="28"/>
        </w:rPr>
        <w:lastRenderedPageBreak/>
        <w:t xml:space="preserve">Согласно </w:t>
      </w:r>
      <w:hyperlink r:id="rId41" w:history="1">
        <w:r w:rsidRPr="00CB1480">
          <w:rPr>
            <w:sz w:val="28"/>
            <w:szCs w:val="28"/>
          </w:rPr>
          <w:t xml:space="preserve">части </w:t>
        </w:r>
        <w:r w:rsidRPr="00CF08F5">
          <w:rPr>
            <w:sz w:val="28"/>
            <w:szCs w:val="28"/>
          </w:rPr>
          <w:t>4</w:t>
        </w:r>
        <w:r w:rsidRPr="00CB1480">
          <w:rPr>
            <w:sz w:val="28"/>
            <w:szCs w:val="28"/>
          </w:rPr>
          <w:t xml:space="preserve"> статьи </w:t>
        </w:r>
      </w:hyperlink>
      <w:r w:rsidRPr="00CF08F5">
        <w:rPr>
          <w:sz w:val="28"/>
          <w:szCs w:val="28"/>
        </w:rPr>
        <w:t>7</w:t>
      </w:r>
      <w:r w:rsidRPr="00CB1480">
        <w:rPr>
          <w:sz w:val="28"/>
          <w:szCs w:val="28"/>
        </w:rPr>
        <w:t>.</w:t>
      </w:r>
      <w:r w:rsidRPr="002A07F1">
        <w:rPr>
          <w:sz w:val="28"/>
          <w:szCs w:val="28"/>
        </w:rPr>
        <w:t>1</w:t>
      </w:r>
      <w:r w:rsidRPr="00CB1480">
        <w:rPr>
          <w:sz w:val="28"/>
          <w:szCs w:val="28"/>
        </w:rPr>
        <w:t xml:space="preserve"> закона </w:t>
      </w:r>
      <w:r>
        <w:rPr>
          <w:sz w:val="28"/>
          <w:szCs w:val="28"/>
        </w:rPr>
        <w:t>Брянской</w:t>
      </w:r>
      <w:r w:rsidRPr="00CB1480">
        <w:rPr>
          <w:sz w:val="28"/>
          <w:szCs w:val="28"/>
        </w:rPr>
        <w:t xml:space="preserve"> области от </w:t>
      </w:r>
      <w:r w:rsidRPr="002A07F1">
        <w:rPr>
          <w:sz w:val="28"/>
          <w:szCs w:val="28"/>
        </w:rPr>
        <w:t>1</w:t>
      </w:r>
      <w:r w:rsidRPr="00CB1480">
        <w:rPr>
          <w:sz w:val="28"/>
          <w:szCs w:val="28"/>
        </w:rPr>
        <w:t xml:space="preserve">5 </w:t>
      </w:r>
      <w:r>
        <w:rPr>
          <w:sz w:val="28"/>
          <w:szCs w:val="28"/>
        </w:rPr>
        <w:t xml:space="preserve">марта </w:t>
      </w:r>
      <w:r w:rsidRPr="00CB1480">
        <w:rPr>
          <w:sz w:val="28"/>
          <w:szCs w:val="28"/>
        </w:rPr>
        <w:t>200</w:t>
      </w:r>
      <w:r>
        <w:rPr>
          <w:sz w:val="28"/>
          <w:szCs w:val="28"/>
        </w:rPr>
        <w:t>7</w:t>
      </w:r>
      <w:r w:rsidRPr="00CB1480">
        <w:rPr>
          <w:sz w:val="28"/>
          <w:szCs w:val="28"/>
        </w:rPr>
        <w:t xml:space="preserve"> года </w:t>
      </w:r>
      <w:r>
        <w:rPr>
          <w:sz w:val="28"/>
          <w:szCs w:val="28"/>
        </w:rPr>
        <w:t xml:space="preserve">            №</w:t>
      </w:r>
      <w:r w:rsidRPr="00CB1480">
        <w:rPr>
          <w:sz w:val="28"/>
          <w:szCs w:val="28"/>
        </w:rPr>
        <w:t xml:space="preserve"> </w:t>
      </w:r>
      <w:r>
        <w:rPr>
          <w:sz w:val="28"/>
          <w:szCs w:val="28"/>
        </w:rPr>
        <w:t>28</w:t>
      </w:r>
      <w:r w:rsidRPr="00CB1480">
        <w:rPr>
          <w:sz w:val="28"/>
          <w:szCs w:val="28"/>
        </w:rPr>
        <w:t>-з</w:t>
      </w:r>
      <w:r>
        <w:rPr>
          <w:sz w:val="28"/>
          <w:szCs w:val="28"/>
        </w:rPr>
        <w:t xml:space="preserve"> </w:t>
      </w:r>
      <w:r w:rsidRPr="006C7A5B">
        <w:rPr>
          <w:sz w:val="28"/>
          <w:szCs w:val="28"/>
        </w:rPr>
        <w:t xml:space="preserve">«О градостроительной деятельности </w:t>
      </w:r>
      <w:r>
        <w:rPr>
          <w:sz w:val="28"/>
          <w:szCs w:val="28"/>
        </w:rPr>
        <w:t>в</w:t>
      </w:r>
      <w:r w:rsidRPr="006C7A5B">
        <w:rPr>
          <w:sz w:val="28"/>
          <w:szCs w:val="28"/>
        </w:rPr>
        <w:t xml:space="preserve"> </w:t>
      </w:r>
      <w:r>
        <w:rPr>
          <w:sz w:val="28"/>
          <w:szCs w:val="28"/>
        </w:rPr>
        <w:t>Брянской</w:t>
      </w:r>
      <w:r w:rsidRPr="006C7A5B">
        <w:rPr>
          <w:sz w:val="28"/>
          <w:szCs w:val="28"/>
        </w:rPr>
        <w:t xml:space="preserve"> области»</w:t>
      </w:r>
      <w:r w:rsidRPr="00CB1480">
        <w:rPr>
          <w:sz w:val="28"/>
          <w:szCs w:val="28"/>
        </w:rPr>
        <w:t xml:space="preserve"> объект</w:t>
      </w:r>
      <w:r>
        <w:rPr>
          <w:sz w:val="28"/>
          <w:szCs w:val="28"/>
        </w:rPr>
        <w:t>ами</w:t>
      </w:r>
      <w:r w:rsidRPr="00CB1480">
        <w:rPr>
          <w:sz w:val="28"/>
          <w:szCs w:val="28"/>
        </w:rPr>
        <w:t xml:space="preserve"> местного значения </w:t>
      </w:r>
      <w:r>
        <w:rPr>
          <w:sz w:val="28"/>
          <w:szCs w:val="28"/>
        </w:rPr>
        <w:t>сельского поселения</w:t>
      </w:r>
      <w:r w:rsidRPr="00CB1480">
        <w:rPr>
          <w:sz w:val="28"/>
          <w:szCs w:val="28"/>
        </w:rPr>
        <w:t xml:space="preserve">, </w:t>
      </w:r>
      <w:r w:rsidR="00D52D21">
        <w:rPr>
          <w:sz w:val="28"/>
          <w:szCs w:val="28"/>
        </w:rPr>
        <w:t>подлежащими отображению</w:t>
      </w:r>
      <w:r w:rsidRPr="00CB1480">
        <w:rPr>
          <w:sz w:val="28"/>
          <w:szCs w:val="28"/>
        </w:rPr>
        <w:t xml:space="preserve"> на</w:t>
      </w:r>
      <w:r w:rsidRPr="00F80402">
        <w:rPr>
          <w:sz w:val="28"/>
          <w:szCs w:val="28"/>
        </w:rPr>
        <w:t xml:space="preserve"> генеральном плане поселения</w:t>
      </w:r>
      <w:r w:rsidRPr="00CB1480">
        <w:rPr>
          <w:sz w:val="28"/>
          <w:szCs w:val="28"/>
        </w:rPr>
        <w:t xml:space="preserve">, </w:t>
      </w:r>
      <w:r>
        <w:rPr>
          <w:sz w:val="28"/>
          <w:szCs w:val="28"/>
        </w:rPr>
        <w:t>являются</w:t>
      </w:r>
      <w:r w:rsidRPr="00CB1480">
        <w:rPr>
          <w:sz w:val="28"/>
          <w:szCs w:val="28"/>
        </w:rPr>
        <w:t xml:space="preserve"> </w:t>
      </w:r>
      <w:r w:rsidRPr="000E0C82">
        <w:rPr>
          <w:sz w:val="28"/>
          <w:szCs w:val="28"/>
        </w:rPr>
        <w:t>объекты культуры, досуга, физической культуры и массового спорта, финансируемые за счет средств местного бюджета.</w:t>
      </w:r>
    </w:p>
    <w:p w:rsidR="000E0C82" w:rsidRDefault="000E0C82" w:rsidP="000E0C82">
      <w:pPr>
        <w:pStyle w:val="afd"/>
        <w:spacing w:after="0"/>
        <w:ind w:right="107" w:firstLine="709"/>
        <w:jc w:val="both"/>
        <w:rPr>
          <w:sz w:val="28"/>
          <w:szCs w:val="28"/>
        </w:rPr>
      </w:pPr>
      <w:r w:rsidRPr="00E00E82">
        <w:rPr>
          <w:sz w:val="28"/>
          <w:szCs w:val="28"/>
        </w:rPr>
        <w:t>Расчетный показатель минимально допустимого уровня обеспеченности объектами местного значения поселения – учреждениями культурно-досугового типа установлен исходя из фактических мощностей существующих объектов, численности населения и оптимального размещения объектов на территории сельского поселения.</w:t>
      </w:r>
    </w:p>
    <w:p w:rsidR="000E0C82" w:rsidRDefault="000E0C82" w:rsidP="000E0C82">
      <w:pPr>
        <w:pStyle w:val="afd"/>
        <w:spacing w:after="0"/>
        <w:ind w:right="107" w:firstLine="709"/>
        <w:jc w:val="both"/>
        <w:rPr>
          <w:sz w:val="28"/>
          <w:szCs w:val="28"/>
        </w:rPr>
      </w:pPr>
      <w:r w:rsidRPr="00E00E82">
        <w:rPr>
          <w:sz w:val="28"/>
          <w:szCs w:val="28"/>
        </w:rPr>
        <w:t xml:space="preserve">При разработке генеральных планов сельских поселений необходимо учитывать размещение многофункциональных культурно-досуговых комплексов клубного типа, например – учреждение культурно-досугового типа, библиотека, музей, </w:t>
      </w:r>
      <w:r>
        <w:rPr>
          <w:sz w:val="28"/>
          <w:szCs w:val="28"/>
        </w:rPr>
        <w:t>п</w:t>
      </w:r>
      <w:r w:rsidRPr="00A337AA">
        <w:rPr>
          <w:sz w:val="28"/>
          <w:szCs w:val="28"/>
        </w:rPr>
        <w:t>омещени</w:t>
      </w:r>
      <w:r>
        <w:rPr>
          <w:sz w:val="28"/>
          <w:szCs w:val="28"/>
        </w:rPr>
        <w:t>е</w:t>
      </w:r>
      <w:r w:rsidRPr="00A337AA">
        <w:rPr>
          <w:sz w:val="28"/>
          <w:szCs w:val="28"/>
        </w:rPr>
        <w:t xml:space="preserve"> для культурно-массовой работы, досуга и любительской деятельности</w:t>
      </w:r>
      <w:r w:rsidRPr="00E00E82">
        <w:rPr>
          <w:sz w:val="28"/>
          <w:szCs w:val="28"/>
        </w:rPr>
        <w:t>.</w:t>
      </w:r>
    </w:p>
    <w:p w:rsidR="000E0C82" w:rsidRDefault="000E0C82" w:rsidP="000E0C82">
      <w:pPr>
        <w:pStyle w:val="afd"/>
        <w:spacing w:after="0"/>
        <w:ind w:right="105" w:firstLine="709"/>
        <w:jc w:val="both"/>
        <w:rPr>
          <w:sz w:val="28"/>
          <w:szCs w:val="28"/>
        </w:rPr>
      </w:pPr>
      <w:r w:rsidRPr="00394F1F">
        <w:rPr>
          <w:sz w:val="28"/>
          <w:szCs w:val="28"/>
        </w:rPr>
        <w:t>Расчетны</w:t>
      </w:r>
      <w:r>
        <w:rPr>
          <w:sz w:val="28"/>
          <w:szCs w:val="28"/>
        </w:rPr>
        <w:t>е</w:t>
      </w:r>
      <w:r w:rsidRPr="00394F1F">
        <w:rPr>
          <w:sz w:val="28"/>
          <w:szCs w:val="28"/>
        </w:rPr>
        <w:t xml:space="preserve"> показател</w:t>
      </w:r>
      <w:r>
        <w:rPr>
          <w:sz w:val="28"/>
          <w:szCs w:val="28"/>
        </w:rPr>
        <w:t>и</w:t>
      </w:r>
      <w:r w:rsidRPr="00394F1F">
        <w:rPr>
          <w:sz w:val="28"/>
          <w:szCs w:val="28"/>
        </w:rPr>
        <w:t xml:space="preserve"> минимально допустимого уровня </w:t>
      </w:r>
      <w:r w:rsidRPr="00CB1480">
        <w:rPr>
          <w:sz w:val="28"/>
          <w:szCs w:val="28"/>
        </w:rPr>
        <w:t>обеспеченности</w:t>
      </w:r>
      <w:r>
        <w:rPr>
          <w:sz w:val="28"/>
          <w:szCs w:val="28"/>
        </w:rPr>
        <w:t xml:space="preserve"> п</w:t>
      </w:r>
      <w:r w:rsidRPr="00A337AA">
        <w:rPr>
          <w:sz w:val="28"/>
          <w:szCs w:val="28"/>
        </w:rPr>
        <w:t>омещения</w:t>
      </w:r>
      <w:r>
        <w:rPr>
          <w:sz w:val="28"/>
          <w:szCs w:val="28"/>
        </w:rPr>
        <w:t>ми</w:t>
      </w:r>
      <w:r w:rsidRPr="00A337AA">
        <w:rPr>
          <w:sz w:val="28"/>
          <w:szCs w:val="28"/>
        </w:rPr>
        <w:t xml:space="preserve"> для культурно-массовой работы, досуга и любительской деятельности</w:t>
      </w:r>
      <w:r>
        <w:rPr>
          <w:sz w:val="28"/>
          <w:szCs w:val="28"/>
        </w:rPr>
        <w:t xml:space="preserve"> и у</w:t>
      </w:r>
      <w:r w:rsidRPr="006B7B68">
        <w:rPr>
          <w:sz w:val="28"/>
          <w:szCs w:val="28"/>
        </w:rPr>
        <w:t>чреждения</w:t>
      </w:r>
      <w:r>
        <w:rPr>
          <w:sz w:val="28"/>
          <w:szCs w:val="28"/>
        </w:rPr>
        <w:t>ми</w:t>
      </w:r>
      <w:r w:rsidRPr="006B7B68">
        <w:rPr>
          <w:sz w:val="28"/>
          <w:szCs w:val="28"/>
        </w:rPr>
        <w:t xml:space="preserve"> культурно-досугового типа</w:t>
      </w:r>
      <w:r>
        <w:rPr>
          <w:sz w:val="28"/>
          <w:szCs w:val="28"/>
        </w:rPr>
        <w:t xml:space="preserve"> </w:t>
      </w:r>
      <w:r w:rsidRPr="00394F1F">
        <w:rPr>
          <w:sz w:val="28"/>
          <w:szCs w:val="28"/>
        </w:rPr>
        <w:t>установлен</w:t>
      </w:r>
      <w:r>
        <w:rPr>
          <w:sz w:val="28"/>
          <w:szCs w:val="28"/>
        </w:rPr>
        <w:t>ы</w:t>
      </w:r>
      <w:r w:rsidRPr="00394F1F">
        <w:rPr>
          <w:sz w:val="28"/>
          <w:szCs w:val="28"/>
        </w:rPr>
        <w:t xml:space="preserve"> в соответствии </w:t>
      </w:r>
      <w:r>
        <w:rPr>
          <w:sz w:val="28"/>
          <w:szCs w:val="28"/>
        </w:rPr>
        <w:t xml:space="preserve">положениями </w:t>
      </w:r>
      <w:r w:rsidRPr="00CB1480">
        <w:rPr>
          <w:sz w:val="28"/>
          <w:szCs w:val="28"/>
        </w:rPr>
        <w:t xml:space="preserve">Региональных нормативов градостроительного проектирования </w:t>
      </w:r>
      <w:r>
        <w:rPr>
          <w:sz w:val="28"/>
          <w:szCs w:val="28"/>
        </w:rPr>
        <w:t>Брянской</w:t>
      </w:r>
      <w:r w:rsidRPr="00CB1480">
        <w:rPr>
          <w:sz w:val="28"/>
          <w:szCs w:val="28"/>
        </w:rPr>
        <w:t xml:space="preserve"> области</w:t>
      </w:r>
      <w:r w:rsidRPr="00394F1F">
        <w:rPr>
          <w:sz w:val="28"/>
          <w:szCs w:val="28"/>
        </w:rPr>
        <w:t>.</w:t>
      </w:r>
    </w:p>
    <w:p w:rsidR="000E0C82" w:rsidRPr="00394F1F" w:rsidRDefault="000E0C82" w:rsidP="000E0C82">
      <w:pPr>
        <w:pStyle w:val="afd"/>
        <w:spacing w:after="0"/>
        <w:ind w:right="105" w:firstLine="709"/>
        <w:jc w:val="both"/>
        <w:rPr>
          <w:sz w:val="28"/>
          <w:szCs w:val="28"/>
        </w:rPr>
      </w:pPr>
      <w:r w:rsidRPr="00394F1F">
        <w:rPr>
          <w:sz w:val="28"/>
          <w:szCs w:val="28"/>
        </w:rPr>
        <w:t xml:space="preserve">Расчетные показатели минимально допустимого уровня обеспеченности объектами местного значения </w:t>
      </w:r>
      <w:r>
        <w:rPr>
          <w:sz w:val="28"/>
          <w:szCs w:val="28"/>
        </w:rPr>
        <w:t>поселения – музеями</w:t>
      </w:r>
      <w:r w:rsidRPr="00394F1F">
        <w:rPr>
          <w:sz w:val="28"/>
          <w:szCs w:val="28"/>
        </w:rPr>
        <w:t xml:space="preserve"> установлены в соответствии с Методикой определения нормативной потребности субъектов Российской Федерации в объектах социальной инфраструктуры, утвержденной Распоряжением Правительства Российской Федерации от 19.10.1999 № 1683-р.</w:t>
      </w:r>
    </w:p>
    <w:p w:rsidR="000E0C82" w:rsidRDefault="000E0C82" w:rsidP="000E0C82">
      <w:pPr>
        <w:pStyle w:val="afd"/>
        <w:spacing w:after="0"/>
        <w:ind w:right="113" w:firstLine="709"/>
        <w:jc w:val="both"/>
        <w:rPr>
          <w:sz w:val="28"/>
          <w:szCs w:val="28"/>
        </w:rPr>
      </w:pPr>
      <w:r w:rsidRPr="00E00E82">
        <w:rPr>
          <w:sz w:val="28"/>
          <w:szCs w:val="28"/>
        </w:rPr>
        <w:t>Расчетные показатели максимально допустимого уровня территориальной доступности объектов местного значения поселения в области культуры и искусства не нормируются.</w:t>
      </w:r>
    </w:p>
    <w:p w:rsidR="000E0C82" w:rsidRDefault="000E0C82" w:rsidP="000E0C82">
      <w:pPr>
        <w:pStyle w:val="afd"/>
        <w:spacing w:after="0"/>
        <w:ind w:right="107" w:firstLine="709"/>
        <w:jc w:val="both"/>
        <w:rPr>
          <w:sz w:val="28"/>
          <w:szCs w:val="28"/>
        </w:rPr>
      </w:pPr>
      <w:r w:rsidRPr="00394F1F">
        <w:rPr>
          <w:sz w:val="28"/>
          <w:szCs w:val="28"/>
        </w:rPr>
        <w:t>Минимальные размеры территорий для размещения музеев и выставочных залов установлены с учетом Рекомендаций по проектированию музеев, ЦНИИЭП им. Б.С. Мезенцева Москва Стройиздат 1988 год, актуализированные в 2008 году.</w:t>
      </w:r>
    </w:p>
    <w:p w:rsidR="002A07F1" w:rsidRDefault="002A07F1" w:rsidP="005C652D">
      <w:pPr>
        <w:pStyle w:val="afd"/>
        <w:spacing w:after="0"/>
        <w:ind w:right="106"/>
        <w:jc w:val="both"/>
        <w:rPr>
          <w:sz w:val="28"/>
          <w:szCs w:val="28"/>
        </w:rPr>
      </w:pPr>
    </w:p>
    <w:p w:rsidR="000E0C82" w:rsidRPr="002A33EC" w:rsidRDefault="000E0C82" w:rsidP="000E0C82">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79" w:name="_Toc524445434"/>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к </w:t>
      </w:r>
      <w:r w:rsidRPr="004A2709">
        <w:rPr>
          <w:rFonts w:ascii="Times New Roman" w:eastAsia="Times New Roman" w:hAnsi="Times New Roman" w:cs="Times New Roman"/>
          <w:b/>
          <w:bCs/>
          <w:sz w:val="28"/>
          <w:szCs w:val="28"/>
          <w:lang w:eastAsia="ru-RU"/>
        </w:rPr>
        <w:t xml:space="preserve">области </w:t>
      </w:r>
      <w:r w:rsidRPr="00047E04">
        <w:rPr>
          <w:rFonts w:ascii="Times New Roman" w:eastAsia="Times New Roman" w:hAnsi="Times New Roman" w:cs="Times New Roman"/>
          <w:b/>
          <w:bCs/>
          <w:sz w:val="28"/>
          <w:szCs w:val="28"/>
          <w:lang w:eastAsia="ru-RU"/>
        </w:rPr>
        <w:t>физической культуры и массового спорта, финансируемы</w:t>
      </w:r>
      <w:r w:rsidR="006F5D3B">
        <w:rPr>
          <w:rFonts w:ascii="Times New Roman" w:eastAsia="Times New Roman" w:hAnsi="Times New Roman" w:cs="Times New Roman"/>
          <w:b/>
          <w:bCs/>
          <w:sz w:val="28"/>
          <w:szCs w:val="28"/>
          <w:lang w:eastAsia="ru-RU"/>
        </w:rPr>
        <w:t>х</w:t>
      </w:r>
      <w:r w:rsidRPr="00047E04">
        <w:rPr>
          <w:rFonts w:ascii="Times New Roman" w:eastAsia="Times New Roman" w:hAnsi="Times New Roman" w:cs="Times New Roman"/>
          <w:b/>
          <w:bCs/>
          <w:sz w:val="28"/>
          <w:szCs w:val="28"/>
          <w:lang w:eastAsia="ru-RU"/>
        </w:rPr>
        <w:t xml:space="preserve"> за счет средств местного бюджета</w:t>
      </w:r>
      <w:bookmarkEnd w:id="79"/>
    </w:p>
    <w:p w:rsidR="000E0C82" w:rsidRDefault="000E0C82" w:rsidP="005C652D">
      <w:pPr>
        <w:pStyle w:val="afd"/>
        <w:spacing w:after="0"/>
        <w:ind w:right="106"/>
        <w:jc w:val="both"/>
        <w:rPr>
          <w:sz w:val="28"/>
          <w:szCs w:val="28"/>
        </w:rPr>
      </w:pPr>
    </w:p>
    <w:p w:rsidR="005C652D" w:rsidRDefault="005C652D" w:rsidP="005C652D">
      <w:pPr>
        <w:pStyle w:val="afd"/>
        <w:spacing w:after="0"/>
        <w:ind w:right="108" w:firstLine="709"/>
        <w:jc w:val="both"/>
        <w:rPr>
          <w:sz w:val="28"/>
          <w:szCs w:val="28"/>
        </w:rPr>
      </w:pPr>
      <w:r w:rsidRPr="00AF7D67">
        <w:rPr>
          <w:sz w:val="28"/>
          <w:szCs w:val="28"/>
        </w:rPr>
        <w:t xml:space="preserve">Согласно </w:t>
      </w:r>
      <w:hyperlink r:id="rId42"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5C652D">
        <w:rPr>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sz w:val="28"/>
          <w:szCs w:val="28"/>
        </w:rPr>
        <w:t>.</w:t>
      </w:r>
    </w:p>
    <w:p w:rsidR="005C652D" w:rsidRPr="00AF7D67" w:rsidRDefault="000E0C82" w:rsidP="005C652D">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lastRenderedPageBreak/>
        <w:t xml:space="preserve">Согласно </w:t>
      </w:r>
      <w:hyperlink r:id="rId43"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 </w:t>
      </w:r>
      <w:r>
        <w:rPr>
          <w:rFonts w:ascii="Times New Roman" w:hAnsi="Times New Roman" w:cs="Times New Roman"/>
          <w:sz w:val="28"/>
          <w:szCs w:val="28"/>
        </w:rPr>
        <w:t>сельского поселения</w:t>
      </w:r>
      <w:r w:rsidRPr="00CB1480">
        <w:rPr>
          <w:rFonts w:ascii="Times New Roman" w:hAnsi="Times New Roman" w:cs="Times New Roman"/>
          <w:sz w:val="28"/>
          <w:szCs w:val="28"/>
        </w:rPr>
        <w:t xml:space="preserve">, </w:t>
      </w:r>
      <w:r w:rsidR="00D52D21">
        <w:rPr>
          <w:rFonts w:ascii="Times New Roman" w:hAnsi="Times New Roman" w:cs="Times New Roman"/>
          <w:sz w:val="28"/>
          <w:szCs w:val="28"/>
        </w:rPr>
        <w:t>подлежащими отображению</w:t>
      </w:r>
      <w:r w:rsidRPr="00CB1480">
        <w:rPr>
          <w:rFonts w:ascii="Times New Roman" w:hAnsi="Times New Roman" w:cs="Times New Roman"/>
          <w:sz w:val="28"/>
          <w:szCs w:val="28"/>
        </w:rPr>
        <w:t xml:space="preserve"> на</w:t>
      </w:r>
      <w:r w:rsidRPr="00F80402">
        <w:rPr>
          <w:rFonts w:ascii="Times New Roman" w:hAnsi="Times New Roman" w:cs="Times New Roman"/>
          <w:sz w:val="28"/>
          <w:szCs w:val="28"/>
        </w:rPr>
        <w:t xml:space="preserve"> генеральном плане поселения</w:t>
      </w:r>
      <w:r w:rsidRPr="00CB1480">
        <w:rPr>
          <w:rFonts w:ascii="Times New Roman" w:hAnsi="Times New Roman" w:cs="Times New Roman"/>
          <w:sz w:val="28"/>
          <w:szCs w:val="28"/>
        </w:rPr>
        <w:t xml:space="preserve">, </w:t>
      </w:r>
      <w:r>
        <w:rPr>
          <w:rFonts w:ascii="Times New Roman" w:hAnsi="Times New Roman" w:cs="Times New Roman"/>
          <w:sz w:val="28"/>
          <w:szCs w:val="28"/>
        </w:rPr>
        <w:t>являются</w:t>
      </w:r>
      <w:r w:rsidRPr="00CB1480">
        <w:rPr>
          <w:rFonts w:ascii="Times New Roman" w:hAnsi="Times New Roman" w:cs="Times New Roman"/>
          <w:sz w:val="28"/>
          <w:szCs w:val="28"/>
        </w:rPr>
        <w:t xml:space="preserve"> </w:t>
      </w:r>
      <w:r w:rsidRPr="000E0C82">
        <w:rPr>
          <w:rFonts w:ascii="Times New Roman" w:hAnsi="Times New Roman" w:cs="Times New Roman"/>
          <w:sz w:val="28"/>
          <w:szCs w:val="28"/>
        </w:rPr>
        <w:t>объекты культуры, досуга, физической культуры и массового спорта, финансируемые за счет средств местного бюджета</w:t>
      </w:r>
      <w:r w:rsidR="005C652D" w:rsidRPr="00CB1480">
        <w:rPr>
          <w:rFonts w:ascii="Times New Roman" w:hAnsi="Times New Roman" w:cs="Times New Roman"/>
          <w:sz w:val="28"/>
          <w:szCs w:val="28"/>
        </w:rPr>
        <w:t>.</w:t>
      </w:r>
    </w:p>
    <w:p w:rsidR="005C652D" w:rsidRPr="00394F1F" w:rsidRDefault="005C652D" w:rsidP="005C652D">
      <w:pPr>
        <w:pStyle w:val="afd"/>
        <w:spacing w:after="0"/>
        <w:ind w:right="105" w:firstLine="709"/>
        <w:jc w:val="both"/>
        <w:rPr>
          <w:sz w:val="28"/>
          <w:szCs w:val="28"/>
        </w:rPr>
      </w:pPr>
      <w:r w:rsidRPr="00394F1F">
        <w:rPr>
          <w:sz w:val="28"/>
          <w:szCs w:val="28"/>
        </w:rPr>
        <w:t>Расчетный показатель минимально допустимого уровня обеспеченности помещениями для физкультурных занятий и тренировок установлен в соответствии в соответствии с Приложением Д СП 42.13330.2016.</w:t>
      </w:r>
    </w:p>
    <w:p w:rsidR="005C652D" w:rsidRPr="00394F1F" w:rsidRDefault="005C652D" w:rsidP="005C652D">
      <w:pPr>
        <w:pStyle w:val="afd"/>
        <w:spacing w:after="0"/>
        <w:ind w:right="112" w:firstLine="709"/>
        <w:jc w:val="both"/>
        <w:rPr>
          <w:sz w:val="28"/>
          <w:szCs w:val="28"/>
        </w:rPr>
      </w:pPr>
      <w:r w:rsidRPr="00394F1F">
        <w:rPr>
          <w:sz w:val="28"/>
          <w:szCs w:val="28"/>
        </w:rPr>
        <w:t>Помещения для физкультурных занятий и тренировок рекомендуется размещать в составе помещений общественных комплексов, а также в специально приспособленном помещении жилого или общественного здания для обеспечения наилучшей доступности.</w:t>
      </w:r>
    </w:p>
    <w:p w:rsidR="005C652D" w:rsidRPr="00394F1F" w:rsidRDefault="005C652D" w:rsidP="005C652D">
      <w:pPr>
        <w:pStyle w:val="afd"/>
        <w:spacing w:after="0"/>
        <w:ind w:right="105" w:firstLine="709"/>
        <w:jc w:val="both"/>
        <w:rPr>
          <w:sz w:val="28"/>
          <w:szCs w:val="28"/>
        </w:rPr>
      </w:pPr>
      <w:r w:rsidRPr="00394F1F">
        <w:rPr>
          <w:sz w:val="28"/>
          <w:szCs w:val="28"/>
        </w:rPr>
        <w:t>Расчетны</w:t>
      </w:r>
      <w:r>
        <w:rPr>
          <w:sz w:val="28"/>
          <w:szCs w:val="28"/>
        </w:rPr>
        <w:t>е</w:t>
      </w:r>
      <w:r w:rsidRPr="00394F1F">
        <w:rPr>
          <w:sz w:val="28"/>
          <w:szCs w:val="28"/>
        </w:rPr>
        <w:t xml:space="preserve"> показател</w:t>
      </w:r>
      <w:r>
        <w:rPr>
          <w:sz w:val="28"/>
          <w:szCs w:val="28"/>
        </w:rPr>
        <w:t>и</w:t>
      </w:r>
      <w:r w:rsidRPr="00394F1F">
        <w:rPr>
          <w:sz w:val="28"/>
          <w:szCs w:val="28"/>
        </w:rPr>
        <w:t xml:space="preserve"> минимально допустимого уровня </w:t>
      </w:r>
      <w:r w:rsidRPr="00CB1480">
        <w:rPr>
          <w:sz w:val="28"/>
          <w:szCs w:val="28"/>
        </w:rPr>
        <w:t>обеспеченности</w:t>
      </w:r>
      <w:r>
        <w:rPr>
          <w:sz w:val="28"/>
          <w:szCs w:val="28"/>
        </w:rPr>
        <w:t xml:space="preserve"> т</w:t>
      </w:r>
      <w:r w:rsidRPr="00B9788A">
        <w:rPr>
          <w:sz w:val="28"/>
          <w:szCs w:val="28"/>
        </w:rPr>
        <w:t>ерритория</w:t>
      </w:r>
      <w:r>
        <w:rPr>
          <w:sz w:val="28"/>
          <w:szCs w:val="28"/>
        </w:rPr>
        <w:t>ми</w:t>
      </w:r>
      <w:r w:rsidRPr="00B9788A">
        <w:rPr>
          <w:sz w:val="28"/>
          <w:szCs w:val="28"/>
        </w:rPr>
        <w:t xml:space="preserve"> плоскостных спортивных сооружений</w:t>
      </w:r>
      <w:r>
        <w:rPr>
          <w:sz w:val="28"/>
          <w:szCs w:val="28"/>
        </w:rPr>
        <w:t xml:space="preserve"> и с</w:t>
      </w:r>
      <w:r w:rsidRPr="00B9788A">
        <w:rPr>
          <w:sz w:val="28"/>
          <w:szCs w:val="28"/>
        </w:rPr>
        <w:t>портивны</w:t>
      </w:r>
      <w:r>
        <w:rPr>
          <w:sz w:val="28"/>
          <w:szCs w:val="28"/>
        </w:rPr>
        <w:t>ми</w:t>
      </w:r>
      <w:r w:rsidRPr="00B9788A">
        <w:rPr>
          <w:sz w:val="28"/>
          <w:szCs w:val="28"/>
        </w:rPr>
        <w:t xml:space="preserve"> зал</w:t>
      </w:r>
      <w:r>
        <w:rPr>
          <w:sz w:val="28"/>
          <w:szCs w:val="28"/>
        </w:rPr>
        <w:t>ами</w:t>
      </w:r>
      <w:r w:rsidRPr="00CB1480">
        <w:rPr>
          <w:sz w:val="28"/>
          <w:szCs w:val="28"/>
        </w:rPr>
        <w:t>,</w:t>
      </w:r>
      <w:r w:rsidRPr="005C652D">
        <w:rPr>
          <w:sz w:val="28"/>
          <w:szCs w:val="28"/>
        </w:rPr>
        <w:t xml:space="preserve"> </w:t>
      </w:r>
      <w:r>
        <w:rPr>
          <w:sz w:val="28"/>
          <w:szCs w:val="28"/>
        </w:rPr>
        <w:t xml:space="preserve">уровня </w:t>
      </w:r>
      <w:r w:rsidRPr="009F7CA1">
        <w:rPr>
          <w:sz w:val="28"/>
          <w:szCs w:val="28"/>
        </w:rPr>
        <w:t xml:space="preserve">территориальной доступности (пешеходной и транспортной) </w:t>
      </w:r>
      <w:r>
        <w:rPr>
          <w:sz w:val="28"/>
          <w:szCs w:val="28"/>
        </w:rPr>
        <w:t xml:space="preserve">указанных объектов, </w:t>
      </w:r>
      <w:r w:rsidRPr="00394F1F">
        <w:rPr>
          <w:sz w:val="28"/>
          <w:szCs w:val="28"/>
        </w:rPr>
        <w:t>установлен</w:t>
      </w:r>
      <w:r>
        <w:rPr>
          <w:sz w:val="28"/>
          <w:szCs w:val="28"/>
        </w:rPr>
        <w:t>ы</w:t>
      </w:r>
      <w:r w:rsidRPr="00394F1F">
        <w:rPr>
          <w:sz w:val="28"/>
          <w:szCs w:val="28"/>
        </w:rPr>
        <w:t xml:space="preserve"> в соответствии </w:t>
      </w:r>
      <w:r>
        <w:rPr>
          <w:sz w:val="28"/>
          <w:szCs w:val="28"/>
        </w:rPr>
        <w:t xml:space="preserve">положениями </w:t>
      </w:r>
      <w:r w:rsidRPr="00CB1480">
        <w:rPr>
          <w:sz w:val="28"/>
          <w:szCs w:val="28"/>
        </w:rPr>
        <w:t xml:space="preserve">Региональных нормативов градостроительного проектирования </w:t>
      </w:r>
      <w:r w:rsidR="00423CE7">
        <w:rPr>
          <w:sz w:val="28"/>
          <w:szCs w:val="28"/>
        </w:rPr>
        <w:t>Брянской</w:t>
      </w:r>
      <w:r w:rsidRPr="00CB1480">
        <w:rPr>
          <w:sz w:val="28"/>
          <w:szCs w:val="28"/>
        </w:rPr>
        <w:t xml:space="preserve"> области</w:t>
      </w:r>
      <w:r w:rsidRPr="00394F1F">
        <w:rPr>
          <w:sz w:val="28"/>
          <w:szCs w:val="28"/>
        </w:rPr>
        <w:t>.</w:t>
      </w:r>
    </w:p>
    <w:p w:rsidR="005C652D" w:rsidRPr="00394F1F" w:rsidRDefault="005C652D" w:rsidP="005C652D">
      <w:pPr>
        <w:pStyle w:val="afd"/>
        <w:spacing w:after="0"/>
        <w:ind w:right="116" w:firstLine="709"/>
        <w:jc w:val="both"/>
        <w:rPr>
          <w:sz w:val="28"/>
          <w:szCs w:val="28"/>
        </w:rPr>
      </w:pPr>
      <w:r w:rsidRPr="00394F1F">
        <w:rPr>
          <w:sz w:val="28"/>
          <w:szCs w:val="28"/>
        </w:rPr>
        <w:t>Расчетные показатели максимально допустимого уровня территориальной доступности объектов, относящихся к области физической культуры и массового спорта, установлены для пешеходной доступности объектов данного вида в разрезе видов жилой застройки.</w:t>
      </w:r>
    </w:p>
    <w:p w:rsidR="005C652D" w:rsidRDefault="005C652D" w:rsidP="004D163A">
      <w:pPr>
        <w:pStyle w:val="afd"/>
        <w:spacing w:after="0"/>
        <w:ind w:right="105"/>
        <w:jc w:val="both"/>
        <w:rPr>
          <w:sz w:val="28"/>
          <w:szCs w:val="28"/>
        </w:rPr>
      </w:pPr>
    </w:p>
    <w:p w:rsidR="002A15B8" w:rsidRPr="00066396" w:rsidRDefault="00ED6873" w:rsidP="002A15B8">
      <w:pPr>
        <w:pStyle w:val="ac"/>
        <w:numPr>
          <w:ilvl w:val="1"/>
          <w:numId w:val="10"/>
        </w:numPr>
        <w:spacing w:after="0" w:line="240" w:lineRule="auto"/>
        <w:ind w:left="0" w:hanging="11"/>
        <w:jc w:val="center"/>
        <w:outlineLvl w:val="1"/>
        <w:rPr>
          <w:rFonts w:ascii="Times New Roman" w:hAnsi="Times New Roman" w:cs="Times New Roman"/>
          <w:sz w:val="28"/>
          <w:szCs w:val="28"/>
        </w:rPr>
      </w:pPr>
      <w:bookmarkStart w:id="80" w:name="_Toc524445435"/>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w:t>
      </w:r>
      <w:r w:rsidRPr="005B3ED2">
        <w:rPr>
          <w:rFonts w:ascii="Times New Roman" w:eastAsia="Times New Roman" w:hAnsi="Times New Roman" w:cs="Times New Roman"/>
          <w:b/>
          <w:bCs/>
          <w:sz w:val="28"/>
          <w:szCs w:val="28"/>
          <w:lang w:eastAsia="ru-RU"/>
        </w:rPr>
        <w:t xml:space="preserve">к </w:t>
      </w:r>
      <w:r w:rsidR="002A15B8" w:rsidRPr="0041010C">
        <w:rPr>
          <w:rFonts w:ascii="Times New Roman" w:eastAsia="Times New Roman" w:hAnsi="Times New Roman" w:cs="Times New Roman"/>
          <w:b/>
          <w:bCs/>
          <w:sz w:val="28"/>
          <w:szCs w:val="28"/>
          <w:lang w:eastAsia="ru-RU"/>
        </w:rPr>
        <w:t>области</w:t>
      </w:r>
      <w:r w:rsidR="002A15B8">
        <w:rPr>
          <w:rFonts w:ascii="Times New Roman" w:eastAsia="Times New Roman" w:hAnsi="Times New Roman" w:cs="Times New Roman"/>
          <w:b/>
          <w:bCs/>
          <w:sz w:val="28"/>
          <w:szCs w:val="28"/>
          <w:lang w:eastAsia="ru-RU"/>
        </w:rPr>
        <w:t xml:space="preserve"> </w:t>
      </w:r>
      <w:r w:rsidR="002A15B8" w:rsidRPr="00DE009C">
        <w:rPr>
          <w:rFonts w:ascii="Times New Roman" w:eastAsia="Times New Roman" w:hAnsi="Times New Roman" w:cs="Times New Roman"/>
          <w:b/>
          <w:bCs/>
          <w:sz w:val="28"/>
          <w:szCs w:val="28"/>
          <w:lang w:eastAsia="ru-RU"/>
        </w:rPr>
        <w:t>жилищного строительства</w:t>
      </w:r>
      <w:r w:rsidR="002A15B8">
        <w:rPr>
          <w:rFonts w:ascii="Times New Roman" w:eastAsia="Times New Roman" w:hAnsi="Times New Roman" w:cs="Times New Roman"/>
          <w:b/>
          <w:bCs/>
          <w:sz w:val="28"/>
          <w:szCs w:val="28"/>
          <w:lang w:eastAsia="ru-RU"/>
        </w:rPr>
        <w:t xml:space="preserve"> (</w:t>
      </w:r>
      <w:r w:rsidR="002A15B8" w:rsidRPr="00066396">
        <w:rPr>
          <w:rFonts w:ascii="Times New Roman" w:eastAsia="Times New Roman" w:hAnsi="Times New Roman" w:cs="Times New Roman"/>
          <w:b/>
          <w:bCs/>
          <w:sz w:val="28"/>
          <w:szCs w:val="28"/>
          <w:lang w:eastAsia="ru-RU"/>
        </w:rPr>
        <w:t>объект</w:t>
      </w:r>
      <w:r w:rsidR="002A15B8">
        <w:rPr>
          <w:rFonts w:ascii="Times New Roman" w:eastAsia="Times New Roman" w:hAnsi="Times New Roman" w:cs="Times New Roman"/>
          <w:b/>
          <w:bCs/>
          <w:sz w:val="28"/>
          <w:szCs w:val="28"/>
          <w:lang w:eastAsia="ru-RU"/>
        </w:rPr>
        <w:t>ов</w:t>
      </w:r>
      <w:r w:rsidR="002A15B8" w:rsidRPr="00066396">
        <w:rPr>
          <w:rFonts w:ascii="Times New Roman" w:eastAsia="Times New Roman" w:hAnsi="Times New Roman" w:cs="Times New Roman"/>
          <w:b/>
          <w:bCs/>
          <w:sz w:val="28"/>
          <w:szCs w:val="28"/>
          <w:lang w:eastAsia="ru-RU"/>
        </w:rPr>
        <w:t xml:space="preserve"> муниципального жилищного фонда)</w:t>
      </w:r>
      <w:bookmarkEnd w:id="80"/>
    </w:p>
    <w:p w:rsidR="00ED6873" w:rsidRDefault="00ED6873" w:rsidP="002A15B8">
      <w:pPr>
        <w:pStyle w:val="ac"/>
        <w:spacing w:after="0" w:line="240" w:lineRule="auto"/>
        <w:ind w:left="0"/>
        <w:outlineLvl w:val="1"/>
        <w:rPr>
          <w:rFonts w:ascii="Times New Roman" w:eastAsia="Times New Roman" w:hAnsi="Times New Roman" w:cs="Times New Roman"/>
          <w:b/>
          <w:bCs/>
          <w:sz w:val="28"/>
          <w:szCs w:val="28"/>
          <w:lang w:eastAsia="ru-RU"/>
        </w:rPr>
      </w:pPr>
    </w:p>
    <w:p w:rsidR="002A15B8" w:rsidRDefault="002A15B8" w:rsidP="002A15B8">
      <w:pPr>
        <w:pStyle w:val="afd"/>
        <w:spacing w:after="0"/>
        <w:ind w:right="108" w:firstLine="709"/>
        <w:jc w:val="both"/>
        <w:rPr>
          <w:sz w:val="28"/>
          <w:szCs w:val="28"/>
        </w:rPr>
      </w:pPr>
      <w:r w:rsidRPr="00AF7D67">
        <w:rPr>
          <w:sz w:val="28"/>
          <w:szCs w:val="28"/>
        </w:rPr>
        <w:t xml:space="preserve">Согласно </w:t>
      </w:r>
      <w:hyperlink r:id="rId44" w:history="1">
        <w:r w:rsidRPr="00AF7D67">
          <w:rPr>
            <w:sz w:val="28"/>
            <w:szCs w:val="28"/>
          </w:rPr>
          <w:t>статье 1</w:t>
        </w:r>
        <w:r>
          <w:rPr>
            <w:sz w:val="28"/>
            <w:szCs w:val="28"/>
          </w:rPr>
          <w:t>4</w:t>
        </w:r>
      </w:hyperlink>
      <w:r w:rsidRPr="00AF7D67">
        <w:rPr>
          <w:sz w:val="28"/>
          <w:szCs w:val="28"/>
        </w:rPr>
        <w:t xml:space="preserve"> Федерального закона «Об </w:t>
      </w:r>
      <w:r w:rsidRPr="00C41A16">
        <w:rPr>
          <w:sz w:val="28"/>
          <w:szCs w:val="28"/>
        </w:rPr>
        <w:t>общих принципах организации местного самоуправления в Российской Федерации» за сельскими поселениями мо</w:t>
      </w:r>
      <w:r>
        <w:rPr>
          <w:sz w:val="28"/>
          <w:szCs w:val="28"/>
        </w:rPr>
        <w:t>жет</w:t>
      </w:r>
      <w:r w:rsidRPr="00C41A16">
        <w:rPr>
          <w:sz w:val="28"/>
          <w:szCs w:val="28"/>
        </w:rPr>
        <w:t xml:space="preserve"> закрепляться следующий вопрос местного значения городских поселений - </w:t>
      </w:r>
      <w:r w:rsidRPr="00EC5767">
        <w:rPr>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5" w:anchor="dst22" w:history="1">
        <w:r w:rsidRPr="00EC5767">
          <w:rPr>
            <w:sz w:val="28"/>
            <w:szCs w:val="28"/>
          </w:rPr>
          <w:t>законодательством</w:t>
        </w:r>
      </w:hyperlink>
      <w:r w:rsidRPr="00C41A16">
        <w:rPr>
          <w:sz w:val="28"/>
          <w:szCs w:val="28"/>
        </w:rPr>
        <w:t>.</w:t>
      </w:r>
    </w:p>
    <w:p w:rsidR="002A15B8" w:rsidRPr="00AF7D67" w:rsidRDefault="002A15B8" w:rsidP="002A15B8">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46"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 </w:t>
      </w:r>
      <w:r>
        <w:rPr>
          <w:rFonts w:ascii="Times New Roman" w:hAnsi="Times New Roman" w:cs="Times New Roman"/>
          <w:sz w:val="28"/>
          <w:szCs w:val="28"/>
        </w:rPr>
        <w:t>сельского поселения</w:t>
      </w:r>
      <w:r w:rsidRPr="00CB1480">
        <w:rPr>
          <w:rFonts w:ascii="Times New Roman" w:hAnsi="Times New Roman" w:cs="Times New Roman"/>
          <w:sz w:val="28"/>
          <w:szCs w:val="28"/>
        </w:rPr>
        <w:t xml:space="preserve">, </w:t>
      </w:r>
      <w:r w:rsidR="00D52D21">
        <w:rPr>
          <w:rFonts w:ascii="Times New Roman" w:hAnsi="Times New Roman" w:cs="Times New Roman"/>
          <w:sz w:val="28"/>
          <w:szCs w:val="28"/>
        </w:rPr>
        <w:t>подлежащими отображению</w:t>
      </w:r>
      <w:r w:rsidRPr="00CB1480">
        <w:rPr>
          <w:rFonts w:ascii="Times New Roman" w:hAnsi="Times New Roman" w:cs="Times New Roman"/>
          <w:sz w:val="28"/>
          <w:szCs w:val="28"/>
        </w:rPr>
        <w:t xml:space="preserve"> на</w:t>
      </w:r>
      <w:r w:rsidRPr="00F80402">
        <w:rPr>
          <w:rFonts w:ascii="Times New Roman" w:hAnsi="Times New Roman" w:cs="Times New Roman"/>
          <w:sz w:val="28"/>
          <w:szCs w:val="28"/>
        </w:rPr>
        <w:t xml:space="preserve"> генеральном плане поселения</w:t>
      </w:r>
      <w:r w:rsidRPr="00CB1480">
        <w:rPr>
          <w:rFonts w:ascii="Times New Roman" w:hAnsi="Times New Roman" w:cs="Times New Roman"/>
          <w:sz w:val="28"/>
          <w:szCs w:val="28"/>
        </w:rPr>
        <w:t xml:space="preserve">, </w:t>
      </w:r>
      <w:r>
        <w:rPr>
          <w:rFonts w:ascii="Times New Roman" w:hAnsi="Times New Roman" w:cs="Times New Roman"/>
          <w:sz w:val="28"/>
          <w:szCs w:val="28"/>
        </w:rPr>
        <w:t>являются</w:t>
      </w:r>
      <w:r w:rsidRPr="00CB1480">
        <w:rPr>
          <w:rFonts w:ascii="Times New Roman" w:hAnsi="Times New Roman" w:cs="Times New Roman"/>
          <w:sz w:val="28"/>
          <w:szCs w:val="28"/>
        </w:rPr>
        <w:t xml:space="preserve"> </w:t>
      </w:r>
      <w:r w:rsidRPr="002A15B8">
        <w:rPr>
          <w:rFonts w:ascii="Times New Roman" w:hAnsi="Times New Roman" w:cs="Times New Roman"/>
          <w:sz w:val="28"/>
          <w:szCs w:val="28"/>
        </w:rPr>
        <w:t>объекты муниципального жилищного фонда</w:t>
      </w:r>
      <w:r w:rsidRPr="00CB1480">
        <w:rPr>
          <w:rFonts w:ascii="Times New Roman" w:hAnsi="Times New Roman" w:cs="Times New Roman"/>
          <w:sz w:val="28"/>
          <w:szCs w:val="28"/>
        </w:rPr>
        <w:t>.</w:t>
      </w:r>
    </w:p>
    <w:p w:rsidR="002A15B8" w:rsidRPr="00394F1F" w:rsidRDefault="002A15B8" w:rsidP="002A15B8">
      <w:pPr>
        <w:pStyle w:val="afd"/>
        <w:spacing w:after="0"/>
        <w:ind w:firstLine="709"/>
        <w:jc w:val="both"/>
        <w:rPr>
          <w:sz w:val="28"/>
          <w:szCs w:val="28"/>
        </w:rPr>
      </w:pPr>
      <w:r w:rsidRPr="00394F1F">
        <w:rPr>
          <w:sz w:val="28"/>
          <w:szCs w:val="28"/>
        </w:rPr>
        <w:t>В соответствии с п. 5.7 СП 42.13330.2016 предельные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w:t>
      </w:r>
    </w:p>
    <w:p w:rsidR="002A15B8" w:rsidRPr="00394F1F" w:rsidRDefault="002A15B8" w:rsidP="002A15B8">
      <w:pPr>
        <w:pStyle w:val="afd"/>
        <w:spacing w:after="0"/>
        <w:ind w:firstLine="709"/>
        <w:jc w:val="both"/>
        <w:rPr>
          <w:sz w:val="28"/>
          <w:szCs w:val="28"/>
        </w:rPr>
      </w:pPr>
      <w:r w:rsidRPr="00394F1F">
        <w:rPr>
          <w:sz w:val="28"/>
          <w:szCs w:val="28"/>
        </w:rPr>
        <w:lastRenderedPageBreak/>
        <w:t>При определении жилых зон следует предусматривать их дифференциацию по типам застройки, градостроительной ценности территории, типу освоения территории. Тип и этажность жилой застройки определяются в соответствии с архитектурно- 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rsidR="002A15B8" w:rsidRPr="00394F1F" w:rsidRDefault="002A15B8" w:rsidP="002A15B8">
      <w:pPr>
        <w:pStyle w:val="afd"/>
        <w:spacing w:after="0"/>
        <w:ind w:firstLine="709"/>
        <w:jc w:val="both"/>
        <w:rPr>
          <w:sz w:val="28"/>
          <w:szCs w:val="28"/>
        </w:rPr>
      </w:pPr>
      <w:r w:rsidRPr="00394F1F">
        <w:rPr>
          <w:sz w:val="28"/>
          <w:szCs w:val="28"/>
        </w:rPr>
        <w:t>Жилая застройка в зависимости от этажности подразделяется на следующие типы:</w:t>
      </w:r>
    </w:p>
    <w:p w:rsidR="002A15B8" w:rsidRPr="00394F1F" w:rsidRDefault="002A15B8" w:rsidP="002A15B8">
      <w:pPr>
        <w:pStyle w:val="ac"/>
        <w:widowControl w:val="0"/>
        <w:numPr>
          <w:ilvl w:val="0"/>
          <w:numId w:val="32"/>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индивидуальная жилая застройка – застройка отдельно стоящими жилыми домами с приусадебными участками, высотой до 3 этажей включительно;</w:t>
      </w:r>
    </w:p>
    <w:p w:rsidR="002A15B8" w:rsidRPr="00394F1F" w:rsidRDefault="002A15B8" w:rsidP="002A15B8">
      <w:pPr>
        <w:pStyle w:val="ac"/>
        <w:widowControl w:val="0"/>
        <w:numPr>
          <w:ilvl w:val="0"/>
          <w:numId w:val="32"/>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блокированная жилая застройка – застройка малоэтажными жилыми домами блокированного типа до 3 этажей включительно, имеющих отдельный земельный участок;</w:t>
      </w:r>
    </w:p>
    <w:p w:rsidR="002A15B8" w:rsidRPr="00394F1F" w:rsidRDefault="002A15B8" w:rsidP="002A15B8">
      <w:pPr>
        <w:pStyle w:val="ac"/>
        <w:widowControl w:val="0"/>
        <w:numPr>
          <w:ilvl w:val="0"/>
          <w:numId w:val="32"/>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малоэтажная жилая застройка – застройка многоквартирными жилыми домами высотой до 4 этажей, включая мансардный, без отдельных земельны</w:t>
      </w:r>
      <w:r>
        <w:rPr>
          <w:rFonts w:ascii="Times New Roman" w:hAnsi="Times New Roman" w:cs="Times New Roman"/>
          <w:sz w:val="28"/>
          <w:szCs w:val="28"/>
        </w:rPr>
        <w:t>х участков.</w:t>
      </w:r>
    </w:p>
    <w:p w:rsidR="002A15B8" w:rsidRPr="00394F1F" w:rsidRDefault="002A15B8" w:rsidP="002A15B8">
      <w:pPr>
        <w:pStyle w:val="afd"/>
        <w:spacing w:after="0"/>
        <w:ind w:firstLine="709"/>
        <w:jc w:val="both"/>
        <w:rPr>
          <w:sz w:val="28"/>
          <w:szCs w:val="28"/>
        </w:rPr>
      </w:pPr>
      <w:r w:rsidRPr="00394F1F">
        <w:rPr>
          <w:sz w:val="28"/>
          <w:szCs w:val="28"/>
        </w:rPr>
        <w:t>При разработке градостроительной документации обосновывается тип застройки, отвечающий предпочтительным условиям развития данной территории.</w:t>
      </w:r>
    </w:p>
    <w:p w:rsidR="00921117" w:rsidRPr="00394F1F" w:rsidRDefault="00921117" w:rsidP="00921117">
      <w:pPr>
        <w:pStyle w:val="afd"/>
        <w:spacing w:after="0"/>
        <w:ind w:firstLine="709"/>
        <w:jc w:val="both"/>
        <w:rPr>
          <w:sz w:val="28"/>
          <w:szCs w:val="28"/>
        </w:rPr>
      </w:pPr>
      <w:proofErr w:type="gramStart"/>
      <w:r w:rsidRPr="00394F1F">
        <w:rPr>
          <w:sz w:val="28"/>
          <w:szCs w:val="28"/>
        </w:rPr>
        <w:t xml:space="preserve">Для предварительного определения потребности в территориях жилищного строительства, в том числе территорий муниципального жилищного фонда, инвестиционных площадок в сфере развития жилищного строительства для целей комплексного освоения и коммерческого найма в границах </w:t>
      </w:r>
      <w:proofErr w:type="spellStart"/>
      <w:r w:rsidR="003C1FD6">
        <w:rPr>
          <w:sz w:val="28"/>
          <w:szCs w:val="28"/>
        </w:rPr>
        <w:t>Сергеевского</w:t>
      </w:r>
      <w:proofErr w:type="spellEnd"/>
      <w:r w:rsidRPr="00394F1F">
        <w:rPr>
          <w:sz w:val="28"/>
          <w:szCs w:val="28"/>
        </w:rPr>
        <w:t xml:space="preserve"> сельского поселения установлены расчетные показатели минимально допустимой площади территории для зон жилой застройки, в гектарах, в</w:t>
      </w:r>
      <w:r>
        <w:rPr>
          <w:sz w:val="28"/>
          <w:szCs w:val="28"/>
        </w:rPr>
        <w:t xml:space="preserve"> </w:t>
      </w:r>
      <w:r w:rsidRPr="00394F1F">
        <w:rPr>
          <w:sz w:val="28"/>
          <w:szCs w:val="28"/>
        </w:rPr>
        <w:t>расчете на 1 тыс. человек.</w:t>
      </w:r>
      <w:proofErr w:type="gramEnd"/>
    </w:p>
    <w:p w:rsidR="00921117" w:rsidRPr="00394F1F" w:rsidRDefault="00921117" w:rsidP="00921117">
      <w:pPr>
        <w:pStyle w:val="afd"/>
        <w:spacing w:after="0"/>
        <w:ind w:firstLine="709"/>
        <w:jc w:val="both"/>
        <w:rPr>
          <w:sz w:val="28"/>
          <w:szCs w:val="28"/>
        </w:rPr>
      </w:pPr>
    </w:p>
    <w:p w:rsidR="00921117" w:rsidRPr="0018766D" w:rsidRDefault="00921117" w:rsidP="00921117">
      <w:pPr>
        <w:pStyle w:val="a1"/>
        <w:numPr>
          <w:ilvl w:val="0"/>
          <w:numId w:val="0"/>
        </w:numPr>
        <w:jc w:val="center"/>
        <w:rPr>
          <w:sz w:val="28"/>
          <w:szCs w:val="28"/>
        </w:rPr>
      </w:pPr>
      <w:r w:rsidRPr="0018766D">
        <w:rPr>
          <w:sz w:val="28"/>
          <w:szCs w:val="28"/>
        </w:rPr>
        <w:t>Предельные размеры земельных участков для ведения:</w:t>
      </w:r>
    </w:p>
    <w:tbl>
      <w:tblPr>
        <w:tblW w:w="0" w:type="auto"/>
        <w:jc w:val="center"/>
        <w:tblInd w:w="-5" w:type="dxa"/>
        <w:tblLayout w:type="fixed"/>
        <w:tblLook w:val="0000"/>
      </w:tblPr>
      <w:tblGrid>
        <w:gridCol w:w="5500"/>
        <w:gridCol w:w="2410"/>
        <w:gridCol w:w="2410"/>
      </w:tblGrid>
      <w:tr w:rsidR="00921117" w:rsidRPr="00934A91" w:rsidTr="00D8149B">
        <w:trPr>
          <w:cantSplit/>
          <w:trHeight w:hRule="exact" w:val="419"/>
          <w:jc w:val="center"/>
        </w:trPr>
        <w:tc>
          <w:tcPr>
            <w:tcW w:w="5500" w:type="dxa"/>
            <w:vMerge w:val="restart"/>
            <w:tcBorders>
              <w:top w:val="single" w:sz="4" w:space="0" w:color="000000"/>
              <w:left w:val="single" w:sz="4" w:space="0" w:color="000000"/>
              <w:bottom w:val="single" w:sz="4" w:space="0" w:color="000000"/>
            </w:tcBorders>
            <w:vAlign w:val="center"/>
          </w:tcPr>
          <w:p w:rsidR="00921117" w:rsidRPr="00934A91" w:rsidRDefault="00921117" w:rsidP="00D8149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Цель предоставления</w:t>
            </w:r>
          </w:p>
        </w:tc>
        <w:tc>
          <w:tcPr>
            <w:tcW w:w="4820" w:type="dxa"/>
            <w:gridSpan w:val="2"/>
            <w:tcBorders>
              <w:top w:val="single" w:sz="4" w:space="0" w:color="000000"/>
              <w:left w:val="single" w:sz="4" w:space="0" w:color="000000"/>
              <w:bottom w:val="single" w:sz="4" w:space="0" w:color="000000"/>
              <w:right w:val="single" w:sz="4" w:space="0" w:color="000000"/>
            </w:tcBorders>
            <w:vAlign w:val="center"/>
          </w:tcPr>
          <w:p w:rsidR="00921117" w:rsidRPr="00934A91" w:rsidRDefault="00921117" w:rsidP="00D8149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 xml:space="preserve">Размеры земельных участков, </w:t>
            </w:r>
            <w:proofErr w:type="gramStart"/>
            <w:r w:rsidRPr="00934A91">
              <w:rPr>
                <w:rFonts w:ascii="Times New Roman" w:hAnsi="Times New Roman" w:cs="Times New Roman"/>
                <w:sz w:val="28"/>
                <w:szCs w:val="28"/>
              </w:rPr>
              <w:t>га</w:t>
            </w:r>
            <w:proofErr w:type="gramEnd"/>
          </w:p>
        </w:tc>
      </w:tr>
      <w:tr w:rsidR="00921117" w:rsidRPr="00934A91" w:rsidTr="00D8149B">
        <w:trPr>
          <w:cantSplit/>
          <w:jc w:val="center"/>
        </w:trPr>
        <w:tc>
          <w:tcPr>
            <w:tcW w:w="5500" w:type="dxa"/>
            <w:vMerge/>
            <w:tcBorders>
              <w:top w:val="single" w:sz="4" w:space="0" w:color="000000"/>
              <w:left w:val="single" w:sz="4" w:space="0" w:color="000000"/>
              <w:bottom w:val="single" w:sz="4" w:space="0" w:color="000000"/>
            </w:tcBorders>
            <w:vAlign w:val="center"/>
          </w:tcPr>
          <w:p w:rsidR="00921117" w:rsidRPr="00934A91" w:rsidRDefault="00921117" w:rsidP="00D8149B">
            <w:pPr>
              <w:ind w:firstLine="5"/>
              <w:jc w:val="both"/>
              <w:rPr>
                <w:rFonts w:ascii="Times New Roman" w:hAnsi="Times New Roman" w:cs="Times New Roman"/>
                <w:sz w:val="28"/>
                <w:szCs w:val="28"/>
              </w:rPr>
            </w:pPr>
          </w:p>
        </w:tc>
        <w:tc>
          <w:tcPr>
            <w:tcW w:w="2410" w:type="dxa"/>
            <w:tcBorders>
              <w:top w:val="single" w:sz="4" w:space="0" w:color="000000"/>
              <w:left w:val="single" w:sz="4" w:space="0" w:color="000000"/>
              <w:bottom w:val="single" w:sz="4" w:space="0" w:color="000000"/>
            </w:tcBorders>
            <w:vAlign w:val="center"/>
          </w:tcPr>
          <w:p w:rsidR="00921117" w:rsidRPr="00934A91" w:rsidRDefault="00921117" w:rsidP="00D8149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минимальные</w:t>
            </w:r>
          </w:p>
        </w:tc>
        <w:tc>
          <w:tcPr>
            <w:tcW w:w="2410" w:type="dxa"/>
            <w:tcBorders>
              <w:top w:val="single" w:sz="4" w:space="0" w:color="000000"/>
              <w:left w:val="single" w:sz="4" w:space="0" w:color="000000"/>
              <w:bottom w:val="single" w:sz="4" w:space="0" w:color="000000"/>
              <w:right w:val="single" w:sz="4" w:space="0" w:color="000000"/>
            </w:tcBorders>
            <w:vAlign w:val="center"/>
          </w:tcPr>
          <w:p w:rsidR="00921117" w:rsidRPr="00934A91" w:rsidRDefault="00921117" w:rsidP="00D8149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максимальные</w:t>
            </w:r>
          </w:p>
        </w:tc>
      </w:tr>
      <w:tr w:rsidR="00921117" w:rsidRPr="00934A91" w:rsidTr="00D8149B">
        <w:trPr>
          <w:trHeight w:val="763"/>
          <w:jc w:val="center"/>
        </w:trPr>
        <w:tc>
          <w:tcPr>
            <w:tcW w:w="5500" w:type="dxa"/>
            <w:tcBorders>
              <w:top w:val="single" w:sz="4" w:space="0" w:color="000000"/>
              <w:left w:val="single" w:sz="4" w:space="0" w:color="000000"/>
              <w:bottom w:val="single" w:sz="4" w:space="0" w:color="000000"/>
            </w:tcBorders>
          </w:tcPr>
          <w:p w:rsidR="00921117" w:rsidRPr="00934A91" w:rsidRDefault="00921117" w:rsidP="00D8149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индивидуального жилищного строительства</w:t>
            </w:r>
          </w:p>
        </w:tc>
        <w:tc>
          <w:tcPr>
            <w:tcW w:w="2410" w:type="dxa"/>
            <w:tcBorders>
              <w:top w:val="single" w:sz="4" w:space="0" w:color="000000"/>
              <w:left w:val="single" w:sz="4" w:space="0" w:color="000000"/>
              <w:bottom w:val="single" w:sz="4" w:space="0" w:color="000000"/>
            </w:tcBorders>
            <w:vAlign w:val="center"/>
          </w:tcPr>
          <w:p w:rsidR="00921117" w:rsidRPr="00B14E25" w:rsidRDefault="00921117" w:rsidP="00B14E25">
            <w:pPr>
              <w:snapToGrid w:val="0"/>
              <w:ind w:firstLine="5"/>
              <w:jc w:val="both"/>
              <w:rPr>
                <w:rFonts w:ascii="Times New Roman" w:hAnsi="Times New Roman" w:cs="Times New Roman"/>
                <w:b/>
                <w:sz w:val="28"/>
                <w:szCs w:val="28"/>
              </w:rPr>
            </w:pPr>
            <w:r w:rsidRPr="00DF69E4">
              <w:rPr>
                <w:rFonts w:ascii="Times New Roman" w:hAnsi="Times New Roman" w:cs="Times New Roman"/>
                <w:b/>
                <w:sz w:val="28"/>
                <w:szCs w:val="28"/>
              </w:rPr>
              <w:t>0,</w:t>
            </w:r>
            <w:r w:rsidR="00B14E25">
              <w:rPr>
                <w:rFonts w:ascii="Times New Roman" w:hAnsi="Times New Roman" w:cs="Times New Roman"/>
                <w:b/>
                <w:sz w:val="28"/>
                <w:szCs w:val="28"/>
              </w:rPr>
              <w:t>04</w:t>
            </w:r>
          </w:p>
        </w:tc>
        <w:tc>
          <w:tcPr>
            <w:tcW w:w="2410" w:type="dxa"/>
            <w:tcBorders>
              <w:top w:val="single" w:sz="4" w:space="0" w:color="000000"/>
              <w:left w:val="single" w:sz="4" w:space="0" w:color="000000"/>
              <w:bottom w:val="single" w:sz="4" w:space="0" w:color="000000"/>
              <w:right w:val="single" w:sz="4" w:space="0" w:color="000000"/>
            </w:tcBorders>
            <w:vAlign w:val="center"/>
          </w:tcPr>
          <w:p w:rsidR="00921117" w:rsidRPr="00D84EB2" w:rsidRDefault="00B14E25" w:rsidP="00D8149B">
            <w:pPr>
              <w:snapToGrid w:val="0"/>
              <w:ind w:firstLine="5"/>
              <w:jc w:val="both"/>
              <w:rPr>
                <w:rFonts w:ascii="Times New Roman" w:hAnsi="Times New Roman" w:cs="Times New Roman"/>
                <w:b/>
                <w:sz w:val="28"/>
                <w:szCs w:val="28"/>
              </w:rPr>
            </w:pPr>
            <w:r>
              <w:rPr>
                <w:rFonts w:ascii="Times New Roman" w:hAnsi="Times New Roman" w:cs="Times New Roman"/>
                <w:b/>
                <w:sz w:val="28"/>
                <w:szCs w:val="28"/>
              </w:rPr>
              <w:t>2</w:t>
            </w:r>
            <w:r w:rsidR="00921117">
              <w:rPr>
                <w:rFonts w:ascii="Times New Roman" w:hAnsi="Times New Roman" w:cs="Times New Roman"/>
                <w:b/>
                <w:sz w:val="28"/>
                <w:szCs w:val="28"/>
              </w:rPr>
              <w:t>,00</w:t>
            </w:r>
          </w:p>
        </w:tc>
      </w:tr>
      <w:tr w:rsidR="00921117" w:rsidRPr="00934A91" w:rsidTr="00D8149B">
        <w:trPr>
          <w:jc w:val="center"/>
        </w:trPr>
        <w:tc>
          <w:tcPr>
            <w:tcW w:w="5500" w:type="dxa"/>
            <w:tcBorders>
              <w:top w:val="single" w:sz="4" w:space="0" w:color="000000"/>
              <w:left w:val="single" w:sz="4" w:space="0" w:color="000000"/>
              <w:bottom w:val="single" w:sz="4" w:space="0" w:color="000000"/>
            </w:tcBorders>
            <w:vAlign w:val="center"/>
          </w:tcPr>
          <w:p w:rsidR="00921117" w:rsidRPr="00934A91" w:rsidRDefault="00921117" w:rsidP="00D8149B">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ведения личного подсобного хозяйства</w:t>
            </w:r>
          </w:p>
        </w:tc>
        <w:tc>
          <w:tcPr>
            <w:tcW w:w="2410" w:type="dxa"/>
            <w:tcBorders>
              <w:top w:val="single" w:sz="4" w:space="0" w:color="000000"/>
              <w:left w:val="single" w:sz="4" w:space="0" w:color="000000"/>
              <w:bottom w:val="single" w:sz="4" w:space="0" w:color="000000"/>
            </w:tcBorders>
            <w:vAlign w:val="center"/>
          </w:tcPr>
          <w:p w:rsidR="00921117" w:rsidRPr="00DF69E4" w:rsidRDefault="00921117" w:rsidP="00B14E25">
            <w:pPr>
              <w:snapToGrid w:val="0"/>
              <w:ind w:firstLine="5"/>
              <w:jc w:val="both"/>
              <w:rPr>
                <w:rFonts w:ascii="Times New Roman" w:hAnsi="Times New Roman" w:cs="Times New Roman"/>
                <w:b/>
                <w:sz w:val="28"/>
                <w:szCs w:val="28"/>
              </w:rPr>
            </w:pPr>
            <w:r w:rsidRPr="00DF69E4">
              <w:rPr>
                <w:rFonts w:ascii="Times New Roman" w:hAnsi="Times New Roman" w:cs="Times New Roman"/>
                <w:b/>
                <w:sz w:val="28"/>
                <w:szCs w:val="28"/>
              </w:rPr>
              <w:t>0,</w:t>
            </w:r>
            <w:r w:rsidR="00B14E25">
              <w:rPr>
                <w:rFonts w:ascii="Times New Roman" w:hAnsi="Times New Roman" w:cs="Times New Roman"/>
                <w:b/>
                <w:sz w:val="28"/>
                <w:szCs w:val="28"/>
              </w:rPr>
              <w:t>04</w:t>
            </w:r>
            <w:r>
              <w:rPr>
                <w:rFonts w:ascii="Times New Roman" w:hAnsi="Times New Roman" w:cs="Times New Roman"/>
                <w:b/>
                <w:sz w:val="28"/>
                <w:szCs w:val="28"/>
              </w:rPr>
              <w:t>5</w:t>
            </w:r>
          </w:p>
        </w:tc>
        <w:tc>
          <w:tcPr>
            <w:tcW w:w="2410" w:type="dxa"/>
            <w:tcBorders>
              <w:top w:val="single" w:sz="4" w:space="0" w:color="000000"/>
              <w:left w:val="single" w:sz="4" w:space="0" w:color="000000"/>
              <w:bottom w:val="single" w:sz="4" w:space="0" w:color="000000"/>
              <w:right w:val="single" w:sz="4" w:space="0" w:color="000000"/>
            </w:tcBorders>
            <w:vAlign w:val="center"/>
          </w:tcPr>
          <w:p w:rsidR="00921117" w:rsidRPr="00DF69E4" w:rsidRDefault="00B14E25" w:rsidP="00D8149B">
            <w:pPr>
              <w:snapToGrid w:val="0"/>
              <w:ind w:firstLine="5"/>
              <w:jc w:val="both"/>
              <w:rPr>
                <w:rFonts w:ascii="Times New Roman" w:hAnsi="Times New Roman" w:cs="Times New Roman"/>
                <w:b/>
                <w:sz w:val="28"/>
                <w:szCs w:val="28"/>
              </w:rPr>
            </w:pPr>
            <w:r>
              <w:rPr>
                <w:rFonts w:ascii="Times New Roman" w:hAnsi="Times New Roman" w:cs="Times New Roman"/>
                <w:b/>
                <w:sz w:val="28"/>
                <w:szCs w:val="28"/>
              </w:rPr>
              <w:t>0,2</w:t>
            </w:r>
          </w:p>
        </w:tc>
      </w:tr>
    </w:tbl>
    <w:p w:rsidR="002A15B8" w:rsidRPr="00394F1F" w:rsidRDefault="002A15B8" w:rsidP="002A15B8">
      <w:pPr>
        <w:pStyle w:val="afd"/>
        <w:spacing w:after="0"/>
        <w:jc w:val="both"/>
        <w:rPr>
          <w:b/>
          <w:sz w:val="28"/>
          <w:szCs w:val="28"/>
        </w:rPr>
      </w:pPr>
    </w:p>
    <w:p w:rsidR="002A15B8" w:rsidRPr="00394F1F" w:rsidRDefault="002A15B8" w:rsidP="002A15B8">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Определение расчетной плотности населения в границах планировочного элемента</w:t>
      </w:r>
    </w:p>
    <w:p w:rsidR="002A15B8" w:rsidRPr="00394F1F" w:rsidRDefault="002A15B8" w:rsidP="002A15B8">
      <w:pPr>
        <w:pStyle w:val="afd"/>
        <w:spacing w:after="0"/>
        <w:ind w:left="218" w:right="231"/>
        <w:jc w:val="both"/>
        <w:rPr>
          <w:sz w:val="28"/>
          <w:szCs w:val="28"/>
        </w:rPr>
      </w:pPr>
    </w:p>
    <w:p w:rsidR="002A15B8" w:rsidRPr="00394F1F" w:rsidRDefault="002A15B8" w:rsidP="002A15B8">
      <w:pPr>
        <w:pStyle w:val="afd"/>
        <w:spacing w:after="0"/>
        <w:ind w:firstLine="709"/>
        <w:jc w:val="both"/>
        <w:rPr>
          <w:sz w:val="28"/>
          <w:szCs w:val="28"/>
        </w:rPr>
      </w:pPr>
      <w:r w:rsidRPr="00394F1F">
        <w:rPr>
          <w:sz w:val="28"/>
          <w:szCs w:val="28"/>
        </w:rPr>
        <w:t xml:space="preserve">Показателем обеспеченности территорией для размещения объектов жилищного строительства является расчетная плотность населения в границах планировочного элемента - квартала. Показатель минимально допустимого уровня </w:t>
      </w:r>
      <w:r w:rsidRPr="00394F1F">
        <w:rPr>
          <w:sz w:val="28"/>
          <w:szCs w:val="28"/>
        </w:rPr>
        <w:lastRenderedPageBreak/>
        <w:t>обеспеченности территорией, выражается значением расчетного показателя максимально допустимой расчетной плотности населения.</w:t>
      </w:r>
    </w:p>
    <w:p w:rsidR="002A15B8" w:rsidRPr="00394F1F" w:rsidRDefault="002A15B8" w:rsidP="002A15B8">
      <w:pPr>
        <w:pStyle w:val="afd"/>
        <w:spacing w:after="0"/>
        <w:ind w:firstLine="709"/>
        <w:jc w:val="both"/>
        <w:rPr>
          <w:sz w:val="28"/>
          <w:szCs w:val="28"/>
        </w:rPr>
      </w:pPr>
      <w:r w:rsidRPr="00394F1F">
        <w:rPr>
          <w:sz w:val="28"/>
          <w:szCs w:val="28"/>
        </w:rPr>
        <w:t>Общая площадь зданий жилого назначения определяется как сумма площадей жилых этажей здания по внешнему контуру наружных стен и включает площади всех его вертикальных и горизонтальных коммуникаций.</w:t>
      </w:r>
    </w:p>
    <w:p w:rsidR="002A15B8" w:rsidRPr="00394F1F" w:rsidRDefault="002A15B8" w:rsidP="002A15B8">
      <w:pPr>
        <w:pStyle w:val="afd"/>
        <w:spacing w:after="0"/>
        <w:ind w:firstLine="709"/>
        <w:jc w:val="both"/>
        <w:rPr>
          <w:sz w:val="28"/>
          <w:szCs w:val="28"/>
        </w:rPr>
      </w:pPr>
      <w:r w:rsidRPr="00394F1F">
        <w:rPr>
          <w:sz w:val="28"/>
          <w:szCs w:val="28"/>
        </w:rPr>
        <w:t>Общая площадь встроенных и встроенно-пристроенных в жилые здания помещений, занимаемых организациями и предприятиями повседневного пользования, определяется согласно технико-экономическим показателям проектов данных зданий.</w:t>
      </w:r>
    </w:p>
    <w:p w:rsidR="002A15B8" w:rsidRPr="00394F1F" w:rsidRDefault="002A15B8" w:rsidP="002A15B8">
      <w:pPr>
        <w:pStyle w:val="afd"/>
        <w:spacing w:after="0"/>
        <w:ind w:firstLine="709"/>
        <w:jc w:val="both"/>
        <w:rPr>
          <w:sz w:val="28"/>
          <w:szCs w:val="28"/>
        </w:rPr>
      </w:pPr>
      <w:r w:rsidRPr="00394F1F">
        <w:rPr>
          <w:sz w:val="28"/>
          <w:szCs w:val="28"/>
        </w:rPr>
        <w:t>В расчетную территорию планировочного элемента включаются все площади участков объектов повседневного пользования, обслуживающих расчетное население территории, в том числе расположенных на смежных территория</w:t>
      </w:r>
      <w:r>
        <w:rPr>
          <w:sz w:val="28"/>
          <w:szCs w:val="28"/>
        </w:rPr>
        <w:t>х</w:t>
      </w:r>
      <w:r w:rsidRPr="00394F1F">
        <w:rPr>
          <w:sz w:val="28"/>
          <w:szCs w:val="28"/>
        </w:rPr>
        <w:t>. Технические зоны прокладки магистральных и других внешних сетей, проходящие по территории квартала, включаются в расчетную территорию планировочного элемента как зона благоустройства (в том числе участки зеленых насаждений).</w:t>
      </w:r>
    </w:p>
    <w:p w:rsidR="002A15B8" w:rsidRPr="00394F1F" w:rsidRDefault="002A15B8" w:rsidP="002A15B8">
      <w:pPr>
        <w:pStyle w:val="afd"/>
        <w:spacing w:after="0"/>
        <w:ind w:left="218" w:right="226"/>
        <w:jc w:val="both"/>
        <w:rPr>
          <w:sz w:val="28"/>
          <w:szCs w:val="28"/>
        </w:rPr>
      </w:pPr>
    </w:p>
    <w:p w:rsidR="002A15B8" w:rsidRPr="00394F1F" w:rsidRDefault="002A15B8" w:rsidP="002A15B8">
      <w:pPr>
        <w:pStyle w:val="afd"/>
        <w:spacing w:after="0"/>
        <w:ind w:firstLine="709"/>
        <w:jc w:val="both"/>
        <w:rPr>
          <w:sz w:val="28"/>
          <w:szCs w:val="28"/>
        </w:rPr>
      </w:pPr>
      <w:r w:rsidRPr="00394F1F">
        <w:rPr>
          <w:b/>
          <w:sz w:val="28"/>
          <w:szCs w:val="28"/>
        </w:rPr>
        <w:t xml:space="preserve">При комплексном освоении территории, </w:t>
      </w:r>
      <w:r w:rsidRPr="00394F1F">
        <w:rPr>
          <w:sz w:val="28"/>
          <w:szCs w:val="28"/>
        </w:rPr>
        <w:t>расчетная плотность населения определяется в соответствии с этажностью застройки, коэффициентом плотности застройки. Расчетная плотность установлена по формуле:</w:t>
      </w:r>
    </w:p>
    <w:p w:rsidR="002A15B8" w:rsidRPr="00394F1F" w:rsidRDefault="002A15B8" w:rsidP="002A15B8">
      <w:pPr>
        <w:pStyle w:val="afd"/>
        <w:spacing w:after="0"/>
        <w:jc w:val="both"/>
        <w:rPr>
          <w:sz w:val="28"/>
          <w:szCs w:val="28"/>
        </w:rPr>
      </w:pPr>
      <w:r w:rsidRPr="00394F1F">
        <w:rPr>
          <w:noProof/>
          <w:sz w:val="28"/>
          <w:szCs w:val="28"/>
        </w:rPr>
        <w:drawing>
          <wp:anchor distT="0" distB="0" distL="0" distR="0" simplePos="0" relativeHeight="251659264" behindDoc="0" locked="0" layoutInCell="1" allowOverlap="1">
            <wp:simplePos x="0" y="0"/>
            <wp:positionH relativeFrom="page">
              <wp:posOffset>3181985</wp:posOffset>
            </wp:positionH>
            <wp:positionV relativeFrom="paragraph">
              <wp:posOffset>181537</wp:posOffset>
            </wp:positionV>
            <wp:extent cx="1914525" cy="457200"/>
            <wp:effectExtent l="0" t="0" r="0" b="0"/>
            <wp:wrapTopAndBottom/>
            <wp:docPr id="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47" cstate="print"/>
                    <a:stretch>
                      <a:fillRect/>
                    </a:stretch>
                  </pic:blipFill>
                  <pic:spPr>
                    <a:xfrm>
                      <a:off x="0" y="0"/>
                      <a:ext cx="1914525" cy="457200"/>
                    </a:xfrm>
                    <a:prstGeom prst="rect">
                      <a:avLst/>
                    </a:prstGeom>
                  </pic:spPr>
                </pic:pic>
              </a:graphicData>
            </a:graphic>
          </wp:anchor>
        </w:drawing>
      </w:r>
    </w:p>
    <w:p w:rsidR="002A15B8" w:rsidRPr="00394F1F" w:rsidRDefault="002A15B8" w:rsidP="002A15B8">
      <w:pPr>
        <w:pStyle w:val="afd"/>
        <w:spacing w:after="0"/>
        <w:ind w:firstLine="709"/>
        <w:jc w:val="both"/>
        <w:rPr>
          <w:sz w:val="28"/>
          <w:szCs w:val="28"/>
        </w:rPr>
      </w:pPr>
      <w:r w:rsidRPr="00394F1F">
        <w:rPr>
          <w:sz w:val="28"/>
          <w:szCs w:val="28"/>
        </w:rPr>
        <w:t>где:</w:t>
      </w:r>
    </w:p>
    <w:p w:rsidR="002A15B8" w:rsidRPr="00394F1F" w:rsidRDefault="002A15B8" w:rsidP="002A15B8">
      <w:pPr>
        <w:pStyle w:val="afd"/>
        <w:tabs>
          <w:tab w:val="left" w:pos="993"/>
        </w:tabs>
        <w:spacing w:after="0"/>
        <w:ind w:firstLine="709"/>
        <w:jc w:val="both"/>
        <w:rPr>
          <w:sz w:val="28"/>
          <w:szCs w:val="28"/>
        </w:rPr>
      </w:pPr>
      <w:r w:rsidRPr="00394F1F">
        <w:rPr>
          <w:noProof/>
          <w:sz w:val="28"/>
          <w:szCs w:val="28"/>
        </w:rPr>
        <w:t>Р</w:t>
      </w:r>
      <w:r w:rsidRPr="00394F1F">
        <w:rPr>
          <w:noProof/>
          <w:sz w:val="28"/>
          <w:szCs w:val="28"/>
          <w:vertAlign w:val="subscript"/>
        </w:rPr>
        <w:t xml:space="preserve">РАСЧ </w:t>
      </w:r>
      <w:r w:rsidRPr="00394F1F">
        <w:rPr>
          <w:sz w:val="28"/>
          <w:szCs w:val="28"/>
        </w:rPr>
        <w:t>– расчетная плотность населения в границах жилого квартала, чел./га;</w:t>
      </w:r>
    </w:p>
    <w:p w:rsidR="002A15B8" w:rsidRPr="00394F1F" w:rsidRDefault="002A15B8" w:rsidP="002A15B8">
      <w:pPr>
        <w:pStyle w:val="afd"/>
        <w:tabs>
          <w:tab w:val="left" w:pos="993"/>
        </w:tabs>
        <w:spacing w:after="0"/>
        <w:ind w:firstLine="709"/>
        <w:jc w:val="both"/>
        <w:rPr>
          <w:sz w:val="28"/>
          <w:szCs w:val="28"/>
        </w:rPr>
      </w:pPr>
      <w:r w:rsidRPr="00394F1F">
        <w:rPr>
          <w:position w:val="2"/>
          <w:sz w:val="28"/>
          <w:szCs w:val="28"/>
        </w:rPr>
        <w:t>К</w:t>
      </w:r>
      <w:r w:rsidRPr="00394F1F">
        <w:rPr>
          <w:sz w:val="28"/>
          <w:szCs w:val="28"/>
          <w:vertAlign w:val="subscript"/>
        </w:rPr>
        <w:t>ПЗ</w:t>
      </w:r>
      <w:r w:rsidRPr="00394F1F">
        <w:rPr>
          <w:sz w:val="28"/>
          <w:szCs w:val="28"/>
        </w:rPr>
        <w:t xml:space="preserve"> </w:t>
      </w:r>
      <w:r w:rsidRPr="00394F1F">
        <w:rPr>
          <w:position w:val="2"/>
          <w:sz w:val="28"/>
          <w:szCs w:val="28"/>
        </w:rPr>
        <w:t xml:space="preserve">–коэффициент плотности застройки - отношение площади всех этажей зданий и </w:t>
      </w:r>
      <w:r w:rsidRPr="00394F1F">
        <w:rPr>
          <w:sz w:val="28"/>
          <w:szCs w:val="28"/>
        </w:rPr>
        <w:t>сооружений к площади планировочного элемента. Определяется в соответствии с планируемой этажностью жилой застройки, согласно приложени</w:t>
      </w:r>
      <w:r>
        <w:rPr>
          <w:sz w:val="28"/>
          <w:szCs w:val="28"/>
        </w:rPr>
        <w:t>я</w:t>
      </w:r>
      <w:r w:rsidRPr="00394F1F">
        <w:rPr>
          <w:sz w:val="28"/>
          <w:szCs w:val="28"/>
        </w:rPr>
        <w:t xml:space="preserve"> Б СП 42.13330.2016;</w:t>
      </w:r>
    </w:p>
    <w:p w:rsidR="002A15B8" w:rsidRPr="00394F1F" w:rsidRDefault="002A15B8" w:rsidP="002A15B8">
      <w:pPr>
        <w:pStyle w:val="afd"/>
        <w:tabs>
          <w:tab w:val="left" w:pos="993"/>
        </w:tabs>
        <w:spacing w:after="0"/>
        <w:ind w:firstLine="709"/>
        <w:jc w:val="both"/>
        <w:rPr>
          <w:sz w:val="28"/>
          <w:szCs w:val="28"/>
        </w:rPr>
      </w:pPr>
      <w:r w:rsidRPr="00394F1F">
        <w:rPr>
          <w:position w:val="2"/>
          <w:sz w:val="28"/>
          <w:szCs w:val="28"/>
        </w:rPr>
        <w:t>К</w:t>
      </w:r>
      <w:r w:rsidRPr="00394F1F">
        <w:rPr>
          <w:sz w:val="28"/>
          <w:szCs w:val="28"/>
          <w:vertAlign w:val="subscript"/>
        </w:rPr>
        <w:t>ПЕР</w:t>
      </w:r>
      <w:r w:rsidRPr="00394F1F">
        <w:rPr>
          <w:sz w:val="28"/>
          <w:szCs w:val="28"/>
        </w:rPr>
        <w:t xml:space="preserve"> </w:t>
      </w:r>
      <w:r w:rsidRPr="00394F1F">
        <w:rPr>
          <w:position w:val="2"/>
          <w:sz w:val="28"/>
          <w:szCs w:val="28"/>
        </w:rPr>
        <w:t xml:space="preserve">– коэффициент перехода от общей площади к площади жилых помещений, </w:t>
      </w:r>
      <w:r w:rsidRPr="00394F1F">
        <w:rPr>
          <w:sz w:val="28"/>
          <w:szCs w:val="28"/>
        </w:rPr>
        <w:t>определяемый в соответствии с конструктивными особенностями застройки, объемом помещений общего пользования;</w:t>
      </w:r>
    </w:p>
    <w:p w:rsidR="002A15B8" w:rsidRPr="00394F1F" w:rsidRDefault="002A15B8" w:rsidP="002A15B8">
      <w:pPr>
        <w:pStyle w:val="afd"/>
        <w:spacing w:after="0"/>
        <w:ind w:left="685"/>
        <w:jc w:val="both"/>
        <w:rPr>
          <w:sz w:val="28"/>
          <w:szCs w:val="28"/>
        </w:rPr>
      </w:pPr>
      <w:r w:rsidRPr="00394F1F">
        <w:rPr>
          <w:position w:val="2"/>
          <w:sz w:val="28"/>
          <w:szCs w:val="28"/>
        </w:rPr>
        <w:t>К</w:t>
      </w:r>
      <w:r w:rsidRPr="00394F1F">
        <w:rPr>
          <w:sz w:val="28"/>
          <w:szCs w:val="28"/>
          <w:vertAlign w:val="subscript"/>
        </w:rPr>
        <w:t xml:space="preserve">ЖИЛ. ОБЕСП. </w:t>
      </w:r>
      <w:r w:rsidRPr="00394F1F">
        <w:rPr>
          <w:position w:val="2"/>
          <w:sz w:val="28"/>
          <w:szCs w:val="28"/>
        </w:rPr>
        <w:t>– нормативный коэффициент жилищной обеспеченности, кв. м/чел.</w:t>
      </w:r>
    </w:p>
    <w:p w:rsidR="002A15B8" w:rsidRPr="00394F1F" w:rsidRDefault="002A15B8" w:rsidP="002A15B8">
      <w:pPr>
        <w:pStyle w:val="afd"/>
        <w:spacing w:after="0"/>
        <w:ind w:firstLine="709"/>
        <w:jc w:val="both"/>
        <w:rPr>
          <w:sz w:val="28"/>
          <w:szCs w:val="28"/>
        </w:rPr>
      </w:pPr>
      <w:r w:rsidRPr="00394F1F">
        <w:rPr>
          <w:sz w:val="28"/>
          <w:szCs w:val="28"/>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2A15B8" w:rsidRPr="00394F1F" w:rsidRDefault="002A15B8" w:rsidP="002A15B8">
      <w:pPr>
        <w:pStyle w:val="afd"/>
        <w:spacing w:after="0"/>
        <w:ind w:firstLine="709"/>
        <w:jc w:val="both"/>
        <w:rPr>
          <w:sz w:val="28"/>
          <w:szCs w:val="28"/>
        </w:rPr>
      </w:pPr>
      <w:r w:rsidRPr="00394F1F">
        <w:rPr>
          <w:sz w:val="28"/>
          <w:szCs w:val="28"/>
        </w:rPr>
        <w:t>Расчетная плотность населения применяется в границах планировочного элемента – квартала. Границами кварталов являются красные линии.</w:t>
      </w:r>
    </w:p>
    <w:p w:rsidR="002A15B8" w:rsidRPr="00394F1F" w:rsidRDefault="002A15B8" w:rsidP="002A15B8">
      <w:pPr>
        <w:pStyle w:val="afd"/>
        <w:spacing w:after="0"/>
        <w:ind w:firstLine="709"/>
        <w:jc w:val="both"/>
        <w:rPr>
          <w:sz w:val="28"/>
          <w:szCs w:val="28"/>
        </w:rPr>
      </w:pPr>
      <w:r w:rsidRPr="00394F1F">
        <w:rPr>
          <w:sz w:val="28"/>
          <w:szCs w:val="28"/>
        </w:rPr>
        <w:lastRenderedPageBreak/>
        <w:t>При повышении показателя расчетной жилищной обеспеченности, расчетная плотность населения уменьшается.</w:t>
      </w:r>
    </w:p>
    <w:p w:rsidR="002A15B8" w:rsidRPr="00394F1F" w:rsidRDefault="002A15B8" w:rsidP="002A15B8">
      <w:pPr>
        <w:pStyle w:val="afd"/>
        <w:spacing w:after="0"/>
        <w:ind w:firstLine="709"/>
        <w:jc w:val="both"/>
        <w:rPr>
          <w:sz w:val="28"/>
          <w:szCs w:val="28"/>
        </w:rPr>
      </w:pPr>
      <w:r w:rsidRPr="00394F1F">
        <w:rPr>
          <w:sz w:val="28"/>
          <w:szCs w:val="28"/>
        </w:rPr>
        <w:t>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электрических, ионизирующих и электромагнитных излучений, радиационного, химического, микробиологического, паразитологического загрязнений в соответствии с требованиями действующих санитарно-эпидемиологических правил и нормативов.</w:t>
      </w:r>
    </w:p>
    <w:p w:rsidR="002A15B8" w:rsidRPr="00394F1F" w:rsidRDefault="002A15B8" w:rsidP="002A15B8">
      <w:pPr>
        <w:pStyle w:val="afd"/>
        <w:spacing w:after="0"/>
        <w:ind w:firstLine="709"/>
        <w:jc w:val="both"/>
        <w:rPr>
          <w:sz w:val="28"/>
          <w:szCs w:val="28"/>
        </w:rPr>
      </w:pPr>
      <w:r w:rsidRPr="00394F1F">
        <w:rPr>
          <w:sz w:val="28"/>
          <w:szCs w:val="28"/>
        </w:rPr>
        <w:t xml:space="preserve">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СанПиН 2.2.1/2.1.1-1076-01 и СанПиН 2.2.1/2.1.1.1278-03, с учетом противопожарных требований и бытовых разрывов. Расстояние между длинными сторонами секционных жилых зданий высотой 2 – 3 этажа должны быть не менее </w:t>
      </w:r>
      <w:r>
        <w:rPr>
          <w:sz w:val="28"/>
          <w:szCs w:val="28"/>
        </w:rPr>
        <w:t xml:space="preserve">   </w:t>
      </w:r>
      <w:r w:rsidRPr="00394F1F">
        <w:rPr>
          <w:sz w:val="28"/>
          <w:szCs w:val="28"/>
        </w:rPr>
        <w:t>15 м, а высотой 4 этажа и более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обеспечении непросматриваемости</w:t>
      </w:r>
      <w:r>
        <w:rPr>
          <w:sz w:val="28"/>
          <w:szCs w:val="28"/>
        </w:rPr>
        <w:t xml:space="preserve"> </w:t>
      </w:r>
      <w:r w:rsidRPr="00394F1F">
        <w:rPr>
          <w:sz w:val="28"/>
          <w:szCs w:val="28"/>
        </w:rPr>
        <w:t>жилых посещений окно в окно.</w:t>
      </w:r>
    </w:p>
    <w:p w:rsidR="002A15B8" w:rsidRPr="00394F1F" w:rsidRDefault="002A15B8" w:rsidP="002A15B8">
      <w:pPr>
        <w:pStyle w:val="afd"/>
        <w:spacing w:after="0"/>
        <w:ind w:firstLine="709"/>
        <w:jc w:val="both"/>
        <w:rPr>
          <w:sz w:val="28"/>
          <w:szCs w:val="28"/>
        </w:rPr>
      </w:pPr>
      <w:r w:rsidRPr="00394F1F">
        <w:rPr>
          <w:sz w:val="28"/>
          <w:szCs w:val="28"/>
        </w:rPr>
        <w:t>Площадь зеленых насаждений в границах планировочного элемента рекомендуется принимать не менее 25 % от всей территории планировочного элемента.</w:t>
      </w:r>
    </w:p>
    <w:p w:rsidR="002A15B8" w:rsidRPr="00394F1F" w:rsidRDefault="002A15B8" w:rsidP="002A15B8">
      <w:pPr>
        <w:pStyle w:val="afd"/>
        <w:spacing w:after="0"/>
        <w:ind w:firstLine="709"/>
        <w:jc w:val="both"/>
        <w:rPr>
          <w:sz w:val="28"/>
          <w:szCs w:val="28"/>
        </w:rPr>
      </w:pPr>
      <w:r w:rsidRPr="00394F1F">
        <w:rPr>
          <w:sz w:val="28"/>
          <w:szCs w:val="28"/>
        </w:rPr>
        <w:t>Количество въездов в квартал (микрорайон) жилой застройки должно быть не менее двух. К каждому участку жилой застройки необходимо предусмотреть проезд.</w:t>
      </w:r>
    </w:p>
    <w:p w:rsidR="002A15B8" w:rsidRPr="00394F1F" w:rsidRDefault="002A15B8" w:rsidP="002A15B8">
      <w:pPr>
        <w:pStyle w:val="afd"/>
        <w:spacing w:after="0"/>
        <w:ind w:firstLine="709"/>
        <w:jc w:val="both"/>
        <w:rPr>
          <w:sz w:val="28"/>
          <w:szCs w:val="28"/>
        </w:rPr>
      </w:pPr>
      <w:r w:rsidRPr="00394F1F">
        <w:rPr>
          <w:sz w:val="28"/>
          <w:szCs w:val="28"/>
        </w:rPr>
        <w:t>В кварталах (микрорайонах) жилых зон не допускается устройство транзитных  проездов через территорию группы жилых домов, объединенных общим пространством (двором).</w:t>
      </w:r>
    </w:p>
    <w:p w:rsidR="002A15B8" w:rsidRPr="00394F1F" w:rsidRDefault="002A15B8" w:rsidP="002A15B8">
      <w:pPr>
        <w:pStyle w:val="afd"/>
        <w:spacing w:after="0"/>
        <w:ind w:firstLine="709"/>
        <w:jc w:val="both"/>
        <w:rPr>
          <w:sz w:val="28"/>
          <w:szCs w:val="28"/>
        </w:rPr>
      </w:pPr>
      <w:r w:rsidRPr="00394F1F">
        <w:rPr>
          <w:sz w:val="28"/>
          <w:szCs w:val="28"/>
        </w:rPr>
        <w:t>В рамках развития застроенных территорий, расчетная плотность населения не должна превышать показатель сложившейся плотности жилых кварталов. Так же должно выполняться условие соблюдения иных расчетных показателей, имеющих непосредственное влияние на допустимую расчетную плотность населения.</w:t>
      </w:r>
    </w:p>
    <w:p w:rsidR="002A15B8" w:rsidRPr="00394F1F" w:rsidRDefault="002A15B8" w:rsidP="002A15B8">
      <w:pPr>
        <w:pStyle w:val="afd"/>
        <w:spacing w:after="0"/>
        <w:ind w:firstLine="709"/>
        <w:jc w:val="both"/>
        <w:rPr>
          <w:sz w:val="28"/>
          <w:szCs w:val="28"/>
        </w:rPr>
      </w:pPr>
      <w:r w:rsidRPr="00394F1F">
        <w:rPr>
          <w:sz w:val="28"/>
          <w:szCs w:val="28"/>
        </w:rPr>
        <w:t>Размеры земельных участков индивидуальной жилой застройки, приквартирных земельных участков рекомендуется принимать с учетом особенностей территорий, характера сложившейся и формируемой жилой застройки, условий ее размещения в структурном элементе жилой зоны.</w:t>
      </w:r>
    </w:p>
    <w:p w:rsidR="002A15B8" w:rsidRPr="00394F1F" w:rsidRDefault="002A15B8" w:rsidP="002A15B8">
      <w:pPr>
        <w:pStyle w:val="afd"/>
        <w:spacing w:after="0"/>
        <w:ind w:right="110"/>
        <w:jc w:val="both"/>
        <w:rPr>
          <w:sz w:val="28"/>
          <w:szCs w:val="28"/>
        </w:rPr>
      </w:pPr>
    </w:p>
    <w:p w:rsidR="002A15B8" w:rsidRPr="00394F1F" w:rsidRDefault="002A15B8" w:rsidP="002A15B8">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Показатели минимально допустимых размеров площадок придомового благоустройства различного функционального назначения</w:t>
      </w:r>
    </w:p>
    <w:p w:rsidR="002A15B8" w:rsidRPr="00394F1F" w:rsidRDefault="002A15B8" w:rsidP="002A15B8">
      <w:pPr>
        <w:pStyle w:val="afd"/>
        <w:spacing w:after="0"/>
        <w:ind w:right="106"/>
        <w:jc w:val="both"/>
        <w:rPr>
          <w:sz w:val="28"/>
          <w:szCs w:val="28"/>
        </w:rPr>
      </w:pPr>
    </w:p>
    <w:p w:rsidR="002A15B8" w:rsidRPr="00394F1F" w:rsidRDefault="002A15B8" w:rsidP="002A15B8">
      <w:pPr>
        <w:pStyle w:val="afd"/>
        <w:spacing w:after="0"/>
        <w:ind w:right="106" w:firstLine="709"/>
        <w:jc w:val="both"/>
        <w:rPr>
          <w:sz w:val="28"/>
          <w:szCs w:val="28"/>
        </w:rPr>
      </w:pPr>
      <w:r w:rsidRPr="00394F1F">
        <w:rPr>
          <w:sz w:val="28"/>
          <w:szCs w:val="28"/>
        </w:rPr>
        <w:t xml:space="preserve">При проектировании </w:t>
      </w:r>
      <w:r>
        <w:rPr>
          <w:sz w:val="28"/>
          <w:szCs w:val="28"/>
        </w:rPr>
        <w:t>жилого микрорайона</w:t>
      </w:r>
      <w:r w:rsidRPr="00394F1F">
        <w:rPr>
          <w:sz w:val="28"/>
          <w:szCs w:val="28"/>
        </w:rPr>
        <w:t xml:space="preserve"> необходимо предусматривать размещение площадок </w:t>
      </w:r>
      <w:r>
        <w:rPr>
          <w:sz w:val="28"/>
          <w:szCs w:val="28"/>
        </w:rPr>
        <w:t>общего пользования различного назначения</w:t>
      </w:r>
      <w:r w:rsidRPr="00394F1F">
        <w:rPr>
          <w:sz w:val="28"/>
          <w:szCs w:val="28"/>
        </w:rPr>
        <w:t xml:space="preserve"> с учетом </w:t>
      </w:r>
      <w:r>
        <w:rPr>
          <w:sz w:val="28"/>
          <w:szCs w:val="28"/>
        </w:rPr>
        <w:t>демографического состава населения и типа застройки.</w:t>
      </w:r>
    </w:p>
    <w:p w:rsidR="002A15B8" w:rsidRPr="00394F1F" w:rsidRDefault="002A15B8" w:rsidP="002A15B8">
      <w:pPr>
        <w:pStyle w:val="afd"/>
        <w:spacing w:after="0"/>
        <w:ind w:right="113" w:firstLine="709"/>
        <w:jc w:val="both"/>
        <w:rPr>
          <w:sz w:val="28"/>
          <w:szCs w:val="28"/>
        </w:rPr>
      </w:pPr>
      <w:r w:rsidRPr="00394F1F">
        <w:rPr>
          <w:sz w:val="28"/>
          <w:szCs w:val="28"/>
        </w:rPr>
        <w:t xml:space="preserve">Удельный размер площадок </w:t>
      </w:r>
      <w:r>
        <w:rPr>
          <w:sz w:val="28"/>
          <w:szCs w:val="28"/>
        </w:rPr>
        <w:t>общего пользования</w:t>
      </w:r>
      <w:r w:rsidRPr="00394F1F">
        <w:rPr>
          <w:sz w:val="28"/>
          <w:szCs w:val="28"/>
        </w:rPr>
        <w:t xml:space="preserve"> определяет минимальный уровень обеспеченности площадками</w:t>
      </w:r>
      <w:r w:rsidRPr="00963F77">
        <w:rPr>
          <w:sz w:val="28"/>
          <w:szCs w:val="28"/>
        </w:rPr>
        <w:t xml:space="preserve"> </w:t>
      </w:r>
      <w:r>
        <w:rPr>
          <w:sz w:val="28"/>
          <w:szCs w:val="28"/>
        </w:rPr>
        <w:t>общего пользования и</w:t>
      </w:r>
      <w:r w:rsidRPr="00394F1F">
        <w:rPr>
          <w:sz w:val="28"/>
          <w:szCs w:val="28"/>
        </w:rPr>
        <w:t xml:space="preserve"> выражается в площади </w:t>
      </w:r>
      <w:r w:rsidRPr="00394F1F">
        <w:rPr>
          <w:sz w:val="28"/>
          <w:szCs w:val="28"/>
        </w:rPr>
        <w:lastRenderedPageBreak/>
        <w:t xml:space="preserve">территории, приходящейся на единицу общей площади квартир жилого здания </w:t>
      </w:r>
      <w:r>
        <w:rPr>
          <w:sz w:val="28"/>
          <w:szCs w:val="28"/>
        </w:rPr>
        <w:t xml:space="preserve">               </w:t>
      </w:r>
      <w:r w:rsidRPr="00394F1F">
        <w:rPr>
          <w:sz w:val="28"/>
          <w:szCs w:val="28"/>
        </w:rPr>
        <w:t xml:space="preserve">(кв. м площадок/100 кв. м площади </w:t>
      </w:r>
      <w:r>
        <w:rPr>
          <w:sz w:val="28"/>
          <w:szCs w:val="28"/>
        </w:rPr>
        <w:t>жилой площади</w:t>
      </w:r>
      <w:r w:rsidRPr="00394F1F">
        <w:rPr>
          <w:sz w:val="28"/>
          <w:szCs w:val="28"/>
        </w:rPr>
        <w:t>).</w:t>
      </w:r>
    </w:p>
    <w:p w:rsidR="002A15B8" w:rsidRPr="00394F1F" w:rsidRDefault="002A15B8" w:rsidP="002A15B8">
      <w:pPr>
        <w:pStyle w:val="afd"/>
        <w:spacing w:after="0"/>
        <w:ind w:right="112" w:firstLine="709"/>
        <w:jc w:val="both"/>
        <w:rPr>
          <w:sz w:val="28"/>
          <w:szCs w:val="28"/>
        </w:rPr>
      </w:pPr>
      <w:r w:rsidRPr="00394F1F">
        <w:rPr>
          <w:sz w:val="28"/>
          <w:szCs w:val="28"/>
        </w:rPr>
        <w:t>Расстояние от площадок для хозяйственных целей до наиболее удаленного входа в жилое здание – не более 100 м для домов с мусоропроводами и не более 50 м для домов без мусоропроводов, но не ближе 20 метров от окон жилых и общественных зданий.</w:t>
      </w:r>
    </w:p>
    <w:p w:rsidR="002A15B8" w:rsidRPr="00394F1F" w:rsidRDefault="002A15B8" w:rsidP="002A15B8">
      <w:pPr>
        <w:pStyle w:val="afd"/>
        <w:spacing w:after="0"/>
        <w:ind w:right="114" w:firstLine="709"/>
        <w:jc w:val="both"/>
        <w:rPr>
          <w:sz w:val="28"/>
          <w:szCs w:val="28"/>
        </w:rPr>
      </w:pPr>
      <w:r w:rsidRPr="00394F1F">
        <w:rPr>
          <w:sz w:val="28"/>
          <w:szCs w:val="28"/>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20 м.</w:t>
      </w:r>
    </w:p>
    <w:p w:rsidR="002A15B8" w:rsidRPr="00394F1F" w:rsidRDefault="002A15B8" w:rsidP="002A15B8">
      <w:pPr>
        <w:pStyle w:val="afd"/>
        <w:spacing w:after="0"/>
        <w:ind w:right="114" w:firstLine="709"/>
        <w:jc w:val="both"/>
        <w:rPr>
          <w:sz w:val="28"/>
          <w:szCs w:val="28"/>
        </w:rPr>
      </w:pPr>
      <w:r w:rsidRPr="00394F1F">
        <w:rPr>
          <w:sz w:val="28"/>
          <w:szCs w:val="28"/>
        </w:rPr>
        <w:t>Расстояние от площадок для занятий физкультурой устанавливается в зависимости от их шумовых характеристик.</w:t>
      </w:r>
      <w:r>
        <w:rPr>
          <w:sz w:val="28"/>
          <w:szCs w:val="28"/>
        </w:rPr>
        <w:t xml:space="preserve"> </w:t>
      </w:r>
    </w:p>
    <w:p w:rsidR="002A15B8" w:rsidRPr="00394F1F" w:rsidRDefault="002A15B8" w:rsidP="002A15B8">
      <w:pPr>
        <w:pStyle w:val="afd"/>
        <w:spacing w:after="0"/>
        <w:ind w:right="107" w:firstLine="709"/>
        <w:jc w:val="both"/>
        <w:rPr>
          <w:sz w:val="28"/>
          <w:szCs w:val="28"/>
        </w:rPr>
      </w:pPr>
      <w:r w:rsidRPr="00394F1F">
        <w:rPr>
          <w:sz w:val="28"/>
          <w:szCs w:val="28"/>
        </w:rPr>
        <w:t>Допускается уменьшать, но не более чем на 50 процентов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2A15B8" w:rsidRPr="00394F1F" w:rsidRDefault="002A15B8" w:rsidP="002A15B8">
      <w:pPr>
        <w:pStyle w:val="afd"/>
        <w:spacing w:after="0"/>
        <w:ind w:right="104" w:firstLine="709"/>
        <w:jc w:val="both"/>
        <w:rPr>
          <w:sz w:val="28"/>
          <w:szCs w:val="28"/>
        </w:rPr>
      </w:pPr>
      <w:r w:rsidRPr="00394F1F">
        <w:rPr>
          <w:sz w:val="28"/>
          <w:szCs w:val="28"/>
        </w:rPr>
        <w:t>При организации мусороудаления непосредственно из мусоросборных камер, расстояние до хозяйственных площадок для крупногабаритных бытовых отходов – не более 150 м.</w:t>
      </w:r>
    </w:p>
    <w:p w:rsidR="002A15B8" w:rsidRPr="00394F1F" w:rsidRDefault="002A15B8" w:rsidP="002A15B8">
      <w:pPr>
        <w:pStyle w:val="afd"/>
        <w:spacing w:after="0"/>
        <w:ind w:firstLine="709"/>
        <w:jc w:val="both"/>
        <w:rPr>
          <w:sz w:val="28"/>
          <w:szCs w:val="28"/>
        </w:rPr>
      </w:pPr>
      <w:r w:rsidRPr="00394F1F">
        <w:rPr>
          <w:sz w:val="28"/>
          <w:szCs w:val="28"/>
        </w:rPr>
        <w:t>Расстояние до площадок для выгула собак – не более 500 м.</w:t>
      </w:r>
    </w:p>
    <w:p w:rsidR="00ED6873" w:rsidRDefault="00ED6873" w:rsidP="004D163A">
      <w:pPr>
        <w:pStyle w:val="afd"/>
        <w:spacing w:after="0"/>
        <w:ind w:right="105"/>
        <w:jc w:val="both"/>
        <w:rPr>
          <w:sz w:val="28"/>
          <w:szCs w:val="28"/>
        </w:rPr>
      </w:pPr>
    </w:p>
    <w:p w:rsidR="002A15B8" w:rsidRPr="00066396" w:rsidRDefault="002A15B8" w:rsidP="002A15B8">
      <w:pPr>
        <w:pStyle w:val="ac"/>
        <w:numPr>
          <w:ilvl w:val="1"/>
          <w:numId w:val="10"/>
        </w:numPr>
        <w:spacing w:after="0" w:line="240" w:lineRule="auto"/>
        <w:ind w:left="0" w:hanging="11"/>
        <w:jc w:val="center"/>
        <w:outlineLvl w:val="1"/>
        <w:rPr>
          <w:rFonts w:ascii="Times New Roman" w:hAnsi="Times New Roman" w:cs="Times New Roman"/>
          <w:sz w:val="28"/>
          <w:szCs w:val="28"/>
        </w:rPr>
      </w:pPr>
      <w:bookmarkStart w:id="81" w:name="_Toc524445436"/>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w:t>
      </w:r>
      <w:r w:rsidRPr="005B3ED2">
        <w:rPr>
          <w:rFonts w:ascii="Times New Roman" w:eastAsia="Times New Roman" w:hAnsi="Times New Roman" w:cs="Times New Roman"/>
          <w:b/>
          <w:bCs/>
          <w:sz w:val="28"/>
          <w:szCs w:val="28"/>
          <w:lang w:eastAsia="ru-RU"/>
        </w:rPr>
        <w:t xml:space="preserve">к </w:t>
      </w:r>
      <w:r w:rsidRPr="0041010C">
        <w:rPr>
          <w:rFonts w:ascii="Times New Roman" w:eastAsia="Times New Roman" w:hAnsi="Times New Roman" w:cs="Times New Roman"/>
          <w:b/>
          <w:bCs/>
          <w:sz w:val="28"/>
          <w:szCs w:val="28"/>
          <w:lang w:eastAsia="ru-RU"/>
        </w:rPr>
        <w:t>области</w:t>
      </w:r>
      <w:r>
        <w:rPr>
          <w:rFonts w:ascii="Times New Roman" w:eastAsia="Times New Roman" w:hAnsi="Times New Roman" w:cs="Times New Roman"/>
          <w:b/>
          <w:bCs/>
          <w:sz w:val="28"/>
          <w:szCs w:val="28"/>
          <w:lang w:eastAsia="ru-RU"/>
        </w:rPr>
        <w:t xml:space="preserve"> </w:t>
      </w:r>
      <w:r w:rsidRPr="00066396">
        <w:rPr>
          <w:rFonts w:ascii="Times New Roman" w:eastAsia="Times New Roman" w:hAnsi="Times New Roman" w:cs="Times New Roman"/>
          <w:b/>
          <w:bCs/>
          <w:sz w:val="28"/>
          <w:szCs w:val="28"/>
          <w:lang w:eastAsia="ru-RU"/>
        </w:rPr>
        <w:t>организации ритуальных услуг и содержания мест захоронения</w:t>
      </w:r>
      <w:bookmarkEnd w:id="81"/>
    </w:p>
    <w:p w:rsidR="002A15B8" w:rsidRDefault="002A15B8" w:rsidP="004D163A">
      <w:pPr>
        <w:pStyle w:val="afd"/>
        <w:spacing w:after="0"/>
        <w:ind w:right="105"/>
        <w:jc w:val="both"/>
        <w:rPr>
          <w:sz w:val="28"/>
          <w:szCs w:val="28"/>
        </w:rPr>
      </w:pPr>
    </w:p>
    <w:p w:rsidR="002A15B8" w:rsidRDefault="002A15B8" w:rsidP="002A15B8">
      <w:pPr>
        <w:pStyle w:val="afd"/>
        <w:spacing w:after="0"/>
        <w:ind w:right="108" w:firstLine="709"/>
        <w:jc w:val="both"/>
        <w:rPr>
          <w:sz w:val="28"/>
          <w:szCs w:val="28"/>
        </w:rPr>
      </w:pPr>
      <w:r w:rsidRPr="00AF7D67">
        <w:rPr>
          <w:sz w:val="28"/>
          <w:szCs w:val="28"/>
        </w:rPr>
        <w:t xml:space="preserve">Согласно </w:t>
      </w:r>
      <w:hyperlink r:id="rId48" w:history="1">
        <w:r w:rsidRPr="00AF7D67">
          <w:rPr>
            <w:sz w:val="28"/>
            <w:szCs w:val="28"/>
          </w:rPr>
          <w:t>статье 1</w:t>
        </w:r>
        <w:r>
          <w:rPr>
            <w:sz w:val="28"/>
            <w:szCs w:val="28"/>
          </w:rPr>
          <w:t>4</w:t>
        </w:r>
      </w:hyperlink>
      <w:r w:rsidRPr="00AF7D67">
        <w:rPr>
          <w:sz w:val="28"/>
          <w:szCs w:val="28"/>
        </w:rPr>
        <w:t xml:space="preserve"> Федерального закона «Об </w:t>
      </w:r>
      <w:r w:rsidRPr="00C41A16">
        <w:rPr>
          <w:sz w:val="28"/>
          <w:szCs w:val="28"/>
        </w:rPr>
        <w:t>общих принципах организации местного самоуправления в Российской Федерации» за сельскими поселениями мо</w:t>
      </w:r>
      <w:r>
        <w:rPr>
          <w:sz w:val="28"/>
          <w:szCs w:val="28"/>
        </w:rPr>
        <w:t>жет</w:t>
      </w:r>
      <w:r w:rsidRPr="00C41A16">
        <w:rPr>
          <w:sz w:val="28"/>
          <w:szCs w:val="28"/>
        </w:rPr>
        <w:t xml:space="preserve"> закрепляться следующий вопрос местного значения городских поселений - </w:t>
      </w:r>
      <w:r w:rsidRPr="00E92E88">
        <w:rPr>
          <w:sz w:val="28"/>
          <w:szCs w:val="28"/>
        </w:rPr>
        <w:t>организация ритуальных услуг и содержание мест захоронения</w:t>
      </w:r>
      <w:r w:rsidRPr="00C41A16">
        <w:rPr>
          <w:sz w:val="28"/>
          <w:szCs w:val="28"/>
        </w:rPr>
        <w:t>.</w:t>
      </w:r>
    </w:p>
    <w:p w:rsidR="002A15B8" w:rsidRPr="005B2595" w:rsidRDefault="002A15B8" w:rsidP="002A15B8">
      <w:pPr>
        <w:pStyle w:val="afd"/>
        <w:spacing w:after="0"/>
        <w:ind w:right="108" w:firstLine="709"/>
        <w:jc w:val="both"/>
        <w:rPr>
          <w:sz w:val="28"/>
          <w:szCs w:val="28"/>
        </w:rPr>
      </w:pPr>
      <w:r w:rsidRPr="00CB1480">
        <w:rPr>
          <w:sz w:val="28"/>
          <w:szCs w:val="28"/>
        </w:rPr>
        <w:t xml:space="preserve">Согласно </w:t>
      </w:r>
      <w:hyperlink r:id="rId49" w:history="1">
        <w:r w:rsidRPr="00CB1480">
          <w:rPr>
            <w:sz w:val="28"/>
            <w:szCs w:val="28"/>
          </w:rPr>
          <w:t xml:space="preserve">части </w:t>
        </w:r>
        <w:r w:rsidRPr="00CF08F5">
          <w:rPr>
            <w:sz w:val="28"/>
            <w:szCs w:val="28"/>
          </w:rPr>
          <w:t>4</w:t>
        </w:r>
        <w:r w:rsidRPr="00CB1480">
          <w:rPr>
            <w:sz w:val="28"/>
            <w:szCs w:val="28"/>
          </w:rPr>
          <w:t xml:space="preserve"> статьи </w:t>
        </w:r>
      </w:hyperlink>
      <w:r w:rsidRPr="00CF08F5">
        <w:rPr>
          <w:sz w:val="28"/>
          <w:szCs w:val="28"/>
        </w:rPr>
        <w:t>7</w:t>
      </w:r>
      <w:r w:rsidRPr="00CB1480">
        <w:rPr>
          <w:sz w:val="28"/>
          <w:szCs w:val="28"/>
        </w:rPr>
        <w:t>.</w:t>
      </w:r>
      <w:r w:rsidRPr="002A07F1">
        <w:rPr>
          <w:sz w:val="28"/>
          <w:szCs w:val="28"/>
        </w:rPr>
        <w:t>1</w:t>
      </w:r>
      <w:r w:rsidRPr="00CB1480">
        <w:rPr>
          <w:sz w:val="28"/>
          <w:szCs w:val="28"/>
        </w:rPr>
        <w:t xml:space="preserve"> закона </w:t>
      </w:r>
      <w:r>
        <w:rPr>
          <w:sz w:val="28"/>
          <w:szCs w:val="28"/>
        </w:rPr>
        <w:t>Брянской</w:t>
      </w:r>
      <w:r w:rsidRPr="00CB1480">
        <w:rPr>
          <w:sz w:val="28"/>
          <w:szCs w:val="28"/>
        </w:rPr>
        <w:t xml:space="preserve"> области от </w:t>
      </w:r>
      <w:r w:rsidRPr="002A07F1">
        <w:rPr>
          <w:sz w:val="28"/>
          <w:szCs w:val="28"/>
        </w:rPr>
        <w:t>1</w:t>
      </w:r>
      <w:r w:rsidRPr="00CB1480">
        <w:rPr>
          <w:sz w:val="28"/>
          <w:szCs w:val="28"/>
        </w:rPr>
        <w:t xml:space="preserve">5 </w:t>
      </w:r>
      <w:r>
        <w:rPr>
          <w:sz w:val="28"/>
          <w:szCs w:val="28"/>
        </w:rPr>
        <w:t xml:space="preserve">марта </w:t>
      </w:r>
      <w:r w:rsidRPr="00CB1480">
        <w:rPr>
          <w:sz w:val="28"/>
          <w:szCs w:val="28"/>
        </w:rPr>
        <w:t>200</w:t>
      </w:r>
      <w:r>
        <w:rPr>
          <w:sz w:val="28"/>
          <w:szCs w:val="28"/>
        </w:rPr>
        <w:t>7</w:t>
      </w:r>
      <w:r w:rsidRPr="00CB1480">
        <w:rPr>
          <w:sz w:val="28"/>
          <w:szCs w:val="28"/>
        </w:rPr>
        <w:t xml:space="preserve"> года </w:t>
      </w:r>
      <w:r>
        <w:rPr>
          <w:sz w:val="28"/>
          <w:szCs w:val="28"/>
        </w:rPr>
        <w:t xml:space="preserve">            №</w:t>
      </w:r>
      <w:r w:rsidRPr="00CB1480">
        <w:rPr>
          <w:sz w:val="28"/>
          <w:szCs w:val="28"/>
        </w:rPr>
        <w:t xml:space="preserve"> </w:t>
      </w:r>
      <w:r>
        <w:rPr>
          <w:sz w:val="28"/>
          <w:szCs w:val="28"/>
        </w:rPr>
        <w:t>28</w:t>
      </w:r>
      <w:r w:rsidRPr="00CB1480">
        <w:rPr>
          <w:sz w:val="28"/>
          <w:szCs w:val="28"/>
        </w:rPr>
        <w:t>-з</w:t>
      </w:r>
      <w:r>
        <w:rPr>
          <w:sz w:val="28"/>
          <w:szCs w:val="28"/>
        </w:rPr>
        <w:t xml:space="preserve"> </w:t>
      </w:r>
      <w:r w:rsidRPr="006C7A5B">
        <w:rPr>
          <w:sz w:val="28"/>
          <w:szCs w:val="28"/>
        </w:rPr>
        <w:t xml:space="preserve">«О градостроительной деятельности </w:t>
      </w:r>
      <w:r>
        <w:rPr>
          <w:sz w:val="28"/>
          <w:szCs w:val="28"/>
        </w:rPr>
        <w:t>в</w:t>
      </w:r>
      <w:r w:rsidRPr="006C7A5B">
        <w:rPr>
          <w:sz w:val="28"/>
          <w:szCs w:val="28"/>
        </w:rPr>
        <w:t xml:space="preserve"> </w:t>
      </w:r>
      <w:r>
        <w:rPr>
          <w:sz w:val="28"/>
          <w:szCs w:val="28"/>
        </w:rPr>
        <w:t>Брянской</w:t>
      </w:r>
      <w:r w:rsidRPr="006C7A5B">
        <w:rPr>
          <w:sz w:val="28"/>
          <w:szCs w:val="28"/>
        </w:rPr>
        <w:t xml:space="preserve"> области»</w:t>
      </w:r>
      <w:r w:rsidRPr="00CB1480">
        <w:rPr>
          <w:sz w:val="28"/>
          <w:szCs w:val="28"/>
        </w:rPr>
        <w:t xml:space="preserve"> объект</w:t>
      </w:r>
      <w:r>
        <w:rPr>
          <w:sz w:val="28"/>
          <w:szCs w:val="28"/>
        </w:rPr>
        <w:t>ами</w:t>
      </w:r>
      <w:r w:rsidRPr="00CB1480">
        <w:rPr>
          <w:sz w:val="28"/>
          <w:szCs w:val="28"/>
        </w:rPr>
        <w:t xml:space="preserve"> местного значения </w:t>
      </w:r>
      <w:r>
        <w:rPr>
          <w:sz w:val="28"/>
          <w:szCs w:val="28"/>
        </w:rPr>
        <w:t>сельского поселения</w:t>
      </w:r>
      <w:r w:rsidRPr="00CB1480">
        <w:rPr>
          <w:sz w:val="28"/>
          <w:szCs w:val="28"/>
        </w:rPr>
        <w:t xml:space="preserve">, </w:t>
      </w:r>
      <w:r w:rsidR="00D52D21">
        <w:rPr>
          <w:sz w:val="28"/>
          <w:szCs w:val="28"/>
        </w:rPr>
        <w:t>подлежащими отображению</w:t>
      </w:r>
      <w:r w:rsidRPr="00CB1480">
        <w:rPr>
          <w:sz w:val="28"/>
          <w:szCs w:val="28"/>
        </w:rPr>
        <w:t xml:space="preserve"> на</w:t>
      </w:r>
      <w:r w:rsidRPr="00F80402">
        <w:rPr>
          <w:sz w:val="28"/>
          <w:szCs w:val="28"/>
        </w:rPr>
        <w:t xml:space="preserve"> генеральном плане поселения</w:t>
      </w:r>
      <w:r w:rsidRPr="00CB1480">
        <w:rPr>
          <w:sz w:val="28"/>
          <w:szCs w:val="28"/>
        </w:rPr>
        <w:t xml:space="preserve">, </w:t>
      </w:r>
      <w:r>
        <w:rPr>
          <w:sz w:val="28"/>
          <w:szCs w:val="28"/>
        </w:rPr>
        <w:t>являются</w:t>
      </w:r>
      <w:r w:rsidRPr="00CB1480">
        <w:rPr>
          <w:sz w:val="28"/>
          <w:szCs w:val="28"/>
        </w:rPr>
        <w:t xml:space="preserve"> </w:t>
      </w:r>
      <w:r w:rsidRPr="002A15B8">
        <w:rPr>
          <w:sz w:val="28"/>
          <w:szCs w:val="28"/>
        </w:rPr>
        <w:t>объекты для организации ритуальных услуг и содержания мест захоронения</w:t>
      </w:r>
      <w:r w:rsidRPr="00CB1480">
        <w:rPr>
          <w:sz w:val="28"/>
          <w:szCs w:val="28"/>
        </w:rPr>
        <w:t>.</w:t>
      </w:r>
    </w:p>
    <w:p w:rsidR="002A15B8" w:rsidRPr="00394F1F" w:rsidRDefault="002A15B8" w:rsidP="002A15B8">
      <w:pPr>
        <w:pStyle w:val="afd"/>
        <w:spacing w:after="0"/>
        <w:ind w:right="109" w:firstLine="709"/>
        <w:jc w:val="both"/>
        <w:rPr>
          <w:sz w:val="28"/>
          <w:szCs w:val="28"/>
        </w:rPr>
      </w:pPr>
      <w:r w:rsidRPr="00394F1F">
        <w:rPr>
          <w:sz w:val="28"/>
          <w:szCs w:val="28"/>
        </w:rPr>
        <w:t xml:space="preserve">Среди объектов местного значения поселения в области ритуального обслуживания населения в МНГП расчетные показатели устанавливаются для кладбищ традиционного захоронения в соответствии с Приложением Д </w:t>
      </w:r>
      <w:r>
        <w:rPr>
          <w:sz w:val="28"/>
          <w:szCs w:val="28"/>
        </w:rPr>
        <w:t xml:space="preserve">                          </w:t>
      </w:r>
      <w:r w:rsidRPr="00394F1F">
        <w:rPr>
          <w:sz w:val="28"/>
          <w:szCs w:val="28"/>
        </w:rPr>
        <w:t>СП 42.13330.2016.</w:t>
      </w:r>
    </w:p>
    <w:p w:rsidR="002A15B8" w:rsidRPr="00D93117" w:rsidRDefault="002A15B8" w:rsidP="002A15B8">
      <w:pPr>
        <w:pStyle w:val="ConsPlusNormal"/>
        <w:ind w:firstLine="709"/>
        <w:jc w:val="both"/>
        <w:rPr>
          <w:rFonts w:ascii="Times New Roman" w:hAnsi="Times New Roman" w:cs="Times New Roman"/>
          <w:sz w:val="28"/>
          <w:szCs w:val="28"/>
        </w:rPr>
      </w:pPr>
      <w:r w:rsidRPr="00D93117">
        <w:rPr>
          <w:rFonts w:ascii="Times New Roman" w:hAnsi="Times New Roman" w:cs="Times New Roman"/>
          <w:sz w:val="28"/>
          <w:szCs w:val="28"/>
        </w:rPr>
        <w:t>В целях реализации полномочий по организации ритуальных услуг и содержанию мест захоронения в Нормативы включаются показатели минимальных параметров объектов, отнесенных к местам захоронения (кладбища, крематории, колумбарии).</w:t>
      </w:r>
    </w:p>
    <w:p w:rsidR="002A15B8" w:rsidRPr="00D93117" w:rsidRDefault="002A15B8" w:rsidP="002A15B8">
      <w:pPr>
        <w:pStyle w:val="ConsPlusNormal"/>
        <w:ind w:firstLine="709"/>
        <w:jc w:val="both"/>
        <w:rPr>
          <w:rFonts w:ascii="Times New Roman" w:hAnsi="Times New Roman" w:cs="Times New Roman"/>
          <w:sz w:val="28"/>
          <w:szCs w:val="28"/>
        </w:rPr>
      </w:pPr>
      <w:r w:rsidRPr="00D93117">
        <w:rPr>
          <w:rFonts w:ascii="Times New Roman" w:hAnsi="Times New Roman" w:cs="Times New Roman"/>
          <w:sz w:val="28"/>
          <w:szCs w:val="28"/>
        </w:rPr>
        <w:t xml:space="preserve">В соответствии приложением </w:t>
      </w:r>
      <w:r>
        <w:rPr>
          <w:rFonts w:ascii="Times New Roman" w:hAnsi="Times New Roman" w:cs="Times New Roman"/>
          <w:sz w:val="28"/>
          <w:szCs w:val="28"/>
        </w:rPr>
        <w:t>Д</w:t>
      </w:r>
      <w:r w:rsidRPr="00D93117">
        <w:rPr>
          <w:rFonts w:ascii="Times New Roman" w:hAnsi="Times New Roman" w:cs="Times New Roman"/>
          <w:sz w:val="28"/>
          <w:szCs w:val="28"/>
        </w:rPr>
        <w:t xml:space="preserve"> СП 42.13330.2011 устанавливается расчетный показатель минимально допустимого размера земельного участка для размещения </w:t>
      </w:r>
      <w:r w:rsidRPr="00D93117">
        <w:rPr>
          <w:rFonts w:ascii="Times New Roman" w:hAnsi="Times New Roman" w:cs="Times New Roman"/>
          <w:sz w:val="28"/>
          <w:szCs w:val="28"/>
        </w:rPr>
        <w:lastRenderedPageBreak/>
        <w:t xml:space="preserve">кладбища смешанного и традиционного типа, установлен: 0,24 га/1 тыс. чел. </w:t>
      </w:r>
    </w:p>
    <w:p w:rsidR="002A15B8" w:rsidRPr="00D93117" w:rsidRDefault="002A15B8" w:rsidP="002A15B8">
      <w:pPr>
        <w:pStyle w:val="ConsPlusNormal"/>
        <w:ind w:firstLine="709"/>
        <w:jc w:val="both"/>
        <w:rPr>
          <w:rFonts w:ascii="Times New Roman" w:hAnsi="Times New Roman" w:cs="Times New Roman"/>
          <w:sz w:val="28"/>
          <w:szCs w:val="28"/>
        </w:rPr>
      </w:pPr>
      <w:r w:rsidRPr="00D93117">
        <w:rPr>
          <w:rFonts w:ascii="Times New Roman" w:hAnsi="Times New Roman" w:cs="Times New Roman"/>
          <w:sz w:val="28"/>
          <w:szCs w:val="28"/>
        </w:rPr>
        <w:t xml:space="preserve">В соответствии с приложением </w:t>
      </w:r>
      <w:r>
        <w:rPr>
          <w:rFonts w:ascii="Times New Roman" w:hAnsi="Times New Roman" w:cs="Times New Roman"/>
          <w:sz w:val="28"/>
          <w:szCs w:val="28"/>
        </w:rPr>
        <w:t>Д</w:t>
      </w:r>
      <w:r w:rsidRPr="00D93117">
        <w:rPr>
          <w:rFonts w:ascii="Times New Roman" w:hAnsi="Times New Roman" w:cs="Times New Roman"/>
          <w:sz w:val="28"/>
          <w:szCs w:val="28"/>
        </w:rPr>
        <w:t xml:space="preserve"> СП 42.13330.2011 расчетный показатель минимально допустимого размера земельного участка кладбища для погребения после кремации установлен: 0,02 га/1 тыс. чел.</w:t>
      </w:r>
    </w:p>
    <w:p w:rsidR="002A15B8" w:rsidRPr="00D93117" w:rsidRDefault="002A15B8" w:rsidP="002A15B8">
      <w:pPr>
        <w:pStyle w:val="ConsPlusNormal"/>
        <w:ind w:firstLine="709"/>
        <w:jc w:val="both"/>
        <w:rPr>
          <w:rFonts w:ascii="Times New Roman" w:hAnsi="Times New Roman" w:cs="Times New Roman"/>
          <w:sz w:val="28"/>
          <w:szCs w:val="28"/>
        </w:rPr>
      </w:pPr>
      <w:r w:rsidRPr="00D93117">
        <w:rPr>
          <w:rFonts w:ascii="Times New Roman" w:hAnsi="Times New Roman" w:cs="Times New Roman"/>
          <w:sz w:val="28"/>
          <w:szCs w:val="28"/>
        </w:rPr>
        <w:t xml:space="preserve">Максимально допустимый размер земельного участка для кладбища устанавливается в соответствии с </w:t>
      </w:r>
      <w:hyperlink r:id="rId50" w:history="1">
        <w:r w:rsidRPr="00D93117">
          <w:rPr>
            <w:rFonts w:ascii="Times New Roman" w:hAnsi="Times New Roman" w:cs="Times New Roman"/>
            <w:sz w:val="28"/>
            <w:szCs w:val="28"/>
          </w:rPr>
          <w:t>СанПиН</w:t>
        </w:r>
      </w:hyperlink>
      <w:r w:rsidRPr="00D93117">
        <w:rPr>
          <w:rFonts w:ascii="Times New Roman" w:hAnsi="Times New Roman" w:cs="Times New Roman"/>
          <w:sz w:val="28"/>
          <w:szCs w:val="28"/>
        </w:rPr>
        <w:t xml:space="preserve"> 2.2.1/2.1.1.1200-03 "Санитарно-защитные зоны и санитарная классификация предприятий, сооружений и иных объектов" и составляет более 40 га.</w:t>
      </w:r>
    </w:p>
    <w:p w:rsidR="002A15B8" w:rsidRPr="00D93117" w:rsidRDefault="002A15B8" w:rsidP="002A15B8">
      <w:pPr>
        <w:pStyle w:val="ConsPlusNormal"/>
        <w:ind w:firstLine="709"/>
        <w:jc w:val="both"/>
        <w:rPr>
          <w:rFonts w:ascii="Times New Roman" w:hAnsi="Times New Roman" w:cs="Times New Roman"/>
          <w:sz w:val="28"/>
          <w:szCs w:val="28"/>
        </w:rPr>
      </w:pPr>
      <w:r w:rsidRPr="00D93117">
        <w:rPr>
          <w:rFonts w:ascii="Times New Roman" w:hAnsi="Times New Roman" w:cs="Times New Roman"/>
          <w:sz w:val="28"/>
          <w:szCs w:val="28"/>
        </w:rPr>
        <w:t xml:space="preserve">Размер санитарно-защитной зоны устанавливается для мест погребения в соответствии с требованиями </w:t>
      </w:r>
      <w:hyperlink r:id="rId51" w:history="1">
        <w:r w:rsidRPr="00D93117">
          <w:rPr>
            <w:rFonts w:ascii="Times New Roman" w:hAnsi="Times New Roman" w:cs="Times New Roman"/>
            <w:sz w:val="28"/>
            <w:szCs w:val="28"/>
          </w:rPr>
          <w:t>п. 7.1.12</w:t>
        </w:r>
      </w:hyperlink>
      <w:r w:rsidRPr="00D93117">
        <w:rPr>
          <w:rFonts w:ascii="Times New Roman" w:hAnsi="Times New Roman" w:cs="Times New Roman"/>
          <w:sz w:val="28"/>
          <w:szCs w:val="28"/>
        </w:rPr>
        <w:t xml:space="preserve"> СанПиН 2.2.1/2.1.1.1200-03 "Санитарно-защитные зоны и санитарная классификация предприятий, сооружений и иных объектов".</w:t>
      </w:r>
    </w:p>
    <w:p w:rsidR="00C127B8" w:rsidRDefault="00C127B8" w:rsidP="004D163A">
      <w:pPr>
        <w:pStyle w:val="afd"/>
        <w:spacing w:after="0"/>
        <w:ind w:right="105"/>
        <w:jc w:val="both"/>
        <w:rPr>
          <w:sz w:val="28"/>
          <w:szCs w:val="28"/>
        </w:rPr>
      </w:pPr>
    </w:p>
    <w:p w:rsidR="005C652D" w:rsidRPr="005C652D" w:rsidRDefault="005C652D" w:rsidP="005C652D">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82" w:name="_Toc524445437"/>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w:t>
      </w:r>
      <w:r>
        <w:rPr>
          <w:rFonts w:ascii="Times New Roman" w:eastAsia="Times New Roman" w:hAnsi="Times New Roman" w:cs="Times New Roman"/>
          <w:b/>
          <w:bCs/>
          <w:sz w:val="28"/>
          <w:szCs w:val="28"/>
          <w:lang w:eastAsia="ru-RU"/>
        </w:rPr>
        <w:t>и</w:t>
      </w:r>
      <w:r w:rsidRPr="00850112">
        <w:rPr>
          <w:rFonts w:ascii="Times New Roman" w:eastAsia="Times New Roman" w:hAnsi="Times New Roman" w:cs="Times New Roman"/>
          <w:b/>
          <w:bCs/>
          <w:sz w:val="28"/>
          <w:szCs w:val="28"/>
          <w:lang w:eastAsia="ru-RU"/>
        </w:rPr>
        <w:t>ны</w:t>
      </w:r>
      <w:r>
        <w:rPr>
          <w:rFonts w:ascii="Times New Roman" w:eastAsia="Times New Roman" w:hAnsi="Times New Roman" w:cs="Times New Roman"/>
          <w:b/>
          <w:bCs/>
          <w:sz w:val="28"/>
          <w:szCs w:val="28"/>
          <w:lang w:eastAsia="ru-RU"/>
        </w:rPr>
        <w:t>х</w:t>
      </w:r>
      <w:r w:rsidRPr="00850112">
        <w:rPr>
          <w:rFonts w:ascii="Times New Roman" w:eastAsia="Times New Roman" w:hAnsi="Times New Roman" w:cs="Times New Roman"/>
          <w:b/>
          <w:bCs/>
          <w:sz w:val="28"/>
          <w:szCs w:val="28"/>
          <w:lang w:eastAsia="ru-RU"/>
        </w:rPr>
        <w:t xml:space="preserve"> объект</w:t>
      </w:r>
      <w:r>
        <w:rPr>
          <w:rFonts w:ascii="Times New Roman" w:eastAsia="Times New Roman" w:hAnsi="Times New Roman" w:cs="Times New Roman"/>
          <w:b/>
          <w:bCs/>
          <w:sz w:val="28"/>
          <w:szCs w:val="28"/>
          <w:lang w:eastAsia="ru-RU"/>
        </w:rPr>
        <w:t>ов</w:t>
      </w:r>
      <w:r w:rsidRPr="00850112">
        <w:rPr>
          <w:rFonts w:ascii="Times New Roman" w:eastAsia="Times New Roman" w:hAnsi="Times New Roman" w:cs="Times New Roman"/>
          <w:b/>
          <w:bCs/>
          <w:sz w:val="28"/>
          <w:szCs w:val="28"/>
          <w:lang w:eastAsia="ru-RU"/>
        </w:rPr>
        <w:t xml:space="preserve"> </w:t>
      </w:r>
      <w:r w:rsidR="007247CA" w:rsidRPr="007247CA">
        <w:rPr>
          <w:rFonts w:ascii="Times New Roman" w:eastAsia="Times New Roman" w:hAnsi="Times New Roman" w:cs="Times New Roman"/>
          <w:b/>
          <w:bCs/>
          <w:sz w:val="28"/>
          <w:szCs w:val="28"/>
          <w:lang w:eastAsia="ru-RU"/>
        </w:rPr>
        <w:t>местного значения, необходимы</w:t>
      </w:r>
      <w:r w:rsidR="002D3EB5">
        <w:rPr>
          <w:rFonts w:ascii="Times New Roman" w:eastAsia="Times New Roman" w:hAnsi="Times New Roman" w:cs="Times New Roman"/>
          <w:b/>
          <w:bCs/>
          <w:sz w:val="28"/>
          <w:szCs w:val="28"/>
          <w:lang w:eastAsia="ru-RU"/>
        </w:rPr>
        <w:t>х</w:t>
      </w:r>
      <w:r w:rsidR="007247CA" w:rsidRPr="007247CA">
        <w:rPr>
          <w:rFonts w:ascii="Times New Roman" w:eastAsia="Times New Roman" w:hAnsi="Times New Roman" w:cs="Times New Roman"/>
          <w:b/>
          <w:bCs/>
          <w:sz w:val="28"/>
          <w:szCs w:val="28"/>
          <w:lang w:eastAsia="ru-RU"/>
        </w:rPr>
        <w:t xml:space="preserve"> для осуществления полномочий органов местного самоуправления поселения, определенны</w:t>
      </w:r>
      <w:r w:rsidR="002D3EB5">
        <w:rPr>
          <w:rFonts w:ascii="Times New Roman" w:eastAsia="Times New Roman" w:hAnsi="Times New Roman" w:cs="Times New Roman"/>
          <w:b/>
          <w:bCs/>
          <w:sz w:val="28"/>
          <w:szCs w:val="28"/>
          <w:lang w:eastAsia="ru-RU"/>
        </w:rPr>
        <w:t>х</w:t>
      </w:r>
      <w:r w:rsidR="007247CA" w:rsidRPr="007247CA">
        <w:rPr>
          <w:rFonts w:ascii="Times New Roman" w:eastAsia="Times New Roman" w:hAnsi="Times New Roman" w:cs="Times New Roman"/>
          <w:b/>
          <w:bCs/>
          <w:sz w:val="28"/>
          <w:szCs w:val="28"/>
          <w:lang w:eastAsia="ru-RU"/>
        </w:rPr>
        <w:t xml:space="preserve"> документацией по планировке территории в соответствии с генеральными планами сельских поселений</w:t>
      </w:r>
      <w:bookmarkEnd w:id="82"/>
    </w:p>
    <w:p w:rsidR="00E5185E" w:rsidRDefault="00E5185E" w:rsidP="009D35A0">
      <w:pPr>
        <w:pStyle w:val="afd"/>
        <w:spacing w:after="0"/>
        <w:ind w:right="107" w:firstLine="709"/>
        <w:jc w:val="both"/>
        <w:rPr>
          <w:sz w:val="28"/>
          <w:szCs w:val="28"/>
        </w:rPr>
      </w:pPr>
    </w:p>
    <w:p w:rsidR="00E5185E" w:rsidRPr="002A33EC" w:rsidRDefault="00E5185E" w:rsidP="00E5185E">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83" w:name="_Toc524445438"/>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w:t>
      </w:r>
      <w:r>
        <w:rPr>
          <w:rFonts w:ascii="Times New Roman" w:eastAsia="Times New Roman" w:hAnsi="Times New Roman" w:cs="Times New Roman"/>
          <w:b/>
          <w:bCs/>
          <w:sz w:val="28"/>
          <w:szCs w:val="28"/>
          <w:lang w:eastAsia="ru-RU"/>
        </w:rPr>
        <w:t xml:space="preserve">к </w:t>
      </w:r>
      <w:r>
        <w:rPr>
          <w:rFonts w:ascii="Times New Roman" w:hAnsi="Times New Roman" w:cs="Times New Roman"/>
          <w:b/>
          <w:spacing w:val="2"/>
          <w:sz w:val="28"/>
          <w:szCs w:val="28"/>
          <w:shd w:val="clear" w:color="auto" w:fill="FFFFFF"/>
        </w:rPr>
        <w:t xml:space="preserve">области </w:t>
      </w:r>
      <w:r w:rsidRPr="00650545">
        <w:rPr>
          <w:rFonts w:ascii="Times New Roman" w:hAnsi="Times New Roman" w:cs="Times New Roman"/>
          <w:b/>
          <w:spacing w:val="2"/>
          <w:sz w:val="28"/>
          <w:szCs w:val="28"/>
          <w:shd w:val="clear" w:color="auto" w:fill="FFFFFF"/>
        </w:rPr>
        <w:t>обеспечения жителей поселения услугами общественного питания, торговли и бытового обслуживания</w:t>
      </w:r>
      <w:bookmarkEnd w:id="83"/>
    </w:p>
    <w:p w:rsidR="00E5185E" w:rsidRDefault="00E5185E" w:rsidP="009D35A0">
      <w:pPr>
        <w:pStyle w:val="afd"/>
        <w:spacing w:after="0"/>
        <w:ind w:right="107" w:firstLine="709"/>
        <w:jc w:val="both"/>
        <w:rPr>
          <w:sz w:val="28"/>
          <w:szCs w:val="28"/>
        </w:rPr>
      </w:pPr>
    </w:p>
    <w:p w:rsidR="00654B12" w:rsidRPr="005B2595" w:rsidRDefault="00654B12" w:rsidP="00654B12">
      <w:pPr>
        <w:pStyle w:val="afd"/>
        <w:spacing w:after="0"/>
        <w:ind w:right="108" w:firstLine="709"/>
        <w:jc w:val="both"/>
        <w:rPr>
          <w:sz w:val="28"/>
          <w:szCs w:val="28"/>
        </w:rPr>
      </w:pPr>
      <w:r w:rsidRPr="00AF7D67">
        <w:rPr>
          <w:sz w:val="28"/>
          <w:szCs w:val="28"/>
        </w:rPr>
        <w:t xml:space="preserve">Согласно </w:t>
      </w:r>
      <w:hyperlink r:id="rId52"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654B12">
        <w:rPr>
          <w:sz w:val="28"/>
          <w:szCs w:val="28"/>
        </w:rPr>
        <w:t>создание условий для обеспечения жителей поселения услугами связи, общественного питания, торговли и бытового обслуживания</w:t>
      </w:r>
      <w:r>
        <w:rPr>
          <w:sz w:val="28"/>
          <w:szCs w:val="28"/>
        </w:rPr>
        <w:t>.</w:t>
      </w:r>
    </w:p>
    <w:p w:rsidR="005B2595" w:rsidRPr="005B2595" w:rsidRDefault="005B2595" w:rsidP="005B2595">
      <w:pPr>
        <w:pStyle w:val="ConsPlusNormal"/>
        <w:ind w:firstLine="540"/>
        <w:jc w:val="both"/>
        <w:rPr>
          <w:rFonts w:ascii="Times New Roman" w:hAnsi="Times New Roman" w:cs="Times New Roman"/>
          <w:sz w:val="28"/>
          <w:szCs w:val="28"/>
        </w:rPr>
      </w:pPr>
      <w:r w:rsidRPr="005B2595">
        <w:rPr>
          <w:rFonts w:ascii="Times New Roman" w:hAnsi="Times New Roman" w:cs="Times New Roman"/>
          <w:sz w:val="28"/>
          <w:szCs w:val="28"/>
        </w:rPr>
        <w:t>Торговля - активно развивающаяся отрасль экономики, которая является одной из важнейших сфер жизнеобеспечения населения поселения 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5B2595" w:rsidRPr="005B2595" w:rsidRDefault="005B2595" w:rsidP="005B2595">
      <w:pPr>
        <w:pStyle w:val="ConsPlusNormal"/>
        <w:ind w:firstLine="540"/>
        <w:jc w:val="both"/>
        <w:rPr>
          <w:rFonts w:ascii="Times New Roman" w:hAnsi="Times New Roman" w:cs="Times New Roman"/>
          <w:sz w:val="28"/>
          <w:szCs w:val="28"/>
        </w:rPr>
      </w:pPr>
      <w:r w:rsidRPr="005B2595">
        <w:rPr>
          <w:rFonts w:ascii="Times New Roman" w:hAnsi="Times New Roman" w:cs="Times New Roman"/>
          <w:sz w:val="28"/>
          <w:szCs w:val="28"/>
        </w:rPr>
        <w:t>Общественное питание - совокупность предприятий, занимающихся производством, реализацией и организацией потребления кулинарной продукции. Обеспеченность населения поселения сетью предприятий общественного питания – показатель, выраженный отношением фактического числа мест сети предприятий общественного питания к расчетной численности потребителей.</w:t>
      </w:r>
    </w:p>
    <w:p w:rsidR="005B2595" w:rsidRPr="005B2595" w:rsidRDefault="005B2595" w:rsidP="005B2595">
      <w:pPr>
        <w:pStyle w:val="ConsPlusNormal"/>
        <w:ind w:firstLine="540"/>
        <w:jc w:val="both"/>
        <w:rPr>
          <w:rFonts w:ascii="Times New Roman" w:hAnsi="Times New Roman" w:cs="Times New Roman"/>
          <w:sz w:val="28"/>
          <w:szCs w:val="28"/>
        </w:rPr>
      </w:pPr>
      <w:r w:rsidRPr="005B2595">
        <w:rPr>
          <w:rFonts w:ascii="Times New Roman" w:hAnsi="Times New Roman" w:cs="Times New Roman"/>
          <w:sz w:val="28"/>
          <w:szCs w:val="28"/>
        </w:rPr>
        <w:t>Бытовое обслуживание населения поселения</w:t>
      </w:r>
      <w:r w:rsidR="00C1514E">
        <w:rPr>
          <w:rFonts w:ascii="Times New Roman" w:hAnsi="Times New Roman" w:cs="Times New Roman"/>
          <w:sz w:val="28"/>
          <w:szCs w:val="28"/>
        </w:rPr>
        <w:t xml:space="preserve"> </w:t>
      </w:r>
      <w:r w:rsidRPr="005B2595">
        <w:rPr>
          <w:rFonts w:ascii="Times New Roman" w:hAnsi="Times New Roman" w:cs="Times New Roman"/>
          <w:sz w:val="28"/>
          <w:szCs w:val="28"/>
        </w:rPr>
        <w:t xml:space="preserve">–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w:t>
      </w:r>
      <w:r w:rsidRPr="005B2595">
        <w:rPr>
          <w:rFonts w:ascii="Times New Roman" w:hAnsi="Times New Roman" w:cs="Times New Roman"/>
          <w:sz w:val="28"/>
          <w:szCs w:val="28"/>
        </w:rPr>
        <w:lastRenderedPageBreak/>
        <w:t>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654B12" w:rsidRPr="00394F1F" w:rsidRDefault="00654B12" w:rsidP="00654B12">
      <w:pPr>
        <w:pStyle w:val="afd"/>
        <w:spacing w:after="0"/>
        <w:ind w:right="109" w:firstLine="709"/>
        <w:jc w:val="both"/>
        <w:rPr>
          <w:sz w:val="28"/>
          <w:szCs w:val="28"/>
        </w:rPr>
      </w:pPr>
      <w:r w:rsidRPr="00394F1F">
        <w:rPr>
          <w:sz w:val="28"/>
          <w:szCs w:val="28"/>
        </w:rPr>
        <w:t>Расчетные показатели минимально допусти</w:t>
      </w:r>
      <w:r>
        <w:rPr>
          <w:sz w:val="28"/>
          <w:szCs w:val="28"/>
        </w:rPr>
        <w:t xml:space="preserve">мого уровня обеспеченности </w:t>
      </w:r>
      <w:r w:rsidRPr="00394F1F">
        <w:rPr>
          <w:sz w:val="28"/>
          <w:szCs w:val="28"/>
        </w:rPr>
        <w:t xml:space="preserve">предприятиями общественного питания, предприятиями бытового и коммунального обслуживания определены в соответствии с Приложением Д </w:t>
      </w:r>
      <w:r>
        <w:rPr>
          <w:sz w:val="28"/>
          <w:szCs w:val="28"/>
        </w:rPr>
        <w:t xml:space="preserve">                    </w:t>
      </w:r>
      <w:r w:rsidRPr="00394F1F">
        <w:rPr>
          <w:sz w:val="28"/>
          <w:szCs w:val="28"/>
        </w:rPr>
        <w:t>СП 42.13330.2016.</w:t>
      </w:r>
    </w:p>
    <w:p w:rsidR="00654B12" w:rsidRPr="00394F1F" w:rsidRDefault="00654B12" w:rsidP="00654B12">
      <w:pPr>
        <w:pStyle w:val="afd"/>
        <w:spacing w:after="0"/>
        <w:ind w:right="113" w:firstLine="709"/>
        <w:jc w:val="both"/>
        <w:rPr>
          <w:sz w:val="28"/>
          <w:szCs w:val="28"/>
        </w:rPr>
      </w:pPr>
      <w:r w:rsidRPr="00394F1F">
        <w:rPr>
          <w:sz w:val="28"/>
          <w:szCs w:val="28"/>
        </w:rPr>
        <w:t>Расчетные показатели максимально допустимого уровня территориальной доступности предприятий торговли, общественного питания и бытового обслуживания, установлены для пешеходной доступности объектов данного вида в разрезе видов жилой застройки.</w:t>
      </w:r>
    </w:p>
    <w:p w:rsidR="00654B12" w:rsidRPr="00394F1F" w:rsidRDefault="00654B12" w:rsidP="00654B12">
      <w:pPr>
        <w:pStyle w:val="afd"/>
        <w:spacing w:after="0"/>
        <w:ind w:right="106" w:firstLine="709"/>
        <w:jc w:val="both"/>
        <w:rPr>
          <w:sz w:val="28"/>
          <w:szCs w:val="28"/>
        </w:rPr>
      </w:pPr>
      <w:r w:rsidRPr="00394F1F">
        <w:rPr>
          <w:sz w:val="28"/>
          <w:szCs w:val="28"/>
        </w:rPr>
        <w:t>Минимальные размеры земельных участков для размещения объектов, относящихся к области торговли, общественного питания и коммунально-бытового обслуживания, определены в соответствии с Приложением Д, СП 42.13330.2016.</w:t>
      </w:r>
    </w:p>
    <w:p w:rsidR="009F2EC7" w:rsidRPr="00AF6432" w:rsidRDefault="009F2EC7" w:rsidP="004D163A">
      <w:pPr>
        <w:pStyle w:val="afd"/>
        <w:spacing w:after="0"/>
        <w:ind w:right="107" w:firstLine="709"/>
        <w:jc w:val="both"/>
        <w:rPr>
          <w:sz w:val="28"/>
          <w:szCs w:val="28"/>
        </w:rPr>
      </w:pPr>
    </w:p>
    <w:p w:rsidR="003F18D2" w:rsidRPr="002A33EC" w:rsidRDefault="003F18D2" w:rsidP="003F18D2">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84" w:name="_Toc524445439"/>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w:t>
      </w:r>
      <w:r>
        <w:rPr>
          <w:rFonts w:ascii="Times New Roman" w:eastAsia="Times New Roman" w:hAnsi="Times New Roman" w:cs="Times New Roman"/>
          <w:b/>
          <w:bCs/>
          <w:sz w:val="28"/>
          <w:szCs w:val="28"/>
          <w:lang w:eastAsia="ru-RU"/>
        </w:rPr>
        <w:t xml:space="preserve">к </w:t>
      </w:r>
      <w:r w:rsidRPr="00094B22">
        <w:rPr>
          <w:rFonts w:ascii="Times New Roman" w:hAnsi="Times New Roman" w:cs="Times New Roman"/>
          <w:b/>
          <w:spacing w:val="2"/>
          <w:sz w:val="28"/>
          <w:szCs w:val="28"/>
          <w:shd w:val="clear" w:color="auto" w:fill="FFFFFF"/>
        </w:rPr>
        <w:t>области инвестиционной деятельности</w:t>
      </w:r>
      <w:bookmarkEnd w:id="84"/>
    </w:p>
    <w:p w:rsidR="009F2EC7" w:rsidRDefault="009F2EC7" w:rsidP="004D163A">
      <w:pPr>
        <w:pStyle w:val="afd"/>
        <w:spacing w:after="0"/>
        <w:ind w:right="107" w:firstLine="709"/>
        <w:jc w:val="both"/>
        <w:rPr>
          <w:sz w:val="28"/>
          <w:szCs w:val="28"/>
        </w:rPr>
      </w:pPr>
    </w:p>
    <w:p w:rsidR="00D6069C" w:rsidRPr="005B2595" w:rsidRDefault="00D6069C" w:rsidP="00D6069C">
      <w:pPr>
        <w:pStyle w:val="afd"/>
        <w:spacing w:after="0"/>
        <w:ind w:right="108" w:firstLine="709"/>
        <w:jc w:val="both"/>
        <w:rPr>
          <w:sz w:val="28"/>
          <w:szCs w:val="28"/>
        </w:rPr>
      </w:pPr>
      <w:r w:rsidRPr="00AF7D67">
        <w:rPr>
          <w:sz w:val="28"/>
          <w:szCs w:val="28"/>
        </w:rPr>
        <w:t xml:space="preserve">Согласно </w:t>
      </w:r>
      <w:hyperlink r:id="rId53"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D6069C">
        <w:rPr>
          <w:sz w:val="28"/>
          <w:szCs w:val="28"/>
        </w:rPr>
        <w:t>содействие в развитии сельскохозяйственного производства, создание условий для развития малого и среднего предпринимательства</w:t>
      </w:r>
      <w:r>
        <w:rPr>
          <w:sz w:val="28"/>
          <w:szCs w:val="28"/>
        </w:rPr>
        <w:t>.</w:t>
      </w:r>
    </w:p>
    <w:p w:rsidR="00C2417D" w:rsidRPr="00394F1F" w:rsidRDefault="00C2417D" w:rsidP="004D163A">
      <w:pPr>
        <w:pStyle w:val="afd"/>
        <w:spacing w:after="0"/>
        <w:ind w:right="110" w:firstLine="709"/>
        <w:jc w:val="both"/>
        <w:rPr>
          <w:sz w:val="28"/>
          <w:szCs w:val="28"/>
        </w:rPr>
      </w:pPr>
      <w:r w:rsidRPr="00394F1F">
        <w:rPr>
          <w:sz w:val="28"/>
          <w:szCs w:val="28"/>
        </w:rPr>
        <w:t xml:space="preserve">Достижение стратегических целей развития </w:t>
      </w:r>
      <w:r w:rsidR="00960EAF">
        <w:rPr>
          <w:sz w:val="28"/>
          <w:szCs w:val="28"/>
        </w:rPr>
        <w:t>Дубровского</w:t>
      </w:r>
      <w:r w:rsidR="00423CE7">
        <w:rPr>
          <w:sz w:val="28"/>
          <w:szCs w:val="28"/>
        </w:rPr>
        <w:t xml:space="preserve"> района</w:t>
      </w:r>
      <w:r w:rsidRPr="00394F1F">
        <w:rPr>
          <w:sz w:val="28"/>
          <w:szCs w:val="28"/>
        </w:rPr>
        <w:t xml:space="preserve"> во многом зависит от способности органов местного самоуправления построить эффективный механизм привлечения инвестиций. Одним из механизмов привлечения инвестиционных ресурсов на территорию муниципальных образований является создание инвестиционных площадок, формирующих привлекательные условия для инвесторов в различных сферах.</w:t>
      </w:r>
    </w:p>
    <w:p w:rsidR="00C2417D" w:rsidRPr="00394F1F" w:rsidRDefault="00C2417D" w:rsidP="004D163A">
      <w:pPr>
        <w:pStyle w:val="afd"/>
        <w:spacing w:after="0"/>
        <w:ind w:right="110" w:firstLine="709"/>
        <w:jc w:val="both"/>
        <w:rPr>
          <w:sz w:val="28"/>
          <w:szCs w:val="28"/>
        </w:rPr>
      </w:pPr>
      <w:r w:rsidRPr="00394F1F">
        <w:rPr>
          <w:sz w:val="28"/>
          <w:szCs w:val="28"/>
        </w:rPr>
        <w:t xml:space="preserve">МНГП </w:t>
      </w:r>
      <w:proofErr w:type="spellStart"/>
      <w:r w:rsidR="003C1FD6">
        <w:rPr>
          <w:sz w:val="28"/>
          <w:szCs w:val="28"/>
        </w:rPr>
        <w:t>Сергеевского</w:t>
      </w:r>
      <w:proofErr w:type="spellEnd"/>
      <w:r w:rsidRPr="00394F1F">
        <w:rPr>
          <w:sz w:val="28"/>
          <w:szCs w:val="28"/>
        </w:rPr>
        <w:t xml:space="preserve"> сельского поселения направлены на реализацию мероприятий в области строительства объектов производственного и коммунально-складского назначения, производственного и коммунально-складского назначения, объектов сельского хозяйства, объектов туризма и рекреации, объектов в области жилищного строительства, в т.ч. путем организации инвестиционных площадок в соответствующих сферах.</w:t>
      </w:r>
    </w:p>
    <w:p w:rsidR="00C2417D" w:rsidRPr="00394F1F" w:rsidRDefault="00C2417D" w:rsidP="004D163A">
      <w:pPr>
        <w:pStyle w:val="afd"/>
        <w:spacing w:after="0"/>
        <w:ind w:right="108" w:firstLine="709"/>
        <w:jc w:val="both"/>
        <w:rPr>
          <w:sz w:val="28"/>
          <w:szCs w:val="28"/>
        </w:rPr>
      </w:pPr>
      <w:r w:rsidRPr="00394F1F">
        <w:rPr>
          <w:sz w:val="28"/>
          <w:szCs w:val="28"/>
        </w:rPr>
        <w:t xml:space="preserve">Местными нормативами градостроительного проектирования </w:t>
      </w:r>
      <w:proofErr w:type="spellStart"/>
      <w:r w:rsidR="003C1FD6">
        <w:rPr>
          <w:sz w:val="28"/>
          <w:szCs w:val="28"/>
        </w:rPr>
        <w:t>Сергеевского</w:t>
      </w:r>
      <w:proofErr w:type="spellEnd"/>
      <w:r w:rsidRPr="00394F1F">
        <w:rPr>
          <w:sz w:val="28"/>
          <w:szCs w:val="28"/>
        </w:rPr>
        <w:t xml:space="preserve"> сельского поселения определена минимальная доля финансирования затрат на обеспечение инвестиционных площадок транспортной и инже</w:t>
      </w:r>
      <w:r w:rsidR="00E00E82">
        <w:rPr>
          <w:sz w:val="28"/>
          <w:szCs w:val="28"/>
        </w:rPr>
        <w:t xml:space="preserve">нерной инфраструктурой за счет </w:t>
      </w:r>
      <w:r w:rsidRPr="00394F1F">
        <w:rPr>
          <w:sz w:val="28"/>
          <w:szCs w:val="28"/>
        </w:rPr>
        <w:t xml:space="preserve">бюджетов соответствующего уровня (в процентном соотношении). Доля финансирования затрат на обеспечение инвестиционных площадок транспортной и инженерной инфраструктурой за счет бюджетов </w:t>
      </w:r>
      <w:r w:rsidRPr="00394F1F">
        <w:rPr>
          <w:sz w:val="28"/>
          <w:szCs w:val="28"/>
        </w:rPr>
        <w:lastRenderedPageBreak/>
        <w:t>соответствующего уровня установлена экспертным путем исходя из возможностей бюджетов различных уровней.</w:t>
      </w:r>
    </w:p>
    <w:p w:rsidR="00C2417D" w:rsidRPr="00394F1F" w:rsidRDefault="00C2417D" w:rsidP="004D163A">
      <w:pPr>
        <w:pStyle w:val="afd"/>
        <w:spacing w:after="0"/>
        <w:ind w:right="105" w:firstLine="709"/>
        <w:jc w:val="both"/>
        <w:rPr>
          <w:sz w:val="28"/>
          <w:szCs w:val="28"/>
        </w:rPr>
      </w:pPr>
      <w:r w:rsidRPr="00394F1F">
        <w:rPr>
          <w:sz w:val="28"/>
          <w:szCs w:val="28"/>
        </w:rPr>
        <w:t>Для объектов местного значения сельского поселения в области инвестиционной деятельности максимально допустимый уровень территориальной доступности не нормируется.</w:t>
      </w:r>
      <w:bookmarkStart w:id="85" w:name="_bookmark18"/>
      <w:bookmarkEnd w:id="85"/>
    </w:p>
    <w:p w:rsidR="00BC773D" w:rsidRDefault="00BC773D" w:rsidP="004D163A">
      <w:pPr>
        <w:spacing w:after="0" w:line="240" w:lineRule="auto"/>
        <w:jc w:val="both"/>
        <w:rPr>
          <w:rFonts w:ascii="Times New Roman" w:hAnsi="Times New Roman" w:cs="Times New Roman"/>
          <w:sz w:val="28"/>
          <w:szCs w:val="28"/>
        </w:rPr>
      </w:pPr>
      <w:bookmarkStart w:id="86" w:name="_bookmark19"/>
      <w:bookmarkEnd w:id="86"/>
    </w:p>
    <w:p w:rsidR="00B33182" w:rsidRPr="002A33EC" w:rsidRDefault="00B33182" w:rsidP="00B33182">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87" w:name="_Toc524445440"/>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сельского поселения, относящихся </w:t>
      </w:r>
      <w:r>
        <w:rPr>
          <w:rFonts w:ascii="Times New Roman" w:eastAsia="Times New Roman" w:hAnsi="Times New Roman" w:cs="Times New Roman"/>
          <w:b/>
          <w:bCs/>
          <w:sz w:val="28"/>
          <w:szCs w:val="28"/>
          <w:lang w:eastAsia="ru-RU"/>
        </w:rPr>
        <w:t xml:space="preserve">к </w:t>
      </w:r>
      <w:r w:rsidRPr="00632E6C">
        <w:rPr>
          <w:rFonts w:ascii="Times New Roman" w:hAnsi="Times New Roman" w:cs="Times New Roman"/>
          <w:b/>
          <w:spacing w:val="2"/>
          <w:sz w:val="28"/>
          <w:szCs w:val="28"/>
          <w:shd w:val="clear" w:color="auto" w:fill="FFFFFF"/>
        </w:rPr>
        <w:t>области благоустройства и озеленения территории</w:t>
      </w:r>
      <w:bookmarkEnd w:id="87"/>
    </w:p>
    <w:p w:rsidR="00B33182" w:rsidRDefault="00B33182" w:rsidP="004D163A">
      <w:pPr>
        <w:spacing w:after="0" w:line="240" w:lineRule="auto"/>
        <w:jc w:val="both"/>
        <w:rPr>
          <w:rFonts w:ascii="Times New Roman" w:hAnsi="Times New Roman" w:cs="Times New Roman"/>
          <w:sz w:val="28"/>
          <w:szCs w:val="28"/>
        </w:rPr>
      </w:pPr>
    </w:p>
    <w:p w:rsidR="005769F1" w:rsidRDefault="005769F1" w:rsidP="005769F1">
      <w:pPr>
        <w:pStyle w:val="afd"/>
        <w:spacing w:after="0"/>
        <w:ind w:right="108" w:firstLine="709"/>
        <w:jc w:val="both"/>
        <w:rPr>
          <w:sz w:val="28"/>
          <w:szCs w:val="28"/>
        </w:rPr>
      </w:pPr>
      <w:r w:rsidRPr="00AF7D67">
        <w:rPr>
          <w:sz w:val="28"/>
          <w:szCs w:val="28"/>
        </w:rPr>
        <w:t xml:space="preserve">Согласно </w:t>
      </w:r>
      <w:hyperlink r:id="rId54"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5769F1">
        <w:rPr>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Pr>
          <w:sz w:val="28"/>
          <w:szCs w:val="28"/>
        </w:rPr>
        <w:t xml:space="preserve">. </w:t>
      </w:r>
    </w:p>
    <w:p w:rsidR="005769F1" w:rsidRPr="005B2595" w:rsidRDefault="005769F1" w:rsidP="005769F1">
      <w:pPr>
        <w:pStyle w:val="afd"/>
        <w:spacing w:after="0"/>
        <w:ind w:right="108" w:firstLine="709"/>
        <w:jc w:val="both"/>
        <w:rPr>
          <w:sz w:val="28"/>
          <w:szCs w:val="28"/>
        </w:rPr>
      </w:pPr>
      <w:r w:rsidRPr="00AF7D67">
        <w:rPr>
          <w:sz w:val="28"/>
          <w:szCs w:val="28"/>
        </w:rPr>
        <w:t xml:space="preserve">Согласно </w:t>
      </w:r>
      <w:hyperlink r:id="rId55" w:history="1">
        <w:r w:rsidRPr="00AF7D67">
          <w:rPr>
            <w:sz w:val="28"/>
            <w:szCs w:val="28"/>
          </w:rPr>
          <w:t>статье 1</w:t>
        </w:r>
        <w:r>
          <w:rPr>
            <w:sz w:val="28"/>
            <w:szCs w:val="28"/>
          </w:rPr>
          <w:t>4</w:t>
        </w:r>
      </w:hyperlink>
      <w:r w:rsidRPr="00AF7D67">
        <w:rPr>
          <w:sz w:val="28"/>
          <w:szCs w:val="28"/>
        </w:rPr>
        <w:t xml:space="preserve"> Федерального закона «Об </w:t>
      </w:r>
      <w:r w:rsidRPr="00C41A16">
        <w:rPr>
          <w:sz w:val="28"/>
          <w:szCs w:val="28"/>
        </w:rPr>
        <w:t>общих принципах организации местного самоуправления в Российской Федерации» за сельскими поселениями мо</w:t>
      </w:r>
      <w:r>
        <w:rPr>
          <w:sz w:val="28"/>
          <w:szCs w:val="28"/>
        </w:rPr>
        <w:t>жет</w:t>
      </w:r>
      <w:r w:rsidRPr="00C41A16">
        <w:rPr>
          <w:sz w:val="28"/>
          <w:szCs w:val="28"/>
        </w:rPr>
        <w:t xml:space="preserve"> закрепляться следующий вопрос местного значения городских поселений - </w:t>
      </w:r>
      <w:r w:rsidRPr="005769F1">
        <w:rPr>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Pr="00C41A16">
        <w:rPr>
          <w:sz w:val="28"/>
          <w:szCs w:val="28"/>
        </w:rPr>
        <w:t>.</w:t>
      </w:r>
    </w:p>
    <w:p w:rsidR="00B33182" w:rsidRPr="00394F1F" w:rsidRDefault="00B33182" w:rsidP="00B33182">
      <w:pPr>
        <w:pStyle w:val="afd"/>
        <w:spacing w:after="0"/>
        <w:ind w:right="106" w:firstLine="709"/>
        <w:jc w:val="both"/>
        <w:rPr>
          <w:sz w:val="28"/>
          <w:szCs w:val="28"/>
        </w:rPr>
      </w:pPr>
      <w:r w:rsidRPr="00394F1F">
        <w:rPr>
          <w:sz w:val="28"/>
          <w:szCs w:val="28"/>
        </w:rPr>
        <w:t>Расчетные показатели минимально допустимого уровня обеспеченности населения сельского поселения объектами местного значения в области благоустройства (озеленения) территории (парки, скверы, бульвары, набережные), устанавливаются в соответствии с Таблицей 9.2 СП 42.13330.2016.</w:t>
      </w:r>
    </w:p>
    <w:p w:rsidR="00B33182" w:rsidRDefault="00B33182" w:rsidP="00B33182">
      <w:pPr>
        <w:pStyle w:val="afd"/>
        <w:spacing w:after="0"/>
        <w:ind w:right="115" w:firstLine="709"/>
        <w:jc w:val="both"/>
        <w:rPr>
          <w:sz w:val="28"/>
          <w:szCs w:val="28"/>
        </w:rPr>
      </w:pPr>
      <w:r w:rsidRPr="00394F1F">
        <w:rPr>
          <w:sz w:val="28"/>
          <w:szCs w:val="28"/>
        </w:rPr>
        <w:t xml:space="preserve">Расчетные показатели минимально допустимого размера земельного участка для объектов озеленения общего пользования устанавливаются с учетом анализа существующего состояния и размеров объектов озеленения общего пользования в поселениях </w:t>
      </w:r>
      <w:r w:rsidR="00960EAF">
        <w:rPr>
          <w:sz w:val="28"/>
          <w:szCs w:val="28"/>
        </w:rPr>
        <w:t>Дубровского</w:t>
      </w:r>
      <w:r w:rsidR="00423CE7">
        <w:rPr>
          <w:sz w:val="28"/>
          <w:szCs w:val="28"/>
        </w:rPr>
        <w:t xml:space="preserve"> района</w:t>
      </w:r>
      <w:r w:rsidRPr="00394F1F">
        <w:rPr>
          <w:sz w:val="28"/>
          <w:szCs w:val="28"/>
        </w:rPr>
        <w:t xml:space="preserve"> и с учетом положений п. 9.8 СП 42.13330.2016.</w:t>
      </w:r>
    </w:p>
    <w:p w:rsidR="00B33182" w:rsidRPr="00394F1F" w:rsidRDefault="00B33182" w:rsidP="00B33182">
      <w:pPr>
        <w:pStyle w:val="afd"/>
        <w:spacing w:after="0"/>
        <w:ind w:right="115" w:firstLine="709"/>
        <w:jc w:val="both"/>
        <w:rPr>
          <w:sz w:val="28"/>
          <w:szCs w:val="28"/>
        </w:rPr>
      </w:pPr>
      <w:r w:rsidRPr="00394F1F">
        <w:rPr>
          <w:sz w:val="28"/>
          <w:szCs w:val="28"/>
        </w:rPr>
        <w:t>Расчетные показатели минимально допустимой ширины бульвара устанавливаются в соответствии с п. 9.</w:t>
      </w:r>
      <w:r>
        <w:rPr>
          <w:sz w:val="28"/>
          <w:szCs w:val="28"/>
        </w:rPr>
        <w:t>5</w:t>
      </w:r>
      <w:r w:rsidRPr="00394F1F">
        <w:rPr>
          <w:sz w:val="28"/>
          <w:szCs w:val="28"/>
        </w:rPr>
        <w:t xml:space="preserve"> СП 42.13330.2016.</w:t>
      </w:r>
    </w:p>
    <w:p w:rsidR="00B33182" w:rsidRPr="00394F1F" w:rsidRDefault="00B33182" w:rsidP="00B33182">
      <w:pPr>
        <w:pStyle w:val="afd"/>
        <w:spacing w:after="0"/>
        <w:ind w:right="108" w:firstLine="709"/>
        <w:jc w:val="both"/>
        <w:rPr>
          <w:sz w:val="28"/>
          <w:szCs w:val="28"/>
        </w:rPr>
      </w:pPr>
      <w:r w:rsidRPr="00394F1F">
        <w:rPr>
          <w:sz w:val="28"/>
          <w:szCs w:val="28"/>
        </w:rPr>
        <w:t>Для населенных пунктов, расположенных на берегах водных объектов, необходима организация набережных, как наиболее ценных элементов благоустройства. Расчетные показатели минимальной ширины пешеходных аллей для набережных установлены в соответствии с таблицей 1 Рекомендаций по проектированию улиц и дорог городов и сельских поселений.</w:t>
      </w:r>
    </w:p>
    <w:p w:rsidR="00B33182" w:rsidRPr="00394F1F" w:rsidRDefault="00B33182" w:rsidP="00B33182">
      <w:pPr>
        <w:pStyle w:val="afd"/>
        <w:spacing w:after="0"/>
        <w:ind w:right="108" w:firstLine="709"/>
        <w:jc w:val="both"/>
        <w:rPr>
          <w:sz w:val="28"/>
          <w:szCs w:val="28"/>
        </w:rPr>
      </w:pPr>
      <w:r w:rsidRPr="00394F1F">
        <w:rPr>
          <w:sz w:val="28"/>
          <w:szCs w:val="28"/>
        </w:rPr>
        <w:t>Показатели максимально допустимого уровня территориальной пешеходной доступности для объектов озеленения общего пользования устанавливаются с учетом климатических особенностей территории в зимний период и с учетом положений п. 9.9 СП 42.13330.2016.</w:t>
      </w:r>
    </w:p>
    <w:p w:rsidR="00786C5A" w:rsidRPr="00B26AFF" w:rsidRDefault="00786C5A" w:rsidP="004D163A">
      <w:pPr>
        <w:pStyle w:val="afd"/>
        <w:spacing w:after="0"/>
        <w:ind w:right="106" w:firstLine="709"/>
        <w:jc w:val="both"/>
        <w:rPr>
          <w:sz w:val="28"/>
          <w:szCs w:val="28"/>
        </w:rPr>
      </w:pPr>
      <w:r w:rsidRPr="00B26AFF">
        <w:rPr>
          <w:sz w:val="28"/>
          <w:szCs w:val="28"/>
        </w:rPr>
        <w:t xml:space="preserve">Расчетные показатели минимально допустимого уровня обеспеченности сельского поселения зонами массового кратковременного отдыха и максимально </w:t>
      </w:r>
      <w:r w:rsidRPr="00B26AFF">
        <w:rPr>
          <w:sz w:val="28"/>
          <w:szCs w:val="28"/>
        </w:rPr>
        <w:lastRenderedPageBreak/>
        <w:t>допустимого уровня территориальной доступности до таких зон установлены в соответствии с п. 9.21 СП 42.13330.2016.</w:t>
      </w:r>
    </w:p>
    <w:p w:rsidR="00786C5A" w:rsidRPr="00B26AFF" w:rsidRDefault="00786C5A" w:rsidP="004D163A">
      <w:pPr>
        <w:pStyle w:val="afd"/>
        <w:spacing w:after="0"/>
        <w:ind w:right="113" w:firstLine="684"/>
        <w:jc w:val="both"/>
        <w:rPr>
          <w:sz w:val="28"/>
          <w:szCs w:val="28"/>
        </w:rPr>
      </w:pPr>
      <w:r w:rsidRPr="00B26AFF">
        <w:rPr>
          <w:sz w:val="28"/>
          <w:szCs w:val="28"/>
        </w:rPr>
        <w:t xml:space="preserve">Расчетные показатели минимально допустимой площади территории для размещения речных и озерных пляжей и протяженности береговой полосы данных пляжей на одного посетителя установлены в соответствии с п. 9.27 </w:t>
      </w:r>
      <w:r w:rsidR="00726A29">
        <w:rPr>
          <w:sz w:val="28"/>
          <w:szCs w:val="28"/>
        </w:rPr>
        <w:t xml:space="preserve">                                                  </w:t>
      </w:r>
      <w:r w:rsidRPr="00B26AFF">
        <w:rPr>
          <w:sz w:val="28"/>
          <w:szCs w:val="28"/>
        </w:rPr>
        <w:t>СП 42.13330.2016.</w:t>
      </w:r>
    </w:p>
    <w:p w:rsidR="00786C5A" w:rsidRPr="00B26AFF" w:rsidRDefault="00786C5A" w:rsidP="004D163A">
      <w:pPr>
        <w:pStyle w:val="afd"/>
        <w:spacing w:after="0"/>
        <w:ind w:right="107" w:firstLine="684"/>
        <w:jc w:val="both"/>
        <w:rPr>
          <w:sz w:val="28"/>
          <w:szCs w:val="28"/>
        </w:rPr>
      </w:pPr>
      <w:r w:rsidRPr="00B26AFF">
        <w:rPr>
          <w:sz w:val="28"/>
          <w:szCs w:val="28"/>
        </w:rPr>
        <w:t xml:space="preserve">Пляжи необходимо оборудовать пунктами оказания первой медицинской помощи и спасательными станциями в соответствии с ГОСТ 17.1.5.02-80 </w:t>
      </w:r>
      <w:r w:rsidR="00E308E7" w:rsidRPr="00B26AFF">
        <w:rPr>
          <w:sz w:val="28"/>
          <w:szCs w:val="28"/>
        </w:rPr>
        <w:t>«</w:t>
      </w:r>
      <w:r w:rsidRPr="00B26AFF">
        <w:rPr>
          <w:sz w:val="28"/>
          <w:szCs w:val="28"/>
        </w:rPr>
        <w:t>Гигиенические требования к зонам рекреации водных объектов</w:t>
      </w:r>
      <w:r w:rsidR="00E308E7" w:rsidRPr="00B26AFF">
        <w:rPr>
          <w:sz w:val="28"/>
          <w:szCs w:val="28"/>
        </w:rPr>
        <w:t>»</w:t>
      </w:r>
      <w:r w:rsidRPr="00B26AFF">
        <w:rPr>
          <w:sz w:val="28"/>
          <w:szCs w:val="28"/>
        </w:rPr>
        <w:t xml:space="preserve"> и </w:t>
      </w:r>
      <w:r w:rsidR="005B0781" w:rsidRPr="00B26AFF">
        <w:rPr>
          <w:sz w:val="28"/>
          <w:szCs w:val="28"/>
        </w:rPr>
        <w:t>Правилами охраны жизни людей на вод</w:t>
      </w:r>
      <w:r w:rsidR="005B0781">
        <w:rPr>
          <w:sz w:val="28"/>
          <w:szCs w:val="28"/>
        </w:rPr>
        <w:t>оемах</w:t>
      </w:r>
      <w:r w:rsidR="005B0781" w:rsidRPr="00B26AFF">
        <w:rPr>
          <w:sz w:val="28"/>
          <w:szCs w:val="28"/>
        </w:rPr>
        <w:t xml:space="preserve"> </w:t>
      </w:r>
      <w:r w:rsidR="005B0781">
        <w:rPr>
          <w:sz w:val="28"/>
          <w:szCs w:val="28"/>
        </w:rPr>
        <w:t>Брянской области</w:t>
      </w:r>
      <w:r w:rsidR="005B0781" w:rsidRPr="00B26AFF">
        <w:rPr>
          <w:sz w:val="28"/>
          <w:szCs w:val="28"/>
        </w:rPr>
        <w:t xml:space="preserve">, утвержденными Постановлением </w:t>
      </w:r>
      <w:r w:rsidR="005B0781">
        <w:rPr>
          <w:sz w:val="28"/>
          <w:szCs w:val="28"/>
        </w:rPr>
        <w:t>Администрации</w:t>
      </w:r>
      <w:r w:rsidR="005B0781" w:rsidRPr="00B26AFF">
        <w:rPr>
          <w:sz w:val="28"/>
          <w:szCs w:val="28"/>
        </w:rPr>
        <w:t xml:space="preserve"> </w:t>
      </w:r>
      <w:r w:rsidR="005B0781">
        <w:rPr>
          <w:sz w:val="28"/>
          <w:szCs w:val="28"/>
        </w:rPr>
        <w:t>Брянской</w:t>
      </w:r>
      <w:r w:rsidR="005B0781" w:rsidRPr="00B26AFF">
        <w:rPr>
          <w:sz w:val="28"/>
          <w:szCs w:val="28"/>
        </w:rPr>
        <w:t xml:space="preserve"> области от </w:t>
      </w:r>
      <w:r w:rsidR="005B0781">
        <w:rPr>
          <w:sz w:val="28"/>
          <w:szCs w:val="28"/>
        </w:rPr>
        <w:t>15</w:t>
      </w:r>
      <w:r w:rsidR="005B0781" w:rsidRPr="00B26AFF">
        <w:rPr>
          <w:sz w:val="28"/>
          <w:szCs w:val="28"/>
        </w:rPr>
        <w:t>.0</w:t>
      </w:r>
      <w:r w:rsidR="005B0781">
        <w:rPr>
          <w:sz w:val="28"/>
          <w:szCs w:val="28"/>
        </w:rPr>
        <w:t>2</w:t>
      </w:r>
      <w:r w:rsidR="005B0781" w:rsidRPr="00B26AFF">
        <w:rPr>
          <w:sz w:val="28"/>
          <w:szCs w:val="28"/>
        </w:rPr>
        <w:t>.200</w:t>
      </w:r>
      <w:r w:rsidR="005B0781">
        <w:rPr>
          <w:sz w:val="28"/>
          <w:szCs w:val="28"/>
        </w:rPr>
        <w:t>6</w:t>
      </w:r>
      <w:r w:rsidR="005B0781" w:rsidRPr="00B26AFF">
        <w:rPr>
          <w:sz w:val="28"/>
          <w:szCs w:val="28"/>
        </w:rPr>
        <w:t xml:space="preserve"> № </w:t>
      </w:r>
      <w:r w:rsidR="005B0781">
        <w:rPr>
          <w:sz w:val="28"/>
          <w:szCs w:val="28"/>
        </w:rPr>
        <w:t>101</w:t>
      </w:r>
      <w:r w:rsidRPr="00B26AFF">
        <w:rPr>
          <w:sz w:val="28"/>
          <w:szCs w:val="28"/>
        </w:rPr>
        <w:t>.</w:t>
      </w:r>
    </w:p>
    <w:p w:rsidR="00786C5A" w:rsidRPr="00B26AFF" w:rsidRDefault="00786C5A" w:rsidP="004D163A">
      <w:pPr>
        <w:pStyle w:val="afd"/>
        <w:spacing w:after="0"/>
        <w:ind w:right="110" w:firstLine="684"/>
        <w:jc w:val="both"/>
        <w:rPr>
          <w:sz w:val="28"/>
          <w:szCs w:val="28"/>
        </w:rPr>
      </w:pPr>
      <w:r w:rsidRPr="00B26AFF">
        <w:rPr>
          <w:sz w:val="28"/>
          <w:szCs w:val="28"/>
        </w:rPr>
        <w:t>Организованные пляжи должны быть оборудованы спасательными станциями: 1 спасательная станция на каждый организованный пляж.</w:t>
      </w:r>
    </w:p>
    <w:p w:rsidR="00786C5A" w:rsidRPr="00B26AFF" w:rsidRDefault="00786C5A" w:rsidP="004D163A">
      <w:pPr>
        <w:pStyle w:val="afd"/>
        <w:spacing w:after="0"/>
        <w:ind w:right="109" w:firstLine="684"/>
        <w:jc w:val="both"/>
        <w:rPr>
          <w:sz w:val="28"/>
          <w:szCs w:val="28"/>
        </w:rPr>
      </w:pPr>
      <w:r w:rsidRPr="00B26AFF">
        <w:rPr>
          <w:sz w:val="28"/>
          <w:szCs w:val="28"/>
        </w:rPr>
        <w:t>В зонах рекреации водных объектов в период купального сезона организуется дежурный медицинский пункт для оказания медицинской помощи пострадавшим на воде.</w:t>
      </w:r>
    </w:p>
    <w:p w:rsidR="00786C5A" w:rsidRPr="00B26AFF" w:rsidRDefault="00786C5A" w:rsidP="004D163A">
      <w:pPr>
        <w:pStyle w:val="afd"/>
        <w:spacing w:after="0"/>
        <w:ind w:right="115" w:firstLine="684"/>
        <w:jc w:val="both"/>
        <w:rPr>
          <w:sz w:val="28"/>
          <w:szCs w:val="28"/>
        </w:rPr>
      </w:pPr>
      <w:r w:rsidRPr="00B26AFF">
        <w:rPr>
          <w:sz w:val="28"/>
          <w:szCs w:val="28"/>
        </w:rPr>
        <w:t>Зоны рекреации водного объекта должны быть радиофицированы, иметь телефонную связь и обеспечиваться транспортом.</w:t>
      </w:r>
    </w:p>
    <w:p w:rsidR="00786C5A" w:rsidRPr="00B26AFF" w:rsidRDefault="00786C5A" w:rsidP="004D163A">
      <w:pPr>
        <w:pStyle w:val="afd"/>
        <w:spacing w:after="0"/>
        <w:ind w:right="106" w:firstLine="684"/>
        <w:jc w:val="both"/>
        <w:rPr>
          <w:sz w:val="28"/>
          <w:szCs w:val="28"/>
        </w:rPr>
      </w:pPr>
      <w:r w:rsidRPr="00B26AFF">
        <w:rPr>
          <w:sz w:val="28"/>
          <w:szCs w:val="28"/>
        </w:rPr>
        <w:t>Пляжи должны быть оборудованы мач</w:t>
      </w:r>
      <w:r w:rsidR="001C2A64" w:rsidRPr="00B26AFF">
        <w:rPr>
          <w:sz w:val="28"/>
          <w:szCs w:val="28"/>
        </w:rPr>
        <w:t>тами высотой 8-</w:t>
      </w:r>
      <w:r w:rsidRPr="00B26AFF">
        <w:rPr>
          <w:sz w:val="28"/>
          <w:szCs w:val="28"/>
        </w:rPr>
        <w:t>10 метров для подъема сигналов.</w:t>
      </w:r>
    </w:p>
    <w:p w:rsidR="00786C5A" w:rsidRPr="00B26AFF" w:rsidRDefault="00786C5A" w:rsidP="004D163A">
      <w:pPr>
        <w:spacing w:after="0" w:line="240" w:lineRule="auto"/>
        <w:ind w:firstLine="684"/>
        <w:jc w:val="both"/>
        <w:rPr>
          <w:rFonts w:ascii="Times New Roman" w:hAnsi="Times New Roman" w:cs="Times New Roman"/>
          <w:sz w:val="28"/>
          <w:szCs w:val="28"/>
        </w:rPr>
      </w:pPr>
      <w:r w:rsidRPr="00B26AFF">
        <w:rPr>
          <w:rFonts w:ascii="Times New Roman" w:hAnsi="Times New Roman" w:cs="Times New Roman"/>
          <w:sz w:val="28"/>
          <w:szCs w:val="28"/>
        </w:rPr>
        <w:t>Зоны рекреации водных объектов должны быть оборудованы информационными стендами с материалами по профилактике несчастных случаев на водных объектах, данными о температуре воды и воздуха.</w:t>
      </w:r>
    </w:p>
    <w:p w:rsidR="000C7042" w:rsidRPr="00394F1F" w:rsidRDefault="000C7042" w:rsidP="000C7042">
      <w:pPr>
        <w:pStyle w:val="afd"/>
        <w:spacing w:after="0"/>
        <w:ind w:firstLine="709"/>
        <w:jc w:val="both"/>
        <w:rPr>
          <w:sz w:val="28"/>
          <w:szCs w:val="28"/>
        </w:rPr>
      </w:pPr>
      <w:bookmarkStart w:id="88" w:name="_bookmark28"/>
      <w:bookmarkEnd w:id="88"/>
      <w:r w:rsidRPr="00394F1F">
        <w:rPr>
          <w:sz w:val="28"/>
          <w:szCs w:val="28"/>
        </w:rPr>
        <w:t xml:space="preserve">МНГП </w:t>
      </w:r>
      <w:proofErr w:type="spellStart"/>
      <w:r w:rsidR="003C1FD6">
        <w:rPr>
          <w:sz w:val="28"/>
          <w:szCs w:val="28"/>
        </w:rPr>
        <w:t>Сергеевского</w:t>
      </w:r>
      <w:proofErr w:type="spellEnd"/>
      <w:r w:rsidRPr="00394F1F">
        <w:rPr>
          <w:sz w:val="28"/>
          <w:szCs w:val="28"/>
        </w:rPr>
        <w:t xml:space="preserve"> сельского поселения направлены на реализацию мероприятий в области строительства объектов туризма и рекреации.</w:t>
      </w:r>
    </w:p>
    <w:p w:rsidR="000C7042" w:rsidRDefault="000C7042" w:rsidP="000C7042">
      <w:pPr>
        <w:pStyle w:val="afd"/>
        <w:spacing w:after="0"/>
        <w:ind w:firstLine="709"/>
        <w:jc w:val="both"/>
        <w:rPr>
          <w:sz w:val="28"/>
          <w:szCs w:val="28"/>
        </w:rPr>
      </w:pPr>
      <w:r w:rsidRPr="00240489">
        <w:rPr>
          <w:sz w:val="28"/>
          <w:szCs w:val="28"/>
        </w:rPr>
        <w:t xml:space="preserve">Минимальные расчетные показатели обеспечения объектами рекреационного назначения, размещаемыми за пределами границ населенных пунктов, </w:t>
      </w:r>
      <w:r w:rsidRPr="00394F1F">
        <w:rPr>
          <w:sz w:val="28"/>
          <w:szCs w:val="28"/>
        </w:rPr>
        <w:t>установлены согласно Приложению Д СП 42.13330.2016</w:t>
      </w:r>
      <w:r>
        <w:rPr>
          <w:sz w:val="28"/>
          <w:szCs w:val="28"/>
        </w:rPr>
        <w:t>.</w:t>
      </w:r>
    </w:p>
    <w:p w:rsidR="000C7042" w:rsidRPr="00394F1F" w:rsidRDefault="000C7042" w:rsidP="000C7042">
      <w:pPr>
        <w:pStyle w:val="afd"/>
        <w:spacing w:after="0"/>
        <w:ind w:firstLine="709"/>
        <w:jc w:val="both"/>
        <w:rPr>
          <w:sz w:val="28"/>
          <w:szCs w:val="28"/>
        </w:rPr>
      </w:pPr>
      <w:r w:rsidRPr="00394F1F">
        <w:rPr>
          <w:sz w:val="28"/>
          <w:szCs w:val="28"/>
        </w:rPr>
        <w:t>Для объектов в области туризма и рекреации максимально допустимый уровень территориальной доступности не нормируется.</w:t>
      </w:r>
    </w:p>
    <w:p w:rsidR="000C7042" w:rsidRDefault="000C7042" w:rsidP="000C7042">
      <w:pPr>
        <w:pStyle w:val="afd"/>
        <w:spacing w:after="0"/>
        <w:ind w:firstLine="709"/>
        <w:jc w:val="both"/>
        <w:rPr>
          <w:sz w:val="28"/>
          <w:szCs w:val="28"/>
        </w:rPr>
      </w:pPr>
      <w:r w:rsidRPr="00394F1F">
        <w:rPr>
          <w:sz w:val="28"/>
          <w:szCs w:val="28"/>
        </w:rP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 связанных с эксплуатацией объектов рекреационного, оздоровительного и природоохранного назначения.</w:t>
      </w:r>
    </w:p>
    <w:p w:rsidR="003E0783" w:rsidRPr="00A41489" w:rsidRDefault="003E0783" w:rsidP="004D163A">
      <w:pPr>
        <w:spacing w:after="0" w:line="240" w:lineRule="auto"/>
        <w:jc w:val="both"/>
        <w:rPr>
          <w:rFonts w:ascii="Times New Roman" w:hAnsi="Times New Roman" w:cs="Times New Roman"/>
          <w:sz w:val="28"/>
          <w:szCs w:val="28"/>
        </w:rPr>
      </w:pPr>
    </w:p>
    <w:p w:rsidR="00C41A16" w:rsidRPr="002A33EC" w:rsidRDefault="00C41A16" w:rsidP="00C41A16">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89" w:name="_Toc524445441"/>
      <w:r w:rsidRPr="0041010C">
        <w:rPr>
          <w:rFonts w:ascii="Times New Roman" w:eastAsia="Times New Roman" w:hAnsi="Times New Roman" w:cs="Times New Roman"/>
          <w:b/>
          <w:bCs/>
          <w:sz w:val="28"/>
          <w:szCs w:val="28"/>
          <w:lang w:eastAsia="ru-RU"/>
        </w:rPr>
        <w:t>Обоснование расчетных показателей, устанавливаемых для объектов</w:t>
      </w:r>
      <w:r w:rsidR="00636696">
        <w:rPr>
          <w:rFonts w:ascii="Times New Roman" w:eastAsia="Times New Roman" w:hAnsi="Times New Roman" w:cs="Times New Roman"/>
          <w:b/>
          <w:bCs/>
          <w:sz w:val="28"/>
          <w:szCs w:val="28"/>
          <w:lang w:eastAsia="ru-RU"/>
        </w:rPr>
        <w:t xml:space="preserve"> </w:t>
      </w:r>
      <w:r w:rsidR="00636696" w:rsidRPr="0041010C">
        <w:rPr>
          <w:rFonts w:ascii="Times New Roman" w:eastAsia="Times New Roman" w:hAnsi="Times New Roman" w:cs="Times New Roman"/>
          <w:b/>
          <w:bCs/>
          <w:sz w:val="28"/>
          <w:szCs w:val="28"/>
          <w:lang w:eastAsia="ru-RU"/>
        </w:rPr>
        <w:t>местного значения сельского поселения</w:t>
      </w:r>
      <w:r w:rsidRPr="0041010C">
        <w:rPr>
          <w:rFonts w:ascii="Times New Roman" w:eastAsia="Times New Roman" w:hAnsi="Times New Roman" w:cs="Times New Roman"/>
          <w:b/>
          <w:bCs/>
          <w:sz w:val="28"/>
          <w:szCs w:val="28"/>
          <w:lang w:eastAsia="ru-RU"/>
        </w:rPr>
        <w:t xml:space="preserve">, относящихся </w:t>
      </w:r>
      <w:r>
        <w:rPr>
          <w:rFonts w:ascii="Times New Roman" w:eastAsia="Times New Roman" w:hAnsi="Times New Roman" w:cs="Times New Roman"/>
          <w:b/>
          <w:bCs/>
          <w:sz w:val="28"/>
          <w:szCs w:val="28"/>
          <w:lang w:eastAsia="ru-RU"/>
        </w:rPr>
        <w:t xml:space="preserve">к </w:t>
      </w:r>
      <w:r w:rsidRPr="004D131A">
        <w:rPr>
          <w:rFonts w:ascii="Times New Roman" w:hAnsi="Times New Roman" w:cs="Times New Roman"/>
          <w:b/>
          <w:spacing w:val="2"/>
          <w:sz w:val="28"/>
          <w:szCs w:val="28"/>
          <w:shd w:val="clear" w:color="auto" w:fill="FFFFFF"/>
        </w:rPr>
        <w:t>области обработки, утилизации, обезвреживания, размещения твердых коммунальных отходов</w:t>
      </w:r>
      <w:bookmarkEnd w:id="89"/>
    </w:p>
    <w:p w:rsidR="00C41A16" w:rsidRPr="00A41489" w:rsidRDefault="00C41A16" w:rsidP="00C41A16">
      <w:pPr>
        <w:pStyle w:val="afd"/>
        <w:spacing w:after="0"/>
        <w:ind w:right="114"/>
        <w:rPr>
          <w:sz w:val="28"/>
          <w:szCs w:val="28"/>
        </w:rPr>
      </w:pPr>
    </w:p>
    <w:p w:rsidR="00C41A16" w:rsidRPr="005B2595" w:rsidRDefault="00C41A16" w:rsidP="00C41A16">
      <w:pPr>
        <w:pStyle w:val="afd"/>
        <w:spacing w:after="0"/>
        <w:ind w:right="108" w:firstLine="709"/>
        <w:jc w:val="both"/>
        <w:rPr>
          <w:sz w:val="28"/>
          <w:szCs w:val="28"/>
        </w:rPr>
      </w:pPr>
      <w:r w:rsidRPr="00AF7D67">
        <w:rPr>
          <w:sz w:val="28"/>
          <w:szCs w:val="28"/>
        </w:rPr>
        <w:t xml:space="preserve">Согласно </w:t>
      </w:r>
      <w:hyperlink r:id="rId56" w:history="1">
        <w:r w:rsidRPr="00AF7D67">
          <w:rPr>
            <w:sz w:val="28"/>
            <w:szCs w:val="28"/>
          </w:rPr>
          <w:t>статье 1</w:t>
        </w:r>
        <w:r>
          <w:rPr>
            <w:sz w:val="28"/>
            <w:szCs w:val="28"/>
          </w:rPr>
          <w:t>4</w:t>
        </w:r>
      </w:hyperlink>
      <w:r w:rsidRPr="00AF7D67">
        <w:rPr>
          <w:sz w:val="28"/>
          <w:szCs w:val="28"/>
        </w:rPr>
        <w:t xml:space="preserve"> Федерального закона «Об </w:t>
      </w:r>
      <w:r w:rsidRPr="00C41A16">
        <w:rPr>
          <w:sz w:val="28"/>
          <w:szCs w:val="28"/>
        </w:rPr>
        <w:t>общих принципах организации местного самоуправления в Российской Федерации» за сельскими поселениями мо</w:t>
      </w:r>
      <w:r w:rsidR="00A41489">
        <w:rPr>
          <w:sz w:val="28"/>
          <w:szCs w:val="28"/>
        </w:rPr>
        <w:t>жет</w:t>
      </w:r>
      <w:r w:rsidRPr="00C41A16">
        <w:rPr>
          <w:sz w:val="28"/>
          <w:szCs w:val="28"/>
        </w:rPr>
        <w:t xml:space="preserve"> закрепляться следующий вопрос местного значения городских поселений - </w:t>
      </w:r>
      <w:r w:rsidRPr="00C41A16">
        <w:rPr>
          <w:sz w:val="28"/>
          <w:szCs w:val="28"/>
        </w:rPr>
        <w:lastRenderedPageBreak/>
        <w:t>участие в организации деятельности по сбору (в том числе раздельному сбору) и транспортированию твердых коммунальных отходов.</w:t>
      </w:r>
    </w:p>
    <w:p w:rsidR="00C41A16" w:rsidRPr="00A9679D" w:rsidRDefault="00C41A16" w:rsidP="00C41A16">
      <w:pPr>
        <w:pStyle w:val="afd"/>
        <w:spacing w:after="0"/>
        <w:ind w:firstLine="709"/>
        <w:jc w:val="both"/>
        <w:rPr>
          <w:sz w:val="28"/>
          <w:szCs w:val="28"/>
        </w:rPr>
      </w:pPr>
      <w:r w:rsidRPr="00A9679D">
        <w:rPr>
          <w:sz w:val="28"/>
          <w:szCs w:val="28"/>
        </w:rPr>
        <w:t xml:space="preserve">Нормы накопления коммунальных отходов </w:t>
      </w:r>
      <w:r>
        <w:rPr>
          <w:sz w:val="28"/>
          <w:szCs w:val="28"/>
        </w:rPr>
        <w:t>установлены в соответствии с Приложением К</w:t>
      </w:r>
      <w:r w:rsidRPr="00394F1F">
        <w:rPr>
          <w:sz w:val="28"/>
          <w:szCs w:val="28"/>
        </w:rPr>
        <w:t xml:space="preserve"> СП 42.13330.2016.</w:t>
      </w:r>
    </w:p>
    <w:p w:rsidR="00C41A16" w:rsidRPr="00394F1F" w:rsidRDefault="00C41A16" w:rsidP="00C41A16">
      <w:pPr>
        <w:pStyle w:val="afd"/>
        <w:spacing w:after="0"/>
        <w:ind w:firstLine="709"/>
        <w:jc w:val="both"/>
        <w:rPr>
          <w:sz w:val="28"/>
          <w:szCs w:val="28"/>
        </w:rPr>
      </w:pPr>
      <w:r w:rsidRPr="00394F1F">
        <w:rPr>
          <w:sz w:val="28"/>
          <w:szCs w:val="28"/>
        </w:rPr>
        <w:t>К объектам местного значения сельского поселения в области сбора и вывоза твердых коммунальных и промышленных отходов отнесены площадки для установки контейнеров для сбора мусора.</w:t>
      </w:r>
    </w:p>
    <w:p w:rsidR="00C41A16" w:rsidRPr="00394F1F" w:rsidRDefault="00C41A16" w:rsidP="00C41A16">
      <w:pPr>
        <w:pStyle w:val="afd"/>
        <w:spacing w:after="0"/>
        <w:ind w:firstLine="709"/>
        <w:jc w:val="both"/>
        <w:rPr>
          <w:sz w:val="28"/>
          <w:szCs w:val="28"/>
        </w:rPr>
      </w:pPr>
      <w:r w:rsidRPr="00394F1F">
        <w:rPr>
          <w:sz w:val="28"/>
          <w:szCs w:val="28"/>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r w:rsidR="00D4553D">
        <w:rPr>
          <w:sz w:val="28"/>
          <w:szCs w:val="28"/>
        </w:rPr>
        <w:t>.</w:t>
      </w:r>
    </w:p>
    <w:p w:rsidR="00C41A16" w:rsidRPr="00394F1F" w:rsidRDefault="00C41A16" w:rsidP="00C41A16">
      <w:pPr>
        <w:pStyle w:val="afd"/>
        <w:spacing w:after="0"/>
        <w:ind w:firstLine="709"/>
        <w:jc w:val="both"/>
        <w:rPr>
          <w:sz w:val="28"/>
          <w:szCs w:val="28"/>
        </w:rPr>
      </w:pPr>
      <w:r w:rsidRPr="00394F1F">
        <w:rPr>
          <w:sz w:val="28"/>
          <w:szCs w:val="28"/>
        </w:rPr>
        <w:t xml:space="preserve">Нормы образования твердых коммунальных отходов от населения сельского поселения на человека в год принимаются в соответствии с утвержденными нормами образования твердых коммунальных отходов для населения </w:t>
      </w:r>
      <w:r w:rsidR="00960EAF">
        <w:rPr>
          <w:sz w:val="28"/>
          <w:szCs w:val="28"/>
        </w:rPr>
        <w:t>Дубровского</w:t>
      </w:r>
      <w:r w:rsidR="00423CE7">
        <w:rPr>
          <w:sz w:val="28"/>
          <w:szCs w:val="28"/>
        </w:rPr>
        <w:t xml:space="preserve"> района</w:t>
      </w:r>
      <w:r w:rsidRPr="00394F1F">
        <w:rPr>
          <w:sz w:val="28"/>
          <w:szCs w:val="28"/>
        </w:rPr>
        <w:t xml:space="preserve"> </w:t>
      </w:r>
      <w:r w:rsidR="00423CE7">
        <w:rPr>
          <w:sz w:val="28"/>
          <w:szCs w:val="28"/>
        </w:rPr>
        <w:t>Брянской</w:t>
      </w:r>
      <w:r w:rsidRPr="00394F1F">
        <w:rPr>
          <w:sz w:val="28"/>
          <w:szCs w:val="28"/>
        </w:rPr>
        <w:t xml:space="preserve"> области.</w:t>
      </w:r>
    </w:p>
    <w:p w:rsidR="00C41A16" w:rsidRDefault="00C41A16" w:rsidP="00C41A16">
      <w:pPr>
        <w:pStyle w:val="afd"/>
        <w:spacing w:after="0"/>
        <w:ind w:right="108"/>
        <w:jc w:val="center"/>
        <w:rPr>
          <w:sz w:val="28"/>
          <w:szCs w:val="28"/>
        </w:rPr>
      </w:pPr>
    </w:p>
    <w:p w:rsidR="00C41A16" w:rsidRPr="00394F1F" w:rsidRDefault="00C41A16" w:rsidP="00C41A16">
      <w:pPr>
        <w:pStyle w:val="afd"/>
        <w:spacing w:after="0"/>
        <w:ind w:right="108"/>
        <w:jc w:val="center"/>
        <w:rPr>
          <w:sz w:val="28"/>
          <w:szCs w:val="28"/>
        </w:rPr>
      </w:pPr>
      <w:r w:rsidRPr="00394F1F">
        <w:rPr>
          <w:sz w:val="28"/>
          <w:szCs w:val="28"/>
        </w:rPr>
        <w:t>Нормы образования твердых коммунальных отходов</w:t>
      </w:r>
    </w:p>
    <w:tbl>
      <w:tblPr>
        <w:tblW w:w="0" w:type="auto"/>
        <w:tblInd w:w="291" w:type="dxa"/>
        <w:shd w:val="clear" w:color="auto" w:fill="FFFFFF"/>
        <w:tblCellMar>
          <w:left w:w="0" w:type="dxa"/>
          <w:right w:w="0" w:type="dxa"/>
        </w:tblCellMar>
        <w:tblLook w:val="04A0"/>
      </w:tblPr>
      <w:tblGrid>
        <w:gridCol w:w="676"/>
        <w:gridCol w:w="4435"/>
        <w:gridCol w:w="4756"/>
      </w:tblGrid>
      <w:tr w:rsidR="00C41A16" w:rsidRPr="00394F1F" w:rsidTr="00A75B03">
        <w:tc>
          <w:tcPr>
            <w:tcW w:w="6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394F1F" w:rsidRDefault="00C41A16" w:rsidP="00A75B03">
            <w:pPr>
              <w:spacing w:after="0" w:line="240" w:lineRule="auto"/>
              <w:jc w:val="center"/>
              <w:textAlignment w:val="baseline"/>
              <w:rPr>
                <w:rFonts w:ascii="Times New Roman" w:eastAsia="Times New Roman" w:hAnsi="Times New Roman" w:cs="Times New Roman"/>
                <w:color w:val="2D2D2D"/>
                <w:sz w:val="28"/>
                <w:szCs w:val="28"/>
                <w:lang w:eastAsia="ru-RU"/>
              </w:rPr>
            </w:pPr>
            <w:r w:rsidRPr="00394F1F">
              <w:rPr>
                <w:rFonts w:ascii="Times New Roman" w:eastAsia="Times New Roman" w:hAnsi="Times New Roman" w:cs="Times New Roman"/>
                <w:color w:val="2D2D2D"/>
                <w:sz w:val="28"/>
                <w:szCs w:val="28"/>
                <w:lang w:eastAsia="ru-RU"/>
              </w:rPr>
              <w:t>№ п/п</w:t>
            </w:r>
          </w:p>
        </w:tc>
        <w:tc>
          <w:tcPr>
            <w:tcW w:w="4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394F1F" w:rsidRDefault="00C41A16" w:rsidP="00A75B03">
            <w:pPr>
              <w:spacing w:after="0" w:line="240" w:lineRule="auto"/>
              <w:jc w:val="center"/>
              <w:rPr>
                <w:rFonts w:ascii="Times New Roman" w:eastAsia="Times New Roman" w:hAnsi="Times New Roman" w:cs="Times New Roman"/>
                <w:sz w:val="28"/>
                <w:szCs w:val="28"/>
                <w:lang w:eastAsia="ru-RU"/>
              </w:rPr>
            </w:pPr>
            <w:r w:rsidRPr="00394F1F">
              <w:rPr>
                <w:rFonts w:ascii="Times New Roman" w:eastAsia="Times New Roman" w:hAnsi="Times New Roman" w:cs="Times New Roman"/>
                <w:sz w:val="28"/>
                <w:szCs w:val="28"/>
                <w:lang w:eastAsia="ru-RU"/>
              </w:rPr>
              <w:t>Потребитель</w:t>
            </w:r>
          </w:p>
        </w:tc>
        <w:tc>
          <w:tcPr>
            <w:tcW w:w="4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394F1F" w:rsidRDefault="00C41A16" w:rsidP="00A75B03">
            <w:pPr>
              <w:spacing w:after="0" w:line="240" w:lineRule="auto"/>
              <w:jc w:val="center"/>
              <w:textAlignment w:val="baseline"/>
              <w:rPr>
                <w:rFonts w:ascii="Times New Roman" w:eastAsia="Times New Roman" w:hAnsi="Times New Roman" w:cs="Times New Roman"/>
                <w:sz w:val="28"/>
                <w:szCs w:val="28"/>
                <w:lang w:eastAsia="ru-RU"/>
              </w:rPr>
            </w:pPr>
            <w:r w:rsidRPr="00394F1F">
              <w:rPr>
                <w:rFonts w:ascii="Times New Roman" w:eastAsia="Times New Roman" w:hAnsi="Times New Roman" w:cs="Times New Roman"/>
                <w:sz w:val="28"/>
                <w:szCs w:val="28"/>
                <w:lang w:eastAsia="ru-RU"/>
              </w:rPr>
              <w:t>Норма накопления, м</w:t>
            </w:r>
            <w:r w:rsidRPr="00394F1F">
              <w:rPr>
                <w:rFonts w:ascii="Times New Roman" w:eastAsia="Times New Roman" w:hAnsi="Times New Roman" w:cs="Times New Roman"/>
                <w:sz w:val="28"/>
                <w:szCs w:val="28"/>
                <w:vertAlign w:val="superscript"/>
                <w:lang w:eastAsia="ru-RU"/>
              </w:rPr>
              <w:t>3</w:t>
            </w:r>
            <w:r w:rsidRPr="00394F1F">
              <w:rPr>
                <w:rFonts w:ascii="Times New Roman" w:eastAsia="Times New Roman" w:hAnsi="Times New Roman" w:cs="Times New Roman"/>
                <w:sz w:val="28"/>
                <w:szCs w:val="28"/>
                <w:lang w:eastAsia="ru-RU"/>
              </w:rPr>
              <w:t>/чел. в год</w:t>
            </w:r>
          </w:p>
        </w:tc>
      </w:tr>
      <w:tr w:rsidR="00C41A16" w:rsidRPr="00394F1F" w:rsidTr="00A75B03">
        <w:tc>
          <w:tcPr>
            <w:tcW w:w="6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394F1F" w:rsidRDefault="00C41A16" w:rsidP="00A75B03">
            <w:pPr>
              <w:spacing w:after="0" w:line="240" w:lineRule="auto"/>
              <w:jc w:val="center"/>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1</w:t>
            </w:r>
          </w:p>
        </w:tc>
        <w:tc>
          <w:tcPr>
            <w:tcW w:w="4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394F1F" w:rsidRDefault="00C41A16" w:rsidP="00A75B03">
            <w:pPr>
              <w:spacing w:after="0" w:line="240" w:lineRule="auto"/>
              <w:jc w:val="both"/>
              <w:textAlignment w:val="baseline"/>
              <w:rPr>
                <w:rFonts w:ascii="Times New Roman" w:eastAsia="Times New Roman" w:hAnsi="Times New Roman" w:cs="Times New Roman"/>
                <w:sz w:val="28"/>
                <w:szCs w:val="28"/>
                <w:lang w:eastAsia="ru-RU"/>
              </w:rPr>
            </w:pPr>
            <w:r w:rsidRPr="00394F1F">
              <w:rPr>
                <w:rFonts w:ascii="Times New Roman" w:eastAsia="Times New Roman" w:hAnsi="Times New Roman" w:cs="Times New Roman"/>
                <w:sz w:val="28"/>
                <w:szCs w:val="28"/>
                <w:lang w:eastAsia="ru-RU"/>
              </w:rPr>
              <w:t>Частный сектор с контейнерами</w:t>
            </w:r>
          </w:p>
        </w:tc>
        <w:tc>
          <w:tcPr>
            <w:tcW w:w="4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394F1F" w:rsidRDefault="00C41A16" w:rsidP="00A75B03">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1,82</w:t>
            </w:r>
          </w:p>
        </w:tc>
      </w:tr>
      <w:tr w:rsidR="00C41A16" w:rsidRPr="00394F1F" w:rsidTr="00A75B03">
        <w:tc>
          <w:tcPr>
            <w:tcW w:w="6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394F1F" w:rsidRDefault="00C41A16" w:rsidP="00A75B03">
            <w:pPr>
              <w:spacing w:after="0" w:line="240" w:lineRule="auto"/>
              <w:jc w:val="center"/>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2</w:t>
            </w:r>
          </w:p>
        </w:tc>
        <w:tc>
          <w:tcPr>
            <w:tcW w:w="4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394F1F" w:rsidRDefault="00C41A16" w:rsidP="00A75B03">
            <w:pPr>
              <w:spacing w:after="0" w:line="240" w:lineRule="auto"/>
              <w:jc w:val="both"/>
              <w:textAlignment w:val="baseline"/>
              <w:rPr>
                <w:rFonts w:ascii="Times New Roman" w:eastAsia="Times New Roman" w:hAnsi="Times New Roman" w:cs="Times New Roman"/>
                <w:sz w:val="28"/>
                <w:szCs w:val="28"/>
                <w:lang w:eastAsia="ru-RU"/>
              </w:rPr>
            </w:pPr>
            <w:r w:rsidRPr="00394F1F">
              <w:rPr>
                <w:rFonts w:ascii="Times New Roman" w:eastAsia="Times New Roman" w:hAnsi="Times New Roman" w:cs="Times New Roman"/>
                <w:sz w:val="28"/>
                <w:szCs w:val="28"/>
                <w:lang w:eastAsia="ru-RU"/>
              </w:rPr>
              <w:t>Частный сектор без контейнеров</w:t>
            </w:r>
          </w:p>
        </w:tc>
        <w:tc>
          <w:tcPr>
            <w:tcW w:w="4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394F1F" w:rsidRDefault="00C41A16" w:rsidP="00A75B03">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1,82</w:t>
            </w:r>
          </w:p>
        </w:tc>
      </w:tr>
    </w:tbl>
    <w:p w:rsidR="00C41A16" w:rsidRPr="00394F1F" w:rsidRDefault="00C41A16" w:rsidP="00C41A16">
      <w:pPr>
        <w:pStyle w:val="afd"/>
        <w:spacing w:after="0"/>
        <w:ind w:right="108"/>
        <w:jc w:val="center"/>
        <w:rPr>
          <w:sz w:val="28"/>
          <w:szCs w:val="28"/>
        </w:rPr>
      </w:pPr>
    </w:p>
    <w:p w:rsidR="00C41A16" w:rsidRPr="00394F1F" w:rsidRDefault="00C41A16" w:rsidP="00C41A16">
      <w:pPr>
        <w:pStyle w:val="afd"/>
        <w:spacing w:after="0"/>
        <w:ind w:right="113" w:firstLine="709"/>
        <w:jc w:val="both"/>
        <w:rPr>
          <w:sz w:val="28"/>
          <w:szCs w:val="28"/>
        </w:rPr>
      </w:pPr>
      <w:r w:rsidRPr="00394F1F">
        <w:rPr>
          <w:sz w:val="28"/>
          <w:szCs w:val="28"/>
        </w:rPr>
        <w:t>Нормы образования крупногабаритных коммунальных отходов следует принимать в размере 8 процентов от объема твёрдых коммунальных отходов.</w:t>
      </w:r>
    </w:p>
    <w:p w:rsidR="00C41A16" w:rsidRPr="00394F1F" w:rsidRDefault="00C41A16" w:rsidP="00C41A16">
      <w:pPr>
        <w:pStyle w:val="afd"/>
        <w:spacing w:after="0"/>
        <w:ind w:right="113" w:firstLine="709"/>
        <w:jc w:val="both"/>
        <w:rPr>
          <w:sz w:val="28"/>
          <w:szCs w:val="28"/>
        </w:rPr>
      </w:pPr>
      <w:r w:rsidRPr="00394F1F">
        <w:rPr>
          <w:sz w:val="28"/>
          <w:szCs w:val="28"/>
        </w:rPr>
        <w:t>Для определения числа устанавливаемых контейнеров (мусоросборников) следует исходить из численности населения, пользующегося мусоросборниками, норм образования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C41A16" w:rsidRPr="00394F1F" w:rsidRDefault="00C41A16" w:rsidP="00C41A16">
      <w:pPr>
        <w:pStyle w:val="afd"/>
        <w:spacing w:after="0"/>
        <w:ind w:left="685" w:right="2773"/>
        <w:rPr>
          <w:sz w:val="28"/>
          <w:szCs w:val="28"/>
        </w:rPr>
      </w:pPr>
      <w:r w:rsidRPr="00394F1F">
        <w:rPr>
          <w:sz w:val="28"/>
          <w:szCs w:val="28"/>
        </w:rPr>
        <w:t>Необходимое число контейнеров рассчитывается по формуле: Бконт = Пгод × t ×К / (365 × V),</w:t>
      </w:r>
    </w:p>
    <w:p w:rsidR="00C41A16" w:rsidRPr="00394F1F" w:rsidRDefault="00C41A16" w:rsidP="00C41A16">
      <w:pPr>
        <w:pStyle w:val="afd"/>
        <w:spacing w:after="0"/>
        <w:ind w:firstLine="709"/>
        <w:jc w:val="both"/>
        <w:rPr>
          <w:sz w:val="28"/>
          <w:szCs w:val="28"/>
        </w:rPr>
      </w:pPr>
      <w:r w:rsidRPr="00394F1F">
        <w:rPr>
          <w:sz w:val="28"/>
          <w:szCs w:val="28"/>
        </w:rPr>
        <w:t>где Пгод – годовое накопление муниципальных отходов, куб. м; t – периодичность удаления отходов, сут;</w:t>
      </w:r>
    </w:p>
    <w:p w:rsidR="00C41A16" w:rsidRPr="00394F1F" w:rsidRDefault="00C41A16" w:rsidP="00C41A16">
      <w:pPr>
        <w:pStyle w:val="afd"/>
        <w:spacing w:after="0"/>
        <w:ind w:firstLine="709"/>
        <w:jc w:val="both"/>
        <w:rPr>
          <w:sz w:val="28"/>
          <w:szCs w:val="28"/>
        </w:rPr>
      </w:pPr>
      <w:r w:rsidRPr="00394F1F">
        <w:rPr>
          <w:sz w:val="28"/>
          <w:szCs w:val="28"/>
        </w:rPr>
        <w:t xml:space="preserve">К – коэффициент неравномерности отходов, равный 1,25; </w:t>
      </w:r>
    </w:p>
    <w:p w:rsidR="00C41A16" w:rsidRPr="00394F1F" w:rsidRDefault="00C41A16" w:rsidP="00C41A16">
      <w:pPr>
        <w:pStyle w:val="afd"/>
        <w:spacing w:after="0"/>
        <w:ind w:firstLine="709"/>
        <w:jc w:val="both"/>
        <w:rPr>
          <w:sz w:val="28"/>
          <w:szCs w:val="28"/>
        </w:rPr>
      </w:pPr>
      <w:r w:rsidRPr="00394F1F">
        <w:rPr>
          <w:sz w:val="28"/>
          <w:szCs w:val="28"/>
        </w:rPr>
        <w:t>V – вместимость контейнера.</w:t>
      </w:r>
    </w:p>
    <w:p w:rsidR="00C41A16" w:rsidRPr="00394F1F" w:rsidRDefault="00C41A16" w:rsidP="00C41A16">
      <w:pPr>
        <w:pStyle w:val="afd"/>
        <w:spacing w:after="0"/>
        <w:ind w:right="113" w:firstLine="709"/>
        <w:jc w:val="both"/>
        <w:rPr>
          <w:sz w:val="28"/>
          <w:szCs w:val="28"/>
        </w:rPr>
      </w:pPr>
      <w:r w:rsidRPr="00394F1F">
        <w:rPr>
          <w:sz w:val="28"/>
          <w:szCs w:val="28"/>
        </w:rPr>
        <w:t>Размер площадок должен быть рассчитан на установку необходимого числа, но не более 5, контейнеров в соответствии с требованиями СанПиН 42-128-4690-88.</w:t>
      </w:r>
    </w:p>
    <w:p w:rsidR="00C41A16" w:rsidRDefault="00C41A16" w:rsidP="00C41A16">
      <w:pPr>
        <w:pStyle w:val="afd"/>
        <w:spacing w:after="0"/>
        <w:ind w:right="111" w:firstLine="709"/>
        <w:jc w:val="both"/>
        <w:rPr>
          <w:sz w:val="28"/>
          <w:szCs w:val="28"/>
        </w:rPr>
      </w:pPr>
      <w:r w:rsidRPr="00394F1F">
        <w:rPr>
          <w:sz w:val="28"/>
          <w:szCs w:val="28"/>
        </w:rPr>
        <w:t>Расчетный показатель максимального уровня пешеходной доступности до площадок для установки контейнеров для сбора мусора устанавливается в соответствии с  требованиями СанПиН 42-128-4690-88.</w:t>
      </w:r>
    </w:p>
    <w:p w:rsidR="00C41A16" w:rsidRDefault="00C41A16" w:rsidP="004D163A">
      <w:pPr>
        <w:spacing w:after="0" w:line="240" w:lineRule="auto"/>
        <w:jc w:val="both"/>
        <w:rPr>
          <w:rFonts w:ascii="Times New Roman" w:hAnsi="Times New Roman" w:cs="Times New Roman"/>
          <w:sz w:val="28"/>
          <w:szCs w:val="28"/>
        </w:rPr>
      </w:pPr>
    </w:p>
    <w:p w:rsidR="00921117" w:rsidRDefault="00921117" w:rsidP="004D163A">
      <w:pPr>
        <w:spacing w:after="0" w:line="240" w:lineRule="auto"/>
        <w:jc w:val="both"/>
        <w:rPr>
          <w:rFonts w:ascii="Times New Roman" w:hAnsi="Times New Roman" w:cs="Times New Roman"/>
          <w:sz w:val="28"/>
          <w:szCs w:val="28"/>
        </w:rPr>
      </w:pPr>
    </w:p>
    <w:p w:rsidR="00596327" w:rsidRDefault="00596327" w:rsidP="00596327">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90" w:name="_Toc523995703"/>
      <w:bookmarkStart w:id="91" w:name="_Toc524445442"/>
      <w:r w:rsidRPr="0041010C">
        <w:rPr>
          <w:rFonts w:ascii="Times New Roman" w:eastAsia="Times New Roman" w:hAnsi="Times New Roman" w:cs="Times New Roman"/>
          <w:b/>
          <w:bCs/>
          <w:sz w:val="28"/>
          <w:szCs w:val="28"/>
          <w:lang w:eastAsia="ru-RU"/>
        </w:rPr>
        <w:lastRenderedPageBreak/>
        <w:t>Обоснование расчетных показателей, устанавливаемых для объектов</w:t>
      </w:r>
      <w:bookmarkEnd w:id="90"/>
      <w:r>
        <w:rPr>
          <w:rFonts w:ascii="Times New Roman" w:eastAsia="Times New Roman" w:hAnsi="Times New Roman" w:cs="Times New Roman"/>
          <w:b/>
          <w:bCs/>
          <w:sz w:val="28"/>
          <w:szCs w:val="28"/>
          <w:lang w:eastAsia="ru-RU"/>
        </w:rPr>
        <w:t xml:space="preserve">, </w:t>
      </w:r>
      <w:r w:rsidRPr="00596327">
        <w:rPr>
          <w:rFonts w:ascii="Times New Roman" w:eastAsia="Times New Roman" w:hAnsi="Times New Roman" w:cs="Times New Roman"/>
          <w:b/>
          <w:bCs/>
          <w:sz w:val="28"/>
          <w:szCs w:val="28"/>
          <w:lang w:eastAsia="ru-RU"/>
        </w:rPr>
        <w:t>не относящихся к объектам местного значения сельского поселения</w:t>
      </w:r>
      <w:bookmarkEnd w:id="91"/>
    </w:p>
    <w:p w:rsidR="006933E1" w:rsidRDefault="006933E1" w:rsidP="006933E1">
      <w:pPr>
        <w:pStyle w:val="ac"/>
        <w:spacing w:after="0" w:line="240" w:lineRule="auto"/>
        <w:ind w:left="0"/>
        <w:outlineLvl w:val="1"/>
        <w:rPr>
          <w:rFonts w:ascii="Times New Roman" w:eastAsia="Times New Roman" w:hAnsi="Times New Roman" w:cs="Times New Roman"/>
          <w:b/>
          <w:bCs/>
          <w:sz w:val="28"/>
          <w:szCs w:val="28"/>
          <w:lang w:eastAsia="ru-RU"/>
        </w:rPr>
      </w:pPr>
    </w:p>
    <w:p w:rsidR="002A3EC9" w:rsidRPr="002A33EC" w:rsidRDefault="002A3EC9" w:rsidP="002A3EC9">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92" w:name="_Toc524445443"/>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относящихся </w:t>
      </w:r>
      <w:r>
        <w:rPr>
          <w:rFonts w:ascii="Times New Roman" w:eastAsia="Times New Roman" w:hAnsi="Times New Roman" w:cs="Times New Roman"/>
          <w:b/>
          <w:bCs/>
          <w:sz w:val="28"/>
          <w:szCs w:val="28"/>
          <w:lang w:eastAsia="ru-RU"/>
        </w:rPr>
        <w:t xml:space="preserve">к </w:t>
      </w:r>
      <w:r w:rsidRPr="004D131A">
        <w:rPr>
          <w:rFonts w:ascii="Times New Roman" w:hAnsi="Times New Roman" w:cs="Times New Roman"/>
          <w:b/>
          <w:spacing w:val="2"/>
          <w:sz w:val="28"/>
          <w:szCs w:val="28"/>
          <w:shd w:val="clear" w:color="auto" w:fill="FFFFFF"/>
        </w:rPr>
        <w:t xml:space="preserve">области </w:t>
      </w:r>
      <w:r w:rsidRPr="001D3B64">
        <w:rPr>
          <w:rFonts w:ascii="Times New Roman" w:hAnsi="Times New Roman" w:cs="Times New Roman"/>
          <w:b/>
          <w:spacing w:val="2"/>
          <w:sz w:val="28"/>
          <w:szCs w:val="28"/>
          <w:shd w:val="clear" w:color="auto" w:fill="FFFFFF"/>
        </w:rPr>
        <w:t>организации и осуществления мероприятий по территориальной обороне и гражданской обороне, защиты населения и территории поселения от чрезвычайных ситуаций природного и техногенного характера</w:t>
      </w:r>
      <w:bookmarkEnd w:id="92"/>
    </w:p>
    <w:p w:rsidR="002A3EC9" w:rsidRDefault="002A3EC9" w:rsidP="002A3EC9">
      <w:pPr>
        <w:pStyle w:val="afd"/>
        <w:spacing w:after="0"/>
        <w:ind w:right="111" w:firstLine="709"/>
        <w:jc w:val="both"/>
        <w:rPr>
          <w:sz w:val="28"/>
          <w:szCs w:val="28"/>
        </w:rPr>
      </w:pPr>
    </w:p>
    <w:p w:rsidR="002A3EC9" w:rsidRPr="00394F1F" w:rsidRDefault="002A3EC9" w:rsidP="002A3EC9">
      <w:pPr>
        <w:pStyle w:val="afd"/>
        <w:spacing w:after="0"/>
        <w:ind w:right="108" w:firstLine="709"/>
        <w:jc w:val="both"/>
        <w:rPr>
          <w:sz w:val="28"/>
          <w:szCs w:val="28"/>
        </w:rPr>
      </w:pPr>
      <w:r w:rsidRPr="00394F1F">
        <w:rPr>
          <w:sz w:val="28"/>
          <w:szCs w:val="28"/>
        </w:rPr>
        <w:t xml:space="preserve">Среди объектов местного значения сельского поселения в области гражданской обороны в МНГП </w:t>
      </w:r>
      <w:proofErr w:type="spellStart"/>
      <w:r w:rsidR="003C1FD6">
        <w:rPr>
          <w:sz w:val="28"/>
          <w:szCs w:val="28"/>
        </w:rPr>
        <w:t>Сергеевского</w:t>
      </w:r>
      <w:proofErr w:type="spellEnd"/>
      <w:r w:rsidRPr="00394F1F">
        <w:rPr>
          <w:sz w:val="28"/>
          <w:szCs w:val="28"/>
        </w:rPr>
        <w:t xml:space="preserve"> сельского поселения расчетные показатели устанавливаются для площадей убежищ гражданской обороны и противорадиационных укрытий в соответствии с п. 5.1.1 СП 88.13330.2014 и радиусов доступности до убежищ гражданской обороны и противорадиационных укрытий в соответствии с п. 4.12 СП 88.13330.2014.</w:t>
      </w:r>
    </w:p>
    <w:p w:rsidR="002A3EC9" w:rsidRPr="00394F1F" w:rsidRDefault="002A3EC9" w:rsidP="002A3EC9">
      <w:pPr>
        <w:pStyle w:val="afd"/>
        <w:spacing w:after="0"/>
        <w:ind w:right="109" w:firstLine="709"/>
        <w:jc w:val="both"/>
        <w:rPr>
          <w:sz w:val="28"/>
          <w:szCs w:val="28"/>
        </w:rPr>
      </w:pPr>
      <w:r w:rsidRPr="00394F1F">
        <w:rPr>
          <w:sz w:val="28"/>
          <w:szCs w:val="28"/>
        </w:rPr>
        <w:t xml:space="preserve">Среди объектов местного значения сельского поселения в области предупреждения и ликвидации последствий чрезвычайных ситуаций расчетные показатели устанавливаются в МНГП </w:t>
      </w:r>
      <w:proofErr w:type="spellStart"/>
      <w:r w:rsidR="003C1FD6">
        <w:rPr>
          <w:sz w:val="28"/>
          <w:szCs w:val="28"/>
        </w:rPr>
        <w:t>Сергеевского</w:t>
      </w:r>
      <w:proofErr w:type="spellEnd"/>
      <w:r w:rsidRPr="00394F1F">
        <w:rPr>
          <w:sz w:val="28"/>
          <w:szCs w:val="28"/>
        </w:rPr>
        <w:t xml:space="preserve"> сельского поселения для противопаводковых дамб.</w:t>
      </w:r>
    </w:p>
    <w:p w:rsidR="002A3EC9" w:rsidRPr="00394F1F" w:rsidRDefault="002A3EC9" w:rsidP="002A3EC9">
      <w:pPr>
        <w:pStyle w:val="afd"/>
        <w:spacing w:after="0"/>
        <w:ind w:right="115" w:firstLine="709"/>
        <w:jc w:val="both"/>
        <w:rPr>
          <w:sz w:val="28"/>
          <w:szCs w:val="28"/>
        </w:rPr>
      </w:pPr>
      <w:r w:rsidRPr="00394F1F">
        <w:rPr>
          <w:sz w:val="28"/>
          <w:szCs w:val="28"/>
        </w:rPr>
        <w:t xml:space="preserve">Строительство противопаводковых дамб необходимо предусматривать на территориях подверженных затоплению паводковыми водами в соответствии с </w:t>
      </w:r>
      <w:r w:rsidR="003C09E1">
        <w:rPr>
          <w:sz w:val="28"/>
          <w:szCs w:val="28"/>
        </w:rPr>
        <w:t xml:space="preserve">                      </w:t>
      </w:r>
      <w:r w:rsidRPr="00394F1F">
        <w:rPr>
          <w:sz w:val="28"/>
          <w:szCs w:val="28"/>
        </w:rPr>
        <w:t xml:space="preserve">п. 5.1 </w:t>
      </w:r>
      <w:r w:rsidR="003C09E1" w:rsidRPr="003C09E1">
        <w:rPr>
          <w:sz w:val="28"/>
          <w:szCs w:val="28"/>
        </w:rPr>
        <w:t>СП 104.13330.2016</w:t>
      </w:r>
      <w:r w:rsidRPr="00394F1F">
        <w:rPr>
          <w:sz w:val="28"/>
          <w:szCs w:val="28"/>
        </w:rPr>
        <w:t>.</w:t>
      </w:r>
    </w:p>
    <w:p w:rsidR="002A3EC9" w:rsidRPr="00394F1F" w:rsidRDefault="002A3EC9" w:rsidP="002A3EC9">
      <w:pPr>
        <w:pStyle w:val="afd"/>
        <w:spacing w:after="0"/>
        <w:ind w:right="116" w:firstLine="709"/>
        <w:jc w:val="both"/>
        <w:rPr>
          <w:sz w:val="28"/>
          <w:szCs w:val="28"/>
        </w:rPr>
      </w:pPr>
      <w:r w:rsidRPr="00394F1F">
        <w:rPr>
          <w:sz w:val="28"/>
          <w:szCs w:val="28"/>
        </w:rPr>
        <w:t xml:space="preserve">Расчетные показатели размеров противопаводковых дамб рассчитываются в соответствии с пунктами 5.11, 5.12 СП 39.13330.2012 и разделом 6 </w:t>
      </w:r>
      <w:r w:rsidR="003C09E1">
        <w:rPr>
          <w:sz w:val="28"/>
          <w:szCs w:val="28"/>
        </w:rPr>
        <w:t xml:space="preserve">                                  </w:t>
      </w:r>
      <w:r w:rsidRPr="00394F1F">
        <w:rPr>
          <w:sz w:val="28"/>
          <w:szCs w:val="28"/>
        </w:rPr>
        <w:t>СП 40.13330.2012.</w:t>
      </w:r>
    </w:p>
    <w:p w:rsidR="002A3EC9" w:rsidRDefault="002A3EC9" w:rsidP="006933E1">
      <w:pPr>
        <w:pStyle w:val="ac"/>
        <w:spacing w:after="0" w:line="240" w:lineRule="auto"/>
        <w:ind w:left="0"/>
        <w:outlineLvl w:val="1"/>
        <w:rPr>
          <w:rFonts w:ascii="Times New Roman" w:eastAsia="Times New Roman" w:hAnsi="Times New Roman" w:cs="Times New Roman"/>
          <w:b/>
          <w:bCs/>
          <w:sz w:val="28"/>
          <w:szCs w:val="28"/>
          <w:lang w:eastAsia="ru-RU"/>
        </w:rPr>
      </w:pPr>
    </w:p>
    <w:p w:rsidR="00366885" w:rsidRPr="002A33EC" w:rsidRDefault="00366885" w:rsidP="00366885">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93" w:name="_Toc524445444"/>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относящихся </w:t>
      </w:r>
      <w:r>
        <w:rPr>
          <w:rFonts w:ascii="Times New Roman" w:eastAsia="Times New Roman" w:hAnsi="Times New Roman" w:cs="Times New Roman"/>
          <w:b/>
          <w:bCs/>
          <w:sz w:val="28"/>
          <w:szCs w:val="28"/>
          <w:lang w:eastAsia="ru-RU"/>
        </w:rPr>
        <w:t xml:space="preserve">к </w:t>
      </w:r>
      <w:r w:rsidRPr="003475DA">
        <w:rPr>
          <w:rFonts w:ascii="Times New Roman" w:hAnsi="Times New Roman" w:cs="Times New Roman"/>
          <w:b/>
          <w:spacing w:val="2"/>
          <w:sz w:val="28"/>
          <w:szCs w:val="28"/>
          <w:shd w:val="clear" w:color="auto" w:fill="FFFFFF"/>
        </w:rPr>
        <w:t>области кредитно-финансового обслуживания</w:t>
      </w:r>
      <w:bookmarkEnd w:id="93"/>
    </w:p>
    <w:p w:rsidR="00366885" w:rsidRPr="00394F1F" w:rsidRDefault="00366885" w:rsidP="00366885">
      <w:pPr>
        <w:pStyle w:val="afd"/>
        <w:spacing w:after="0"/>
        <w:ind w:right="107" w:firstLine="709"/>
        <w:jc w:val="both"/>
        <w:rPr>
          <w:sz w:val="28"/>
          <w:szCs w:val="28"/>
        </w:rPr>
      </w:pPr>
    </w:p>
    <w:p w:rsidR="00366885" w:rsidRPr="00394F1F" w:rsidRDefault="00366885" w:rsidP="00366885">
      <w:pPr>
        <w:pStyle w:val="afd"/>
        <w:spacing w:after="0"/>
        <w:ind w:right="106" w:firstLine="709"/>
        <w:jc w:val="both"/>
        <w:rPr>
          <w:sz w:val="28"/>
          <w:szCs w:val="28"/>
        </w:rPr>
      </w:pPr>
      <w:r w:rsidRPr="00394F1F">
        <w:rPr>
          <w:sz w:val="28"/>
          <w:szCs w:val="28"/>
        </w:rPr>
        <w:t>Расчетные показатели минимально допустимого уровня обеспеченности отделениями банков и филиалов сберегательного банка установлены в соответствии с Приложением Д СП 42.13330.2016.</w:t>
      </w:r>
    </w:p>
    <w:p w:rsidR="00366885" w:rsidRPr="00394F1F" w:rsidRDefault="00366885" w:rsidP="00366885">
      <w:pPr>
        <w:pStyle w:val="afd"/>
        <w:spacing w:after="0"/>
        <w:ind w:right="110" w:firstLine="709"/>
        <w:jc w:val="both"/>
        <w:rPr>
          <w:sz w:val="28"/>
          <w:szCs w:val="28"/>
        </w:rPr>
      </w:pPr>
      <w:r w:rsidRPr="00394F1F">
        <w:rPr>
          <w:sz w:val="28"/>
          <w:szCs w:val="28"/>
        </w:rPr>
        <w:t>Расчетные показатели максимально допустимого уровня территориальной доступности объектов, относящихся к области кредитно-финансового обслуживания, установлены для транспортной доступности и пешеходной доступности в разрезе видов жилой застройки.</w:t>
      </w:r>
    </w:p>
    <w:p w:rsidR="00366885" w:rsidRDefault="00366885" w:rsidP="00366885">
      <w:pPr>
        <w:pStyle w:val="afd"/>
        <w:spacing w:after="0"/>
        <w:ind w:right="106" w:firstLine="709"/>
        <w:jc w:val="both"/>
        <w:rPr>
          <w:sz w:val="28"/>
          <w:szCs w:val="28"/>
        </w:rPr>
      </w:pPr>
      <w:r w:rsidRPr="00394F1F">
        <w:rPr>
          <w:sz w:val="28"/>
          <w:szCs w:val="28"/>
        </w:rPr>
        <w:t>Минимальные размеры земельных участков для размещения объектов, относящихся к области кредитно-финансового обслуживания, определены в соответствии с Приложением Д СП 42.13330.2016.</w:t>
      </w:r>
    </w:p>
    <w:p w:rsidR="003C09E1" w:rsidRDefault="003C09E1" w:rsidP="00366885">
      <w:pPr>
        <w:pStyle w:val="afd"/>
        <w:spacing w:after="0"/>
        <w:ind w:right="107" w:firstLine="709"/>
        <w:jc w:val="both"/>
        <w:rPr>
          <w:sz w:val="28"/>
          <w:szCs w:val="28"/>
        </w:rPr>
      </w:pPr>
    </w:p>
    <w:p w:rsidR="00921117" w:rsidRDefault="00921117" w:rsidP="00366885">
      <w:pPr>
        <w:pStyle w:val="afd"/>
        <w:spacing w:after="0"/>
        <w:ind w:right="107" w:firstLine="709"/>
        <w:jc w:val="both"/>
        <w:rPr>
          <w:sz w:val="28"/>
          <w:szCs w:val="28"/>
        </w:rPr>
      </w:pPr>
    </w:p>
    <w:p w:rsidR="00921117" w:rsidRPr="00BC773D" w:rsidRDefault="00921117" w:rsidP="00366885">
      <w:pPr>
        <w:pStyle w:val="afd"/>
        <w:spacing w:after="0"/>
        <w:ind w:right="107" w:firstLine="709"/>
        <w:jc w:val="both"/>
        <w:rPr>
          <w:sz w:val="28"/>
          <w:szCs w:val="28"/>
        </w:rPr>
      </w:pPr>
    </w:p>
    <w:p w:rsidR="00366885" w:rsidRPr="002A33EC" w:rsidRDefault="00366885" w:rsidP="00366885">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94" w:name="_Toc524445445"/>
      <w:r w:rsidRPr="0041010C">
        <w:rPr>
          <w:rFonts w:ascii="Times New Roman" w:eastAsia="Times New Roman" w:hAnsi="Times New Roman" w:cs="Times New Roman"/>
          <w:b/>
          <w:bCs/>
          <w:sz w:val="28"/>
          <w:szCs w:val="28"/>
          <w:lang w:eastAsia="ru-RU"/>
        </w:rPr>
        <w:lastRenderedPageBreak/>
        <w:t xml:space="preserve">Обоснование расчетных показателей, устанавливаемых для объектов, относящихся </w:t>
      </w:r>
      <w:r>
        <w:rPr>
          <w:rFonts w:ascii="Times New Roman" w:eastAsia="Times New Roman" w:hAnsi="Times New Roman" w:cs="Times New Roman"/>
          <w:b/>
          <w:bCs/>
          <w:sz w:val="28"/>
          <w:szCs w:val="28"/>
          <w:lang w:eastAsia="ru-RU"/>
        </w:rPr>
        <w:t xml:space="preserve">к </w:t>
      </w:r>
      <w:r w:rsidRPr="003475DA">
        <w:rPr>
          <w:rFonts w:ascii="Times New Roman" w:hAnsi="Times New Roman" w:cs="Times New Roman"/>
          <w:b/>
          <w:spacing w:val="2"/>
          <w:sz w:val="28"/>
          <w:szCs w:val="28"/>
          <w:shd w:val="clear" w:color="auto" w:fill="FFFFFF"/>
        </w:rPr>
        <w:t>области почтовой связи</w:t>
      </w:r>
      <w:bookmarkEnd w:id="94"/>
    </w:p>
    <w:p w:rsidR="00366885" w:rsidRPr="00BC773D" w:rsidRDefault="00366885" w:rsidP="00366885">
      <w:pPr>
        <w:pStyle w:val="afd"/>
        <w:spacing w:after="0"/>
        <w:ind w:right="107" w:firstLine="709"/>
        <w:jc w:val="both"/>
        <w:rPr>
          <w:sz w:val="28"/>
          <w:szCs w:val="28"/>
        </w:rPr>
      </w:pPr>
    </w:p>
    <w:p w:rsidR="00366885" w:rsidRPr="005B2595" w:rsidRDefault="00366885" w:rsidP="00366885">
      <w:pPr>
        <w:pStyle w:val="afd"/>
        <w:spacing w:after="0"/>
        <w:ind w:right="108" w:firstLine="709"/>
        <w:jc w:val="both"/>
        <w:rPr>
          <w:sz w:val="28"/>
          <w:szCs w:val="28"/>
        </w:rPr>
      </w:pPr>
      <w:r w:rsidRPr="00AF7D67">
        <w:rPr>
          <w:sz w:val="28"/>
          <w:szCs w:val="28"/>
        </w:rPr>
        <w:t xml:space="preserve">Согласно </w:t>
      </w:r>
      <w:hyperlink r:id="rId57"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AE2AF6">
        <w:rPr>
          <w:sz w:val="28"/>
          <w:szCs w:val="28"/>
        </w:rPr>
        <w:t>сельского поселения</w:t>
      </w:r>
      <w:r w:rsidRPr="00AF7D67">
        <w:rPr>
          <w:sz w:val="28"/>
          <w:szCs w:val="28"/>
        </w:rPr>
        <w:t xml:space="preserve"> </w:t>
      </w:r>
      <w:r>
        <w:rPr>
          <w:sz w:val="28"/>
          <w:szCs w:val="28"/>
        </w:rPr>
        <w:t xml:space="preserve">относится </w:t>
      </w:r>
      <w:r w:rsidRPr="00654B12">
        <w:rPr>
          <w:sz w:val="28"/>
          <w:szCs w:val="28"/>
        </w:rPr>
        <w:t>создание условий для обеспечения жителей поселения услугами связи, общественного питания, торговли и бытового обслуживания</w:t>
      </w:r>
      <w:r>
        <w:rPr>
          <w:sz w:val="28"/>
          <w:szCs w:val="28"/>
        </w:rPr>
        <w:t>.</w:t>
      </w:r>
    </w:p>
    <w:p w:rsidR="00366885" w:rsidRPr="00394F1F" w:rsidRDefault="00366885" w:rsidP="00366885">
      <w:pPr>
        <w:pStyle w:val="afd"/>
        <w:spacing w:after="0"/>
        <w:ind w:firstLine="709"/>
        <w:jc w:val="both"/>
        <w:rPr>
          <w:sz w:val="28"/>
          <w:szCs w:val="28"/>
        </w:rPr>
      </w:pPr>
      <w:r w:rsidRPr="00394F1F">
        <w:rPr>
          <w:sz w:val="28"/>
          <w:szCs w:val="28"/>
        </w:rPr>
        <w:t>Размещение отделений почтовой связи следует принимать в соответствии с Приложением Д СП 42.13330.2016.</w:t>
      </w:r>
    </w:p>
    <w:p w:rsidR="00366885" w:rsidRPr="00394F1F" w:rsidRDefault="00366885" w:rsidP="00366885">
      <w:pPr>
        <w:pStyle w:val="afd"/>
        <w:spacing w:after="0"/>
        <w:ind w:firstLine="709"/>
        <w:jc w:val="both"/>
        <w:rPr>
          <w:sz w:val="28"/>
          <w:szCs w:val="28"/>
        </w:rPr>
      </w:pPr>
      <w:r w:rsidRPr="00394F1F">
        <w:rPr>
          <w:sz w:val="28"/>
          <w:szCs w:val="28"/>
        </w:rPr>
        <w:t>Отделения почтовой связи являются объектами федерального значения, но включены в состав местных нормативов градостроительного проектирования в связи с тем, что это объекты периодического пользования, выполняющие важные для комфортной жизнедеятельности населения функции.</w:t>
      </w:r>
    </w:p>
    <w:p w:rsidR="00366885" w:rsidRPr="00394F1F" w:rsidRDefault="00366885" w:rsidP="00366885">
      <w:pPr>
        <w:pStyle w:val="afd"/>
        <w:spacing w:after="0"/>
        <w:ind w:firstLine="709"/>
        <w:jc w:val="both"/>
        <w:rPr>
          <w:sz w:val="28"/>
          <w:szCs w:val="28"/>
        </w:rPr>
      </w:pPr>
      <w:r w:rsidRPr="00394F1F">
        <w:rPr>
          <w:sz w:val="28"/>
          <w:szCs w:val="28"/>
        </w:rPr>
        <w:t>Расчетные показатели максимально допустимого уровня территориальной доступности объектов, относящихся к области почтовой связи, установлены для пешеходной доступности объектов данного вида в разрезе видов жилой застройки.</w:t>
      </w:r>
    </w:p>
    <w:p w:rsidR="00366885" w:rsidRPr="00BC773D" w:rsidRDefault="00366885" w:rsidP="00366885">
      <w:pPr>
        <w:pStyle w:val="afd"/>
        <w:spacing w:after="0"/>
        <w:ind w:right="107" w:firstLine="709"/>
        <w:jc w:val="both"/>
        <w:rPr>
          <w:sz w:val="28"/>
          <w:szCs w:val="28"/>
        </w:rPr>
      </w:pPr>
    </w:p>
    <w:p w:rsidR="00366885" w:rsidRPr="002A33EC" w:rsidRDefault="00366885" w:rsidP="00366885">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95" w:name="_Toc524445446"/>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относящихся </w:t>
      </w:r>
      <w:r>
        <w:rPr>
          <w:rFonts w:ascii="Times New Roman" w:eastAsia="Times New Roman" w:hAnsi="Times New Roman" w:cs="Times New Roman"/>
          <w:b/>
          <w:bCs/>
          <w:sz w:val="28"/>
          <w:szCs w:val="28"/>
          <w:lang w:eastAsia="ru-RU"/>
        </w:rPr>
        <w:t xml:space="preserve">к </w:t>
      </w:r>
      <w:r w:rsidRPr="003475DA">
        <w:rPr>
          <w:rFonts w:ascii="Times New Roman" w:hAnsi="Times New Roman" w:cs="Times New Roman"/>
          <w:b/>
          <w:spacing w:val="2"/>
          <w:sz w:val="28"/>
          <w:szCs w:val="28"/>
          <w:shd w:val="clear" w:color="auto" w:fill="FFFFFF"/>
        </w:rPr>
        <w:t xml:space="preserve">области </w:t>
      </w:r>
      <w:r w:rsidRPr="00184A9F">
        <w:rPr>
          <w:rFonts w:ascii="Times New Roman" w:hAnsi="Times New Roman" w:cs="Times New Roman"/>
          <w:b/>
          <w:spacing w:val="2"/>
          <w:sz w:val="28"/>
          <w:szCs w:val="28"/>
          <w:shd w:val="clear" w:color="auto" w:fill="FFFFFF"/>
        </w:rPr>
        <w:t>фармацевтики</w:t>
      </w:r>
      <w:bookmarkEnd w:id="95"/>
    </w:p>
    <w:p w:rsidR="00366885" w:rsidRPr="00AF6432" w:rsidRDefault="00366885" w:rsidP="00366885">
      <w:pPr>
        <w:pStyle w:val="afd"/>
        <w:spacing w:after="0"/>
        <w:ind w:right="107" w:firstLine="709"/>
        <w:jc w:val="both"/>
        <w:rPr>
          <w:sz w:val="28"/>
          <w:szCs w:val="28"/>
        </w:rPr>
      </w:pPr>
    </w:p>
    <w:p w:rsidR="00366885" w:rsidRPr="00394F1F" w:rsidRDefault="00366885" w:rsidP="00366885">
      <w:pPr>
        <w:pStyle w:val="afd"/>
        <w:spacing w:after="0"/>
        <w:ind w:right="106" w:firstLine="709"/>
        <w:jc w:val="both"/>
        <w:rPr>
          <w:sz w:val="28"/>
          <w:szCs w:val="28"/>
        </w:rPr>
      </w:pPr>
      <w:r w:rsidRPr="00394F1F">
        <w:rPr>
          <w:sz w:val="28"/>
          <w:szCs w:val="28"/>
        </w:rPr>
        <w:t>Расчетный показатель минимально допустимого уровня обеспеченности аптечными организациями установлен в соответствии с социальными нормативами и нормами, утвержденными Распоряжением Правительства Российской Федерации от 03.07.1996 № 1063-р.</w:t>
      </w:r>
    </w:p>
    <w:p w:rsidR="00366885" w:rsidRPr="00394F1F" w:rsidRDefault="00366885" w:rsidP="00366885">
      <w:pPr>
        <w:pStyle w:val="afd"/>
        <w:spacing w:after="0"/>
        <w:ind w:right="115" w:firstLine="709"/>
        <w:jc w:val="both"/>
        <w:rPr>
          <w:sz w:val="28"/>
          <w:szCs w:val="28"/>
        </w:rPr>
      </w:pPr>
      <w:r w:rsidRPr="00394F1F">
        <w:rPr>
          <w:sz w:val="28"/>
          <w:szCs w:val="28"/>
        </w:rPr>
        <w:t>Нормативы минимально допустимого уровня обеспеченности аптечными организациями следует определять суммарно с учетом объектов, находящихся в ведении сельского поселения, а также объектов иного значения.</w:t>
      </w:r>
    </w:p>
    <w:p w:rsidR="00366885" w:rsidRPr="00394F1F" w:rsidRDefault="00366885" w:rsidP="00366885">
      <w:pPr>
        <w:pStyle w:val="afd"/>
        <w:spacing w:after="0"/>
        <w:ind w:right="107" w:firstLine="709"/>
        <w:jc w:val="both"/>
        <w:rPr>
          <w:sz w:val="28"/>
          <w:szCs w:val="28"/>
        </w:rPr>
      </w:pPr>
      <w:r w:rsidRPr="00394F1F">
        <w:rPr>
          <w:sz w:val="28"/>
          <w:szCs w:val="28"/>
        </w:rPr>
        <w:t>Аптеки рекомендуется размещать в комплексе с лечебно-профилактическими организациями, в составе помещений общественных комплексов, а также в специально приспособленном помещении жилого или общест</w:t>
      </w:r>
      <w:r>
        <w:rPr>
          <w:sz w:val="28"/>
          <w:szCs w:val="28"/>
        </w:rPr>
        <w:t xml:space="preserve">венного здания для обеспечения </w:t>
      </w:r>
      <w:r w:rsidRPr="00394F1F">
        <w:rPr>
          <w:sz w:val="28"/>
          <w:szCs w:val="28"/>
        </w:rPr>
        <w:t>наилучшей доступности.</w:t>
      </w:r>
    </w:p>
    <w:p w:rsidR="00366885" w:rsidRPr="00394F1F" w:rsidRDefault="00366885" w:rsidP="00366885">
      <w:pPr>
        <w:pStyle w:val="afd"/>
        <w:spacing w:after="0"/>
        <w:ind w:right="108" w:firstLine="709"/>
        <w:jc w:val="both"/>
        <w:rPr>
          <w:sz w:val="28"/>
          <w:szCs w:val="28"/>
        </w:rPr>
      </w:pPr>
      <w:r w:rsidRPr="00394F1F">
        <w:rPr>
          <w:sz w:val="28"/>
          <w:szCs w:val="28"/>
        </w:rPr>
        <w:t>Обеспечение населения услугами аптек может осуществляться на базе сельских амбулаторий, фельдшерско-акушерских пунктов, без размещения аптечной организации, путем оформления населением заявок на обеспечение лекарственными средствами и их доставку в населенный пункт.</w:t>
      </w:r>
    </w:p>
    <w:p w:rsidR="00366885" w:rsidRPr="00394F1F" w:rsidRDefault="00366885" w:rsidP="00366885">
      <w:pPr>
        <w:pStyle w:val="afd"/>
        <w:spacing w:after="0"/>
        <w:ind w:right="112" w:firstLine="709"/>
        <w:jc w:val="both"/>
        <w:rPr>
          <w:sz w:val="28"/>
          <w:szCs w:val="28"/>
        </w:rPr>
      </w:pPr>
      <w:r w:rsidRPr="00394F1F">
        <w:rPr>
          <w:sz w:val="28"/>
          <w:szCs w:val="28"/>
        </w:rPr>
        <w:t>Расчетные показатели максимально допустимого уровня территориальной доступности объектов, относящихся к области фармацевтики, установлены для транспортной доступности и пешеходной доступности в разрезе видов жилой застройки.</w:t>
      </w:r>
    </w:p>
    <w:p w:rsidR="00366885" w:rsidRDefault="00366885" w:rsidP="00366885">
      <w:pPr>
        <w:pStyle w:val="afd"/>
        <w:spacing w:after="0"/>
        <w:ind w:right="107" w:firstLine="709"/>
        <w:jc w:val="both"/>
        <w:rPr>
          <w:sz w:val="28"/>
          <w:szCs w:val="28"/>
        </w:rPr>
      </w:pPr>
      <w:r w:rsidRPr="00394F1F">
        <w:rPr>
          <w:sz w:val="28"/>
          <w:szCs w:val="28"/>
        </w:rPr>
        <w:t>Минимальный размер земельных участков для размещения объектов, относящихся к области фармацевтики, следует определять</w:t>
      </w:r>
      <w:r>
        <w:rPr>
          <w:sz w:val="28"/>
          <w:szCs w:val="28"/>
        </w:rPr>
        <w:t xml:space="preserve"> в соответствии с Приложением Д</w:t>
      </w:r>
      <w:r w:rsidRPr="00394F1F">
        <w:rPr>
          <w:sz w:val="28"/>
          <w:szCs w:val="28"/>
        </w:rPr>
        <w:t xml:space="preserve"> СП 42.13330.2016.</w:t>
      </w:r>
    </w:p>
    <w:p w:rsidR="00596327" w:rsidRPr="002A33EC" w:rsidRDefault="00596327" w:rsidP="00596327">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96" w:name="_bookmark36"/>
      <w:bookmarkStart w:id="97" w:name="_bookmark37"/>
      <w:bookmarkStart w:id="98" w:name="_bookmark38"/>
      <w:bookmarkStart w:id="99" w:name="_Toc524445447"/>
      <w:bookmarkEnd w:id="96"/>
      <w:bookmarkEnd w:id="97"/>
      <w:bookmarkEnd w:id="98"/>
      <w:r w:rsidRPr="0041010C">
        <w:rPr>
          <w:rFonts w:ascii="Times New Roman" w:eastAsia="Times New Roman" w:hAnsi="Times New Roman" w:cs="Times New Roman"/>
          <w:b/>
          <w:bCs/>
          <w:sz w:val="28"/>
          <w:szCs w:val="28"/>
          <w:lang w:eastAsia="ru-RU"/>
        </w:rPr>
        <w:lastRenderedPageBreak/>
        <w:t>Обоснование расчетных показателей, устанавливаемых для объектов</w:t>
      </w:r>
      <w:r w:rsidR="00366885">
        <w:rPr>
          <w:rFonts w:ascii="Times New Roman" w:eastAsia="Times New Roman" w:hAnsi="Times New Roman" w:cs="Times New Roman"/>
          <w:b/>
          <w:bCs/>
          <w:sz w:val="28"/>
          <w:szCs w:val="28"/>
          <w:lang w:eastAsia="ru-RU"/>
        </w:rPr>
        <w:t>, относящихся к</w:t>
      </w:r>
      <w:r w:rsidRPr="00596327">
        <w:rPr>
          <w:rFonts w:ascii="Times New Roman" w:eastAsia="Times New Roman" w:hAnsi="Times New Roman" w:cs="Times New Roman"/>
          <w:b/>
          <w:bCs/>
          <w:sz w:val="28"/>
          <w:szCs w:val="28"/>
          <w:lang w:eastAsia="ru-RU"/>
        </w:rPr>
        <w:t xml:space="preserve"> области промышленности и сельского хозяйства</w:t>
      </w:r>
      <w:bookmarkEnd w:id="99"/>
    </w:p>
    <w:p w:rsidR="00853DF9" w:rsidRPr="00394F1F" w:rsidRDefault="00853DF9" w:rsidP="004D163A">
      <w:pPr>
        <w:pStyle w:val="afd"/>
        <w:spacing w:after="0"/>
        <w:ind w:right="113"/>
        <w:rPr>
          <w:sz w:val="28"/>
          <w:szCs w:val="28"/>
        </w:rPr>
      </w:pPr>
    </w:p>
    <w:p w:rsidR="00926202" w:rsidRDefault="00853DF9" w:rsidP="004D163A">
      <w:pPr>
        <w:pStyle w:val="afd"/>
        <w:spacing w:after="0"/>
        <w:ind w:firstLine="709"/>
        <w:jc w:val="both"/>
        <w:rPr>
          <w:sz w:val="28"/>
          <w:szCs w:val="28"/>
        </w:rPr>
      </w:pPr>
      <w:r w:rsidRPr="00394F1F">
        <w:rPr>
          <w:sz w:val="28"/>
          <w:szCs w:val="28"/>
        </w:rPr>
        <w:t xml:space="preserve">Минимальная плотность застройки земельных участков производственных объектов для различных видов промышленных объектов установлена в соответствии с Приложением В СП 18.13330.2011. </w:t>
      </w:r>
    </w:p>
    <w:p w:rsidR="00853DF9" w:rsidRPr="00394F1F" w:rsidRDefault="00853DF9" w:rsidP="004D163A">
      <w:pPr>
        <w:pStyle w:val="afd"/>
        <w:spacing w:after="0"/>
        <w:ind w:firstLine="709"/>
        <w:jc w:val="both"/>
        <w:rPr>
          <w:sz w:val="28"/>
          <w:szCs w:val="28"/>
        </w:rPr>
      </w:pPr>
      <w:r w:rsidRPr="00394F1F">
        <w:rPr>
          <w:sz w:val="28"/>
          <w:szCs w:val="28"/>
        </w:rPr>
        <w:t xml:space="preserve">Минимальная плотность застройки земельных участков сельскохозяйственных предприятий для различных видов объектов сельского хозяйства установлена в соответствии с Приложением В СП 19.13330.2011. Размеры земельных участков и вместимость общетоварных и специализированных складов, предназначенных для обслуживания городов и сельских поселений, установлены в соответствии с Приложением </w:t>
      </w:r>
      <w:r w:rsidR="00D16643">
        <w:rPr>
          <w:sz w:val="28"/>
          <w:szCs w:val="28"/>
        </w:rPr>
        <w:t>Г</w:t>
      </w:r>
      <w:r w:rsidRPr="00394F1F">
        <w:rPr>
          <w:sz w:val="28"/>
          <w:szCs w:val="28"/>
        </w:rPr>
        <w:t xml:space="preserve"> СП 42.13330.2016. Для объектов в области промышленности и сельского хозяйства максимально допустимый уровень территориальной доступности не нормируется.</w:t>
      </w:r>
    </w:p>
    <w:p w:rsidR="00853DF9" w:rsidRPr="00394F1F" w:rsidRDefault="00853DF9" w:rsidP="004D163A">
      <w:pPr>
        <w:pStyle w:val="afd"/>
        <w:spacing w:after="0"/>
        <w:ind w:firstLine="709"/>
        <w:jc w:val="both"/>
        <w:rPr>
          <w:sz w:val="28"/>
          <w:szCs w:val="28"/>
        </w:rPr>
      </w:pPr>
      <w:r w:rsidRPr="00394F1F">
        <w:rPr>
          <w:sz w:val="28"/>
          <w:szCs w:val="28"/>
        </w:rPr>
        <w:t>Планировка земельных участков производственных объектов (далее также – объектов) и их групп должна обеспечивать наиболее благоприятные условия для производственного процесса и труда на предприятиях, рациональное и экономное использование земельных участков и наибольшую эффективность капитальных вложений.</w:t>
      </w:r>
    </w:p>
    <w:p w:rsidR="00853DF9" w:rsidRPr="00394F1F" w:rsidRDefault="00853DF9" w:rsidP="004D163A">
      <w:pPr>
        <w:pStyle w:val="afd"/>
        <w:spacing w:after="0"/>
        <w:ind w:firstLine="709"/>
        <w:jc w:val="both"/>
        <w:rPr>
          <w:sz w:val="28"/>
          <w:szCs w:val="28"/>
        </w:rPr>
      </w:pPr>
      <w:r w:rsidRPr="00394F1F">
        <w:rPr>
          <w:sz w:val="28"/>
          <w:szCs w:val="28"/>
        </w:rPr>
        <w:t>Земельные участки производственных объектов и их групп надлежит размещать на территориях, предусмотренных схемами территориального планирования муниципальных районов, генеральными планами поселений и населенных пунктов, проектами планировки соответствующих территорий, выполняемых с учетом программ экономического, социального, экологического развития. Земельные участки объектов и их групп следует размещать на территориях несельскохозяйственного назначения или непригодных для сельского хозяйства. Размещение объектов на территориях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w:t>
      </w:r>
    </w:p>
    <w:p w:rsidR="00853DF9" w:rsidRPr="00394F1F" w:rsidRDefault="00853DF9" w:rsidP="004D163A">
      <w:pPr>
        <w:pStyle w:val="afd"/>
        <w:spacing w:after="0"/>
        <w:ind w:firstLine="709"/>
        <w:jc w:val="both"/>
        <w:rPr>
          <w:sz w:val="28"/>
          <w:szCs w:val="28"/>
        </w:rPr>
      </w:pPr>
      <w:r w:rsidRPr="00394F1F">
        <w:rPr>
          <w:sz w:val="28"/>
          <w:szCs w:val="28"/>
        </w:rPr>
        <w:t xml:space="preserve">Размещение объектов и их групп не допускается (ограничения установлены в соответствии с п. 4.4 СП 18.13330.2011 применительно к </w:t>
      </w:r>
      <w:proofErr w:type="spellStart"/>
      <w:r w:rsidR="003C1FD6">
        <w:rPr>
          <w:sz w:val="28"/>
          <w:szCs w:val="28"/>
        </w:rPr>
        <w:t>Сергеевскому</w:t>
      </w:r>
      <w:proofErr w:type="spellEnd"/>
      <w:r w:rsidRPr="00394F1F">
        <w:rPr>
          <w:sz w:val="28"/>
          <w:szCs w:val="28"/>
        </w:rPr>
        <w:t xml:space="preserve"> сельскому поселению):</w:t>
      </w:r>
    </w:p>
    <w:p w:rsidR="00853DF9" w:rsidRPr="00394F1F" w:rsidRDefault="00853DF9" w:rsidP="00EE6E1B">
      <w:pPr>
        <w:pStyle w:val="ac"/>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 первом поясе зоны санитарной охраны подземных и наземных источников водоснабжения;</w:t>
      </w:r>
    </w:p>
    <w:p w:rsidR="00853DF9" w:rsidRPr="00394F1F" w:rsidRDefault="00853DF9" w:rsidP="00EE6E1B">
      <w:pPr>
        <w:pStyle w:val="ac"/>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 зеленых зонах;</w:t>
      </w:r>
    </w:p>
    <w:p w:rsidR="00853DF9" w:rsidRPr="00394F1F" w:rsidRDefault="00853DF9" w:rsidP="00EE6E1B">
      <w:pPr>
        <w:pStyle w:val="ac"/>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землях особо охраняемых природных территорий;</w:t>
      </w:r>
    </w:p>
    <w:p w:rsidR="00853DF9" w:rsidRPr="00394F1F" w:rsidRDefault="00853DF9" w:rsidP="00EE6E1B">
      <w:pPr>
        <w:pStyle w:val="ac"/>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 зонах охраны памятников истории и культуры без разрешения соответствующих органов охраны памятников;</w:t>
      </w:r>
    </w:p>
    <w:p w:rsidR="00853DF9" w:rsidRPr="00394F1F" w:rsidRDefault="00853DF9" w:rsidP="00EE6E1B">
      <w:pPr>
        <w:pStyle w:val="ac"/>
        <w:widowControl w:val="0"/>
        <w:numPr>
          <w:ilvl w:val="0"/>
          <w:numId w:val="37"/>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в зонах возможного катастрофического затопления в результате разрушения плотин или дамб. Зоной катастрофического затопления является территория, на которой затопление имеет глубину 1,5 м и более или может повлечь за собой разрушение зданий и сооружений, гибель людей, вывод из строя оборудования </w:t>
      </w:r>
      <w:r w:rsidRPr="00394F1F">
        <w:rPr>
          <w:rFonts w:ascii="Times New Roman" w:hAnsi="Times New Roman" w:cs="Times New Roman"/>
          <w:sz w:val="28"/>
          <w:szCs w:val="28"/>
        </w:rPr>
        <w:lastRenderedPageBreak/>
        <w:t>объектов.</w:t>
      </w:r>
    </w:p>
    <w:p w:rsidR="00853DF9" w:rsidRPr="00394F1F" w:rsidRDefault="00853DF9" w:rsidP="004D163A">
      <w:pPr>
        <w:pStyle w:val="afd"/>
        <w:spacing w:after="0"/>
        <w:ind w:firstLine="709"/>
        <w:jc w:val="both"/>
        <w:rPr>
          <w:sz w:val="28"/>
          <w:szCs w:val="28"/>
        </w:rPr>
      </w:pPr>
      <w:r w:rsidRPr="00394F1F">
        <w:rPr>
          <w:sz w:val="28"/>
          <w:szCs w:val="28"/>
        </w:rPr>
        <w:t>Между производственными объектами и жилой зоной необходимо предусматривать санитарно-защитную зону.</w:t>
      </w:r>
    </w:p>
    <w:p w:rsidR="00853DF9" w:rsidRPr="00394F1F" w:rsidRDefault="00853DF9" w:rsidP="004D163A">
      <w:pPr>
        <w:pStyle w:val="afd"/>
        <w:spacing w:after="0"/>
        <w:ind w:firstLine="709"/>
        <w:jc w:val="both"/>
        <w:rPr>
          <w:sz w:val="28"/>
          <w:szCs w:val="28"/>
        </w:rPr>
      </w:pPr>
      <w:r w:rsidRPr="00394F1F">
        <w:rPr>
          <w:sz w:val="28"/>
          <w:szCs w:val="28"/>
        </w:rPr>
        <w:t>Устройство отвалов, шлаконакопителей, отходов и отбросов предприятий допускается только при обосновании невозможности их утилизации, при этом для групп объектов следует, как правило, предусматривать централизованные (групповые) отвалы. Участки для них следует размещать за пределами объектов и II пояса зон санитарной охраны подземных водоисточников, с соблюдением санитарных норм.</w:t>
      </w:r>
    </w:p>
    <w:p w:rsidR="00853DF9" w:rsidRPr="00394F1F" w:rsidRDefault="00853DF9" w:rsidP="004D163A">
      <w:pPr>
        <w:pStyle w:val="afd"/>
        <w:spacing w:after="0"/>
        <w:ind w:firstLine="709"/>
        <w:jc w:val="both"/>
        <w:rPr>
          <w:sz w:val="28"/>
          <w:szCs w:val="28"/>
        </w:rPr>
      </w:pPr>
      <w:r w:rsidRPr="00394F1F">
        <w:rPr>
          <w:sz w:val="28"/>
          <w:szCs w:val="28"/>
        </w:rPr>
        <w:t>В состав производственных зон могут включаться:</w:t>
      </w:r>
    </w:p>
    <w:p w:rsidR="00853DF9" w:rsidRPr="00394F1F" w:rsidRDefault="00853DF9" w:rsidP="00EE6E1B">
      <w:pPr>
        <w:pStyle w:val="ac"/>
        <w:widowControl w:val="0"/>
        <w:numPr>
          <w:ilvl w:val="0"/>
          <w:numId w:val="3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853DF9" w:rsidRPr="00394F1F" w:rsidRDefault="00853DF9" w:rsidP="00EE6E1B">
      <w:pPr>
        <w:pStyle w:val="ac"/>
        <w:widowControl w:val="0"/>
        <w:numPr>
          <w:ilvl w:val="0"/>
          <w:numId w:val="3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853DF9" w:rsidRPr="00394F1F" w:rsidRDefault="00853DF9" w:rsidP="00EE6E1B">
      <w:pPr>
        <w:pStyle w:val="ac"/>
        <w:widowControl w:val="0"/>
        <w:numPr>
          <w:ilvl w:val="0"/>
          <w:numId w:val="3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иные виды производственной (научно-производственные зоны), инженерной и транспортной инфраструктур.</w:t>
      </w:r>
    </w:p>
    <w:p w:rsidR="00853DF9" w:rsidRPr="00394F1F" w:rsidRDefault="00853DF9" w:rsidP="004D163A">
      <w:pPr>
        <w:pStyle w:val="afd"/>
        <w:spacing w:after="0"/>
        <w:ind w:firstLine="709"/>
        <w:jc w:val="both"/>
        <w:rPr>
          <w:sz w:val="28"/>
          <w:szCs w:val="28"/>
        </w:rPr>
      </w:pPr>
      <w:r w:rsidRPr="00394F1F">
        <w:rPr>
          <w:sz w:val="28"/>
          <w:szCs w:val="28"/>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853DF9" w:rsidRPr="00394F1F" w:rsidRDefault="00853DF9" w:rsidP="004D163A">
      <w:pPr>
        <w:pStyle w:val="afd"/>
        <w:spacing w:after="0"/>
        <w:ind w:firstLine="709"/>
        <w:jc w:val="both"/>
        <w:rPr>
          <w:sz w:val="28"/>
          <w:szCs w:val="28"/>
        </w:rPr>
      </w:pPr>
      <w:r w:rsidRPr="00394F1F">
        <w:rPr>
          <w:sz w:val="28"/>
          <w:szCs w:val="28"/>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853DF9" w:rsidRPr="00394F1F" w:rsidRDefault="00853DF9" w:rsidP="004D163A">
      <w:pPr>
        <w:pStyle w:val="afd"/>
        <w:spacing w:after="0"/>
        <w:ind w:firstLine="709"/>
        <w:jc w:val="both"/>
        <w:rPr>
          <w:sz w:val="28"/>
          <w:szCs w:val="28"/>
        </w:rPr>
      </w:pPr>
      <w:r w:rsidRPr="00394F1F">
        <w:rPr>
          <w:sz w:val="28"/>
          <w:szCs w:val="28"/>
        </w:rPr>
        <w:t>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853DF9" w:rsidRPr="00394F1F" w:rsidRDefault="00853DF9" w:rsidP="004D163A">
      <w:pPr>
        <w:pStyle w:val="afd"/>
        <w:spacing w:after="0"/>
        <w:ind w:firstLine="709"/>
        <w:jc w:val="both"/>
        <w:rPr>
          <w:sz w:val="28"/>
          <w:szCs w:val="28"/>
        </w:rPr>
      </w:pPr>
      <w:r w:rsidRPr="00394F1F">
        <w:rPr>
          <w:sz w:val="28"/>
          <w:szCs w:val="28"/>
        </w:rPr>
        <w:t>В пределах производственных зон и санитарно-защитных зон предприятий не допускается размещать жил</w:t>
      </w:r>
      <w:r w:rsidR="004804A8">
        <w:rPr>
          <w:sz w:val="28"/>
          <w:szCs w:val="28"/>
        </w:rPr>
        <w:t xml:space="preserve">ые дома, гостиницы, общежития, </w:t>
      </w:r>
      <w:r w:rsidRPr="00394F1F">
        <w:rPr>
          <w:sz w:val="28"/>
          <w:szCs w:val="28"/>
        </w:rPr>
        <w:t>садово-дачную застройку,</w:t>
      </w:r>
      <w:r w:rsidR="004804A8">
        <w:rPr>
          <w:sz w:val="28"/>
          <w:szCs w:val="28"/>
        </w:rPr>
        <w:t xml:space="preserve"> </w:t>
      </w:r>
      <w:r w:rsidRPr="00394F1F">
        <w:rPr>
          <w:sz w:val="28"/>
          <w:szCs w:val="28"/>
        </w:rPr>
        <w:t>дошкольные образовательные и общеобразовательные организации, медицинские организации, учреждения и организации отдыха, спортивные сооружения, другие общественные здания, не связанные с обслуживанием производства. Территория СЗЗ не должна использоваться для рекреационных целей и производства сельскохозяйственной продукции.</w:t>
      </w:r>
    </w:p>
    <w:p w:rsidR="00853DF9" w:rsidRPr="00394F1F" w:rsidRDefault="00853DF9" w:rsidP="004D163A">
      <w:pPr>
        <w:pStyle w:val="afd"/>
        <w:spacing w:after="0"/>
        <w:ind w:firstLine="709"/>
        <w:jc w:val="both"/>
        <w:rPr>
          <w:sz w:val="28"/>
          <w:szCs w:val="28"/>
        </w:rPr>
      </w:pPr>
      <w:r w:rsidRPr="00394F1F">
        <w:rPr>
          <w:sz w:val="28"/>
          <w:szCs w:val="28"/>
        </w:rPr>
        <w:t xml:space="preserve">Участки СЗЗ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w:t>
      </w:r>
      <w:r w:rsidRPr="00394F1F">
        <w:rPr>
          <w:sz w:val="28"/>
          <w:szCs w:val="28"/>
        </w:rPr>
        <w:lastRenderedPageBreak/>
        <w:t>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СЗЗ, осуществляются за счет предприятия, имеющего вредные выбросы.</w:t>
      </w:r>
    </w:p>
    <w:p w:rsidR="00853DF9" w:rsidRPr="00394F1F" w:rsidRDefault="00853DF9" w:rsidP="004D163A">
      <w:pPr>
        <w:pStyle w:val="afd"/>
        <w:spacing w:after="0"/>
        <w:ind w:firstLine="709"/>
        <w:jc w:val="both"/>
        <w:rPr>
          <w:sz w:val="28"/>
          <w:szCs w:val="28"/>
        </w:rPr>
      </w:pPr>
      <w:r w:rsidRPr="00394F1F">
        <w:rPr>
          <w:sz w:val="28"/>
          <w:szCs w:val="28"/>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w:t>
      </w:r>
    </w:p>
    <w:p w:rsidR="00853DF9" w:rsidRPr="00394F1F" w:rsidRDefault="00853DF9" w:rsidP="004D163A">
      <w:pPr>
        <w:pStyle w:val="afd"/>
        <w:spacing w:after="0"/>
        <w:ind w:firstLine="709"/>
        <w:jc w:val="both"/>
        <w:rPr>
          <w:sz w:val="28"/>
          <w:szCs w:val="28"/>
        </w:rPr>
      </w:pPr>
      <w:r w:rsidRPr="00394F1F">
        <w:rPr>
          <w:sz w:val="28"/>
          <w:szCs w:val="28"/>
        </w:rPr>
        <w:t>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к общей территории промышленной зоны, определенной генеральным планом населенного пункта. Занятые территории могут включать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p>
    <w:p w:rsidR="00853DF9" w:rsidRPr="00394F1F" w:rsidRDefault="00853DF9" w:rsidP="004D163A">
      <w:pPr>
        <w:pStyle w:val="afd"/>
        <w:spacing w:after="0"/>
        <w:ind w:firstLine="709"/>
        <w:jc w:val="both"/>
        <w:rPr>
          <w:sz w:val="28"/>
          <w:szCs w:val="28"/>
        </w:rPr>
      </w:pPr>
      <w:r w:rsidRPr="00394F1F">
        <w:rPr>
          <w:sz w:val="28"/>
          <w:szCs w:val="28"/>
        </w:rPr>
        <w:t>Плотность застройки кварталов, занимаемых промышленными предприятиями и другими объектами, как правило, не должна превышать показателей, приведенных ниже, где коэффициент застройки – отношение площади, занятой под зданиями и сооружениями, к площади участка (квартала); коэффициент плотности застройки – отношение площади всех этажей зданий и сооружений к площади участка (квартала).</w:t>
      </w:r>
    </w:p>
    <w:p w:rsidR="00853DF9" w:rsidRPr="00394F1F" w:rsidRDefault="00853DF9" w:rsidP="004D163A">
      <w:pPr>
        <w:spacing w:after="0" w:line="240" w:lineRule="auto"/>
        <w:jc w:val="center"/>
        <w:rPr>
          <w:rFonts w:ascii="Times New Roman" w:hAnsi="Times New Roman" w:cs="Times New Roman"/>
          <w:sz w:val="28"/>
          <w:szCs w:val="28"/>
        </w:rPr>
      </w:pPr>
      <w:r w:rsidRPr="00394F1F">
        <w:rPr>
          <w:rFonts w:ascii="Times New Roman" w:hAnsi="Times New Roman" w:cs="Times New Roman"/>
          <w:sz w:val="28"/>
          <w:szCs w:val="28"/>
        </w:rPr>
        <w:t>Показатели плотности застройки участков территориальных зон</w:t>
      </w:r>
    </w:p>
    <w:tbl>
      <w:tblPr>
        <w:tblStyle w:val="ae"/>
        <w:tblW w:w="0" w:type="auto"/>
        <w:tblLook w:val="04A0"/>
      </w:tblPr>
      <w:tblGrid>
        <w:gridCol w:w="594"/>
        <w:gridCol w:w="4126"/>
        <w:gridCol w:w="2497"/>
        <w:gridCol w:w="3097"/>
      </w:tblGrid>
      <w:tr w:rsidR="00FA3E07" w:rsidRPr="00394F1F" w:rsidTr="00FA3E07">
        <w:tc>
          <w:tcPr>
            <w:tcW w:w="594"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4126"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Территориальные зоны</w:t>
            </w:r>
          </w:p>
        </w:tc>
        <w:tc>
          <w:tcPr>
            <w:tcW w:w="24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Коэффициент застройки</w:t>
            </w:r>
          </w:p>
        </w:tc>
        <w:tc>
          <w:tcPr>
            <w:tcW w:w="30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Коэффициент плотности застройки</w:t>
            </w:r>
          </w:p>
        </w:tc>
      </w:tr>
      <w:tr w:rsidR="00FA3E07" w:rsidRPr="00394F1F" w:rsidTr="00FA3E07">
        <w:tc>
          <w:tcPr>
            <w:tcW w:w="594"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4126"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Производственная</w:t>
            </w:r>
          </w:p>
        </w:tc>
        <w:tc>
          <w:tcPr>
            <w:tcW w:w="24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0,8</w:t>
            </w:r>
          </w:p>
        </w:tc>
        <w:tc>
          <w:tcPr>
            <w:tcW w:w="30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2,4</w:t>
            </w:r>
          </w:p>
        </w:tc>
      </w:tr>
      <w:tr w:rsidR="00FA3E07" w:rsidRPr="00394F1F" w:rsidTr="00FA3E07">
        <w:tc>
          <w:tcPr>
            <w:tcW w:w="594"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4126"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Научно-производственная (без учета опытных полей и полигонов, резервных территорий и санитарно-защитных зон)</w:t>
            </w:r>
          </w:p>
        </w:tc>
        <w:tc>
          <w:tcPr>
            <w:tcW w:w="24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0,6</w:t>
            </w:r>
          </w:p>
        </w:tc>
        <w:tc>
          <w:tcPr>
            <w:tcW w:w="30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1,0</w:t>
            </w:r>
          </w:p>
        </w:tc>
      </w:tr>
      <w:tr w:rsidR="00FA3E07" w:rsidRPr="00394F1F" w:rsidTr="00FA3E07">
        <w:tc>
          <w:tcPr>
            <w:tcW w:w="594"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4126"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Коммунально-складская</w:t>
            </w:r>
          </w:p>
        </w:tc>
        <w:tc>
          <w:tcPr>
            <w:tcW w:w="24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0,6</w:t>
            </w:r>
          </w:p>
        </w:tc>
        <w:tc>
          <w:tcPr>
            <w:tcW w:w="3097"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1,8</w:t>
            </w:r>
          </w:p>
        </w:tc>
      </w:tr>
    </w:tbl>
    <w:p w:rsidR="00853DF9" w:rsidRPr="00394F1F" w:rsidRDefault="00853DF9" w:rsidP="004D163A">
      <w:pPr>
        <w:pStyle w:val="afd"/>
        <w:spacing w:after="0"/>
        <w:ind w:right="105"/>
        <w:rPr>
          <w:sz w:val="28"/>
          <w:szCs w:val="28"/>
        </w:rPr>
      </w:pPr>
    </w:p>
    <w:p w:rsidR="00853DF9" w:rsidRPr="00394F1F" w:rsidRDefault="00853DF9" w:rsidP="004D163A">
      <w:pPr>
        <w:pStyle w:val="afd"/>
        <w:spacing w:after="0"/>
        <w:ind w:firstLine="709"/>
        <w:jc w:val="both"/>
        <w:rPr>
          <w:sz w:val="28"/>
          <w:szCs w:val="28"/>
        </w:rPr>
      </w:pPr>
      <w:r w:rsidRPr="00394F1F">
        <w:rPr>
          <w:sz w:val="28"/>
          <w:szCs w:val="28"/>
        </w:rPr>
        <w:t>Указанные коэффициенты приведены для кварталов производственной застройки, включающей один или несколько объектов.</w:t>
      </w:r>
    </w:p>
    <w:p w:rsidR="00853DF9" w:rsidRPr="00394F1F" w:rsidRDefault="00853DF9" w:rsidP="004D163A">
      <w:pPr>
        <w:pStyle w:val="afd"/>
        <w:spacing w:after="0"/>
        <w:ind w:firstLine="709"/>
        <w:jc w:val="both"/>
        <w:rPr>
          <w:sz w:val="28"/>
          <w:szCs w:val="28"/>
        </w:rPr>
      </w:pPr>
      <w:r w:rsidRPr="00394F1F">
        <w:rPr>
          <w:sz w:val="28"/>
          <w:szCs w:val="28"/>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853DF9" w:rsidRPr="00394F1F" w:rsidRDefault="00853DF9" w:rsidP="004D163A">
      <w:pPr>
        <w:pStyle w:val="afd"/>
        <w:spacing w:after="0"/>
        <w:ind w:firstLine="709"/>
        <w:jc w:val="both"/>
        <w:rPr>
          <w:sz w:val="28"/>
          <w:szCs w:val="28"/>
        </w:rPr>
      </w:pPr>
      <w:r w:rsidRPr="00394F1F">
        <w:rPr>
          <w:sz w:val="28"/>
          <w:szCs w:val="28"/>
        </w:rPr>
        <w:t xml:space="preserve">На территориях коммунально-складских зон (районов) следует размещать предприятия пищевой промышленности, общетоварные (продовольственные и непродовольственные), специализированные склады (холодильники, картофеле-, </w:t>
      </w:r>
      <w:r w:rsidRPr="00394F1F">
        <w:rPr>
          <w:sz w:val="28"/>
          <w:szCs w:val="28"/>
        </w:rPr>
        <w:lastRenderedPageBreak/>
        <w:t>овоще-, фруктохранилища), предприятия коммунального, транспортного и бытового обслуживания населения.</w:t>
      </w:r>
    </w:p>
    <w:p w:rsidR="00853DF9" w:rsidRPr="00394F1F" w:rsidRDefault="00853DF9" w:rsidP="004D163A">
      <w:pPr>
        <w:pStyle w:val="afd"/>
        <w:spacing w:after="0"/>
        <w:ind w:firstLine="709"/>
        <w:jc w:val="both"/>
        <w:rPr>
          <w:sz w:val="28"/>
          <w:szCs w:val="28"/>
        </w:rPr>
      </w:pPr>
      <w:r w:rsidRPr="00394F1F">
        <w:rPr>
          <w:sz w:val="28"/>
          <w:szCs w:val="28"/>
        </w:rPr>
        <w:t>При планировке земельных участков объектов и их групп следует, как правило, выделять планировочные зоны:</w:t>
      </w:r>
    </w:p>
    <w:p w:rsidR="00853DF9" w:rsidRPr="00394F1F" w:rsidRDefault="00853DF9" w:rsidP="00EE6E1B">
      <w:pPr>
        <w:pStyle w:val="ac"/>
        <w:widowControl w:val="0"/>
        <w:numPr>
          <w:ilvl w:val="0"/>
          <w:numId w:val="3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предзаводскую;</w:t>
      </w:r>
    </w:p>
    <w:p w:rsidR="00853DF9" w:rsidRPr="00394F1F" w:rsidRDefault="00853DF9" w:rsidP="00EE6E1B">
      <w:pPr>
        <w:pStyle w:val="ac"/>
        <w:widowControl w:val="0"/>
        <w:numPr>
          <w:ilvl w:val="0"/>
          <w:numId w:val="3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производственную, включая зоны исследовательского назначения и опытных производств;</w:t>
      </w:r>
    </w:p>
    <w:p w:rsidR="00853DF9" w:rsidRPr="00394F1F" w:rsidRDefault="00853DF9" w:rsidP="00EE6E1B">
      <w:pPr>
        <w:pStyle w:val="ac"/>
        <w:widowControl w:val="0"/>
        <w:numPr>
          <w:ilvl w:val="0"/>
          <w:numId w:val="3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подсобную;</w:t>
      </w:r>
    </w:p>
    <w:p w:rsidR="00853DF9" w:rsidRPr="00394F1F" w:rsidRDefault="00853DF9" w:rsidP="00EE6E1B">
      <w:pPr>
        <w:pStyle w:val="ac"/>
        <w:widowControl w:val="0"/>
        <w:numPr>
          <w:ilvl w:val="0"/>
          <w:numId w:val="3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складскую.</w:t>
      </w:r>
    </w:p>
    <w:p w:rsidR="00853DF9" w:rsidRPr="00394F1F" w:rsidRDefault="00853DF9" w:rsidP="004D163A">
      <w:pPr>
        <w:pStyle w:val="afd"/>
        <w:spacing w:after="0"/>
        <w:ind w:firstLine="709"/>
        <w:jc w:val="both"/>
        <w:rPr>
          <w:sz w:val="28"/>
          <w:szCs w:val="28"/>
        </w:rPr>
      </w:pPr>
      <w:r w:rsidRPr="00394F1F">
        <w:rPr>
          <w:sz w:val="28"/>
          <w:szCs w:val="28"/>
        </w:rPr>
        <w:t>Предзаводскую зону производственного объекта следует размещать со стороны основных подъездов и подходов работающих.</w:t>
      </w:r>
    </w:p>
    <w:p w:rsidR="00853DF9" w:rsidRPr="00394F1F" w:rsidRDefault="00853DF9" w:rsidP="004D163A">
      <w:pPr>
        <w:pStyle w:val="afd"/>
        <w:spacing w:after="0"/>
        <w:ind w:firstLine="709"/>
        <w:jc w:val="both"/>
        <w:rPr>
          <w:sz w:val="28"/>
          <w:szCs w:val="28"/>
        </w:rPr>
      </w:pPr>
      <w:r w:rsidRPr="00394F1F">
        <w:rPr>
          <w:sz w:val="28"/>
          <w:szCs w:val="28"/>
        </w:rPr>
        <w:t>В зоне общих объектов вспомогательных производств и хозяйств следует, как правило, размещать объекты энергоснабжения, водоснабже</w:t>
      </w:r>
      <w:r w:rsidR="00FA3E07" w:rsidRPr="00394F1F">
        <w:rPr>
          <w:sz w:val="28"/>
          <w:szCs w:val="28"/>
        </w:rPr>
        <w:t xml:space="preserve">ния и канализации, транспорта, </w:t>
      </w:r>
      <w:r w:rsidRPr="00394F1F">
        <w:rPr>
          <w:sz w:val="28"/>
          <w:szCs w:val="28"/>
        </w:rPr>
        <w:t>ремонтного хозяйства, пожарных депо, отвального хозяйства.</w:t>
      </w:r>
    </w:p>
    <w:p w:rsidR="00853DF9" w:rsidRPr="00394F1F" w:rsidRDefault="00853DF9" w:rsidP="004D163A">
      <w:pPr>
        <w:pStyle w:val="afd"/>
        <w:spacing w:after="0"/>
        <w:ind w:firstLine="709"/>
        <w:jc w:val="both"/>
        <w:rPr>
          <w:sz w:val="28"/>
          <w:szCs w:val="28"/>
        </w:rPr>
      </w:pPr>
      <w:r w:rsidRPr="00394F1F">
        <w:rPr>
          <w:sz w:val="28"/>
          <w:szCs w:val="28"/>
        </w:rPr>
        <w:t>Резервирование земельных участков для территориального развития объектов  надлежит предусматривать в соответствии со схемами и проектами планировочной организации производственных объектов, а также положениями генеральных планов поселений.</w:t>
      </w:r>
    </w:p>
    <w:p w:rsidR="00853DF9" w:rsidRPr="00394F1F" w:rsidRDefault="00853DF9" w:rsidP="004D163A">
      <w:pPr>
        <w:pStyle w:val="afd"/>
        <w:spacing w:after="0"/>
        <w:ind w:firstLine="709"/>
        <w:jc w:val="both"/>
        <w:rPr>
          <w:sz w:val="28"/>
          <w:szCs w:val="28"/>
        </w:rPr>
      </w:pPr>
      <w:r w:rsidRPr="00394F1F">
        <w:rPr>
          <w:sz w:val="28"/>
          <w:szCs w:val="28"/>
        </w:rPr>
        <w:t>В схеме планировочной организации земельного участка расширяемого и реконструируемого объекта следует предусматривать:</w:t>
      </w:r>
    </w:p>
    <w:p w:rsidR="00853DF9" w:rsidRPr="00394F1F" w:rsidRDefault="00853DF9" w:rsidP="00EE6E1B">
      <w:pPr>
        <w:pStyle w:val="ac"/>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организацию СЗЗ (при необходимости);</w:t>
      </w:r>
    </w:p>
    <w:p w:rsidR="00853DF9" w:rsidRPr="00394F1F" w:rsidRDefault="00853DF9" w:rsidP="00EE6E1B">
      <w:pPr>
        <w:pStyle w:val="ac"/>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увязку с планировкой и застройкой прилегающих жилых и иных территориальных зон населенного пункта;</w:t>
      </w:r>
    </w:p>
    <w:p w:rsidR="00853DF9" w:rsidRPr="00394F1F" w:rsidRDefault="00853DF9" w:rsidP="00EE6E1B">
      <w:pPr>
        <w:pStyle w:val="ac"/>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совершенствование планировочного зонирования, благоустройства земельного участка и архитектурного облика объекта;</w:t>
      </w:r>
    </w:p>
    <w:p w:rsidR="00853DF9" w:rsidRPr="00394F1F" w:rsidRDefault="00853DF9" w:rsidP="00EE6E1B">
      <w:pPr>
        <w:pStyle w:val="ac"/>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повышение эффективности использования территории;</w:t>
      </w:r>
    </w:p>
    <w:p w:rsidR="00853DF9" w:rsidRPr="00394F1F" w:rsidRDefault="00853DF9" w:rsidP="00EE6E1B">
      <w:pPr>
        <w:pStyle w:val="ac"/>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объединение разрозненных производственных и вспомогательных объектов.</w:t>
      </w:r>
    </w:p>
    <w:p w:rsidR="00853DF9" w:rsidRPr="00394F1F" w:rsidRDefault="00853DF9" w:rsidP="004D163A">
      <w:pPr>
        <w:pStyle w:val="afd"/>
        <w:spacing w:after="0"/>
        <w:ind w:firstLine="709"/>
        <w:jc w:val="both"/>
        <w:rPr>
          <w:sz w:val="28"/>
          <w:szCs w:val="28"/>
        </w:rPr>
      </w:pPr>
      <w:r w:rsidRPr="00394F1F">
        <w:rPr>
          <w:sz w:val="28"/>
          <w:szCs w:val="28"/>
        </w:rPr>
        <w:t>Расстояния между зданиями, сооружениями, в т.ч. инженерными коммуникациями, следует принимать минимально допустимыми.</w:t>
      </w:r>
    </w:p>
    <w:p w:rsidR="00853DF9" w:rsidRPr="00394F1F" w:rsidRDefault="00853DF9" w:rsidP="004D163A">
      <w:pPr>
        <w:pStyle w:val="afd"/>
        <w:spacing w:after="0"/>
        <w:ind w:firstLine="709"/>
        <w:jc w:val="both"/>
        <w:rPr>
          <w:sz w:val="28"/>
          <w:szCs w:val="28"/>
        </w:rPr>
      </w:pPr>
      <w:r w:rsidRPr="00394F1F">
        <w:rPr>
          <w:sz w:val="28"/>
          <w:szCs w:val="28"/>
        </w:rPr>
        <w:t>Проектируемые сельскохозяйственные предприятия, здания и сооружения следует размещать в производственных зонах поселений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поселений с учетом схем  размещения объектов сельского хозяйства субъектов Российской Федерации, муниципальных образований.</w:t>
      </w:r>
    </w:p>
    <w:p w:rsidR="00853DF9" w:rsidRPr="00394F1F" w:rsidRDefault="00853DF9" w:rsidP="004D163A">
      <w:pPr>
        <w:pStyle w:val="afd"/>
        <w:spacing w:after="0"/>
        <w:ind w:firstLine="709"/>
        <w:jc w:val="both"/>
        <w:rPr>
          <w:sz w:val="28"/>
          <w:szCs w:val="28"/>
        </w:rPr>
      </w:pPr>
      <w:r w:rsidRPr="00394F1F">
        <w:rPr>
          <w:sz w:val="28"/>
          <w:szCs w:val="28"/>
        </w:rPr>
        <w:t>Плотность застройки площадок сельскохозяйственных предприятий должна быть не менее указанной в Приложении В СП 19.13330.2011. Минимальную плотность застройки допускается (при наличии соответствующих обоснований инвестиций в строительство) уменьшать, но не более чем на 1/10 установленной нормы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rsidR="00853DF9" w:rsidRPr="00394F1F" w:rsidRDefault="00853DF9" w:rsidP="004D163A">
      <w:pPr>
        <w:pStyle w:val="afd"/>
        <w:spacing w:after="0"/>
        <w:ind w:firstLine="709"/>
        <w:jc w:val="both"/>
        <w:rPr>
          <w:sz w:val="28"/>
          <w:szCs w:val="28"/>
        </w:rPr>
      </w:pPr>
      <w:r w:rsidRPr="00394F1F">
        <w:rPr>
          <w:sz w:val="28"/>
          <w:szCs w:val="28"/>
        </w:rPr>
        <w:lastRenderedPageBreak/>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w:t>
      </w:r>
    </w:p>
    <w:p w:rsidR="00853DF9" w:rsidRPr="00394F1F" w:rsidRDefault="00853DF9" w:rsidP="004D163A">
      <w:pPr>
        <w:pStyle w:val="afd"/>
        <w:spacing w:after="0"/>
        <w:ind w:firstLine="709"/>
        <w:jc w:val="both"/>
        <w:rPr>
          <w:sz w:val="28"/>
          <w:szCs w:val="28"/>
        </w:rPr>
      </w:pPr>
      <w:r w:rsidRPr="00394F1F">
        <w:rPr>
          <w:sz w:val="28"/>
          <w:szCs w:val="28"/>
        </w:rPr>
        <w:t xml:space="preserve">Размещение сельскохозяйственных предприятий, зданий и сооружений не допускается (ограничения установлены в соответствии с п. 4.6 СП 19.13330.2011 применительно к </w:t>
      </w:r>
      <w:proofErr w:type="spellStart"/>
      <w:r w:rsidR="003C1FD6">
        <w:rPr>
          <w:sz w:val="28"/>
          <w:szCs w:val="28"/>
        </w:rPr>
        <w:t>Сергеевскому</w:t>
      </w:r>
      <w:proofErr w:type="spellEnd"/>
      <w:r w:rsidRPr="00394F1F">
        <w:rPr>
          <w:sz w:val="28"/>
          <w:szCs w:val="28"/>
        </w:rPr>
        <w:t xml:space="preserve"> сельскому поселению):</w:t>
      </w:r>
    </w:p>
    <w:p w:rsidR="00853DF9" w:rsidRPr="00394F1F" w:rsidRDefault="00853DF9" w:rsidP="00EE6E1B">
      <w:pPr>
        <w:pStyle w:val="ac"/>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месте бывших полигонов для бытовых отходов, очистных сооружений, скотомогильников;</w:t>
      </w:r>
    </w:p>
    <w:p w:rsidR="00853DF9" w:rsidRPr="00394F1F" w:rsidRDefault="00853DF9" w:rsidP="00EE6E1B">
      <w:pPr>
        <w:pStyle w:val="ac"/>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площадях залегания полезных ископаемых без согласования с органами Федерального агентства по недропользованию;</w:t>
      </w:r>
    </w:p>
    <w:p w:rsidR="00853DF9" w:rsidRPr="00394F1F" w:rsidRDefault="00853DF9" w:rsidP="00EE6E1B">
      <w:pPr>
        <w:pStyle w:val="ac"/>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землях зеленых зон;</w:t>
      </w:r>
    </w:p>
    <w:p w:rsidR="00853DF9" w:rsidRPr="00394F1F" w:rsidRDefault="00853DF9" w:rsidP="00EE6E1B">
      <w:pPr>
        <w:pStyle w:val="ac"/>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землях особо охраняемых природных территорий, в т.ч. в зонах охраны объектов культурного наследия.</w:t>
      </w:r>
    </w:p>
    <w:p w:rsidR="00A70BB0" w:rsidRDefault="00A70BB0" w:rsidP="004D163A">
      <w:pPr>
        <w:spacing w:after="0" w:line="240" w:lineRule="auto"/>
        <w:jc w:val="both"/>
        <w:rPr>
          <w:rFonts w:ascii="Times New Roman" w:eastAsia="Times New Roman" w:hAnsi="Times New Roman" w:cs="Times New Roman"/>
          <w:b/>
          <w:bCs/>
          <w:sz w:val="28"/>
          <w:szCs w:val="28"/>
          <w:lang w:eastAsia="ru-RU"/>
        </w:rPr>
      </w:pPr>
    </w:p>
    <w:p w:rsidR="009A1844" w:rsidRPr="0041010C" w:rsidRDefault="009A1844" w:rsidP="009A1844">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100" w:name="_Toc524445448"/>
      <w:r w:rsidRPr="009A1844">
        <w:rPr>
          <w:rFonts w:ascii="Times New Roman" w:eastAsia="Times New Roman" w:hAnsi="Times New Roman" w:cs="Times New Roman"/>
          <w:b/>
          <w:bCs/>
          <w:sz w:val="28"/>
          <w:szCs w:val="28"/>
          <w:lang w:eastAsia="ru-RU"/>
        </w:rPr>
        <w:t>Требования по обеспечению охраны окружающей среды, по обеспечению защиты населения и территорий от воздействия чрезвычайных ситуаций природного и техногенного характера, мероприятия по гражданской обороне</w:t>
      </w:r>
      <w:bookmarkEnd w:id="100"/>
    </w:p>
    <w:p w:rsidR="009A1844" w:rsidRPr="009A1844" w:rsidRDefault="009A1844" w:rsidP="004D163A">
      <w:pPr>
        <w:spacing w:after="0" w:line="240" w:lineRule="auto"/>
        <w:jc w:val="both"/>
        <w:rPr>
          <w:rFonts w:ascii="Times New Roman" w:hAnsi="Times New Roman" w:cs="Times New Roman"/>
          <w:b/>
          <w:sz w:val="28"/>
          <w:szCs w:val="28"/>
        </w:rPr>
      </w:pPr>
    </w:p>
    <w:p w:rsidR="009A1844" w:rsidRPr="00FB706F" w:rsidRDefault="00FB706F" w:rsidP="009A1844">
      <w:pPr>
        <w:pStyle w:val="ac"/>
        <w:numPr>
          <w:ilvl w:val="2"/>
          <w:numId w:val="10"/>
        </w:numPr>
        <w:spacing w:after="0" w:line="240" w:lineRule="auto"/>
        <w:ind w:left="0" w:right="-31" w:firstLine="0"/>
        <w:jc w:val="center"/>
        <w:outlineLvl w:val="2"/>
        <w:rPr>
          <w:rFonts w:ascii="Times New Roman" w:eastAsia="Times New Roman" w:hAnsi="Times New Roman" w:cs="Times New Roman"/>
          <w:b/>
          <w:bCs/>
          <w:sz w:val="28"/>
          <w:szCs w:val="28"/>
          <w:lang w:eastAsia="ru-RU"/>
        </w:rPr>
      </w:pPr>
      <w:bookmarkStart w:id="101" w:name="_Toc524445449"/>
      <w:r w:rsidRPr="00FB706F">
        <w:rPr>
          <w:rFonts w:ascii="Times New Roman" w:eastAsia="Times New Roman" w:hAnsi="Times New Roman" w:cs="Times New Roman"/>
          <w:b/>
          <w:bCs/>
          <w:sz w:val="28"/>
          <w:szCs w:val="28"/>
          <w:lang w:eastAsia="ru-RU"/>
        </w:rPr>
        <w:t>Требования по обеспечению охраны окружающей среды</w:t>
      </w:r>
      <w:bookmarkEnd w:id="101"/>
    </w:p>
    <w:p w:rsidR="009A1844" w:rsidRDefault="009A1844" w:rsidP="004D163A">
      <w:pPr>
        <w:spacing w:after="0" w:line="240" w:lineRule="auto"/>
        <w:jc w:val="both"/>
        <w:rPr>
          <w:rFonts w:ascii="Times New Roman" w:hAnsi="Times New Roman" w:cs="Times New Roman"/>
          <w:sz w:val="28"/>
          <w:szCs w:val="28"/>
        </w:rPr>
      </w:pPr>
    </w:p>
    <w:p w:rsidR="00853DF9" w:rsidRPr="00394F1F" w:rsidRDefault="00853DF9" w:rsidP="004D163A">
      <w:pPr>
        <w:pStyle w:val="afd"/>
        <w:spacing w:after="0"/>
        <w:ind w:firstLine="709"/>
        <w:jc w:val="both"/>
        <w:rPr>
          <w:sz w:val="28"/>
          <w:szCs w:val="28"/>
        </w:rPr>
      </w:pPr>
      <w:r w:rsidRPr="00394F1F">
        <w:rPr>
          <w:sz w:val="28"/>
          <w:szCs w:val="28"/>
        </w:rPr>
        <w:t>Требования по обеспечению охраны окружающей среды, учитываемые при разработке градостроительной документации, устанавливаются в соответствии с федеральным и региональным законодательством в области охраны окружающей среды.</w:t>
      </w:r>
    </w:p>
    <w:p w:rsidR="00853DF9" w:rsidRPr="00394F1F" w:rsidRDefault="00853DF9" w:rsidP="004D163A">
      <w:pPr>
        <w:pStyle w:val="afd"/>
        <w:spacing w:after="0"/>
        <w:ind w:firstLine="709"/>
        <w:jc w:val="both"/>
        <w:rPr>
          <w:sz w:val="28"/>
          <w:szCs w:val="28"/>
        </w:rPr>
      </w:pPr>
      <w:r w:rsidRPr="00394F1F">
        <w:rPr>
          <w:sz w:val="28"/>
          <w:szCs w:val="28"/>
        </w:rPr>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определенными в следующих нормативных документах:</w:t>
      </w:r>
    </w:p>
    <w:p w:rsidR="00853DF9" w:rsidRPr="00394F1F" w:rsidRDefault="00853DF9" w:rsidP="00EE6E1B">
      <w:pPr>
        <w:pStyle w:val="ac"/>
        <w:widowControl w:val="0"/>
        <w:numPr>
          <w:ilvl w:val="3"/>
          <w:numId w:val="42"/>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максимальные уровни звукового воздействия принимаются в соответствии с требованиями СН 2.2.4/2.1.8.562-96;</w:t>
      </w:r>
    </w:p>
    <w:p w:rsidR="00853DF9" w:rsidRPr="00394F1F" w:rsidRDefault="00853DF9" w:rsidP="00EE6E1B">
      <w:pPr>
        <w:pStyle w:val="ac"/>
        <w:widowControl w:val="0"/>
        <w:numPr>
          <w:ilvl w:val="3"/>
          <w:numId w:val="42"/>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максимальные уровни загрязнения атмосферного воздуха принимаются в соответствии с требованиями </w:t>
      </w:r>
      <w:hyperlink r:id="rId58">
        <w:r w:rsidRPr="00394F1F">
          <w:rPr>
            <w:rFonts w:ascii="Times New Roman" w:hAnsi="Times New Roman" w:cs="Times New Roman"/>
            <w:sz w:val="28"/>
            <w:szCs w:val="28"/>
          </w:rPr>
          <w:t>СанПиН 2.1.6.1032-01</w:t>
        </w:r>
      </w:hyperlink>
      <w:r w:rsidRPr="00394F1F">
        <w:rPr>
          <w:rFonts w:ascii="Times New Roman" w:hAnsi="Times New Roman" w:cs="Times New Roman"/>
          <w:sz w:val="28"/>
          <w:szCs w:val="28"/>
        </w:rPr>
        <w:t>;</w:t>
      </w:r>
    </w:p>
    <w:p w:rsidR="00853DF9" w:rsidRPr="00394F1F" w:rsidRDefault="00853DF9" w:rsidP="00EE6E1B">
      <w:pPr>
        <w:pStyle w:val="ac"/>
        <w:widowControl w:val="0"/>
        <w:numPr>
          <w:ilvl w:val="3"/>
          <w:numId w:val="42"/>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максимальные уровни электромагнитного излучения от радиотехнических объектов принимаются в соответствии с требованиями СанПиН 2.1.8/2.2.4.1383-03, СанПиН 2.1.8/2.2.4.1190-03;</w:t>
      </w:r>
    </w:p>
    <w:p w:rsidR="00853DF9" w:rsidRPr="00394F1F" w:rsidRDefault="00853DF9" w:rsidP="00EE6E1B">
      <w:pPr>
        <w:pStyle w:val="ac"/>
        <w:widowControl w:val="0"/>
        <w:numPr>
          <w:ilvl w:val="3"/>
          <w:numId w:val="42"/>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требования к очистке сточных вод в соответствии с СП 32.13330.2012.</w:t>
      </w:r>
    </w:p>
    <w:p w:rsidR="00221F38" w:rsidRDefault="00221F38" w:rsidP="004D163A">
      <w:pPr>
        <w:spacing w:after="0" w:line="240" w:lineRule="auto"/>
        <w:jc w:val="center"/>
        <w:rPr>
          <w:rFonts w:ascii="Times New Roman" w:hAnsi="Times New Roman" w:cs="Times New Roman"/>
          <w:sz w:val="28"/>
          <w:szCs w:val="28"/>
        </w:rPr>
      </w:pPr>
    </w:p>
    <w:p w:rsidR="00221F38" w:rsidRDefault="00221F38" w:rsidP="004D163A">
      <w:pPr>
        <w:spacing w:after="0" w:line="240" w:lineRule="auto"/>
        <w:jc w:val="center"/>
        <w:rPr>
          <w:rFonts w:ascii="Times New Roman" w:hAnsi="Times New Roman" w:cs="Times New Roman"/>
          <w:sz w:val="28"/>
          <w:szCs w:val="28"/>
        </w:rPr>
      </w:pPr>
    </w:p>
    <w:p w:rsidR="00221F38" w:rsidRDefault="00221F38" w:rsidP="004D163A">
      <w:pPr>
        <w:spacing w:after="0" w:line="240" w:lineRule="auto"/>
        <w:jc w:val="center"/>
        <w:rPr>
          <w:rFonts w:ascii="Times New Roman" w:hAnsi="Times New Roman" w:cs="Times New Roman"/>
          <w:sz w:val="28"/>
          <w:szCs w:val="28"/>
        </w:rPr>
      </w:pPr>
    </w:p>
    <w:p w:rsidR="00221F38" w:rsidRDefault="00221F38" w:rsidP="004D163A">
      <w:pPr>
        <w:spacing w:after="0" w:line="240" w:lineRule="auto"/>
        <w:jc w:val="center"/>
        <w:rPr>
          <w:rFonts w:ascii="Times New Roman" w:hAnsi="Times New Roman" w:cs="Times New Roman"/>
          <w:sz w:val="28"/>
          <w:szCs w:val="28"/>
        </w:rPr>
      </w:pPr>
    </w:p>
    <w:p w:rsidR="00221F38" w:rsidRDefault="00221F38" w:rsidP="004D163A">
      <w:pPr>
        <w:spacing w:after="0" w:line="240" w:lineRule="auto"/>
        <w:jc w:val="center"/>
        <w:rPr>
          <w:rFonts w:ascii="Times New Roman" w:hAnsi="Times New Roman" w:cs="Times New Roman"/>
          <w:sz w:val="28"/>
          <w:szCs w:val="28"/>
        </w:rPr>
      </w:pPr>
    </w:p>
    <w:p w:rsidR="004804A8" w:rsidRPr="00394F1F" w:rsidRDefault="004804A8" w:rsidP="004D163A">
      <w:pPr>
        <w:spacing w:after="0" w:line="240" w:lineRule="auto"/>
        <w:jc w:val="center"/>
        <w:rPr>
          <w:rFonts w:ascii="Times New Roman" w:hAnsi="Times New Roman" w:cs="Times New Roman"/>
          <w:sz w:val="28"/>
          <w:szCs w:val="28"/>
        </w:rPr>
      </w:pPr>
      <w:r w:rsidRPr="00394F1F">
        <w:rPr>
          <w:rFonts w:ascii="Times New Roman" w:hAnsi="Times New Roman" w:cs="Times New Roman"/>
          <w:sz w:val="28"/>
          <w:szCs w:val="28"/>
        </w:rPr>
        <w:lastRenderedPageBreak/>
        <w:t>Разрешенные параметры допустимых уровней воздействия на человека и условия проживания</w:t>
      </w:r>
    </w:p>
    <w:tbl>
      <w:tblPr>
        <w:tblStyle w:val="ae"/>
        <w:tblW w:w="0" w:type="auto"/>
        <w:tblLayout w:type="fixed"/>
        <w:tblLook w:val="04A0"/>
      </w:tblPr>
      <w:tblGrid>
        <w:gridCol w:w="675"/>
        <w:gridCol w:w="2552"/>
        <w:gridCol w:w="850"/>
        <w:gridCol w:w="1276"/>
        <w:gridCol w:w="1559"/>
        <w:gridCol w:w="3510"/>
      </w:tblGrid>
      <w:tr w:rsidR="00FA3E07" w:rsidRPr="00394F1F" w:rsidTr="004804A8">
        <w:trPr>
          <w:cantSplit/>
          <w:trHeight w:val="5093"/>
          <w:tblHeader/>
        </w:trPr>
        <w:tc>
          <w:tcPr>
            <w:tcW w:w="675"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2552" w:type="dxa"/>
          </w:tcPr>
          <w:p w:rsidR="00FA3E07"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Функциональна</w:t>
            </w:r>
            <w:r w:rsidR="00FA3E07" w:rsidRPr="00394F1F">
              <w:rPr>
                <w:rFonts w:ascii="Times New Roman" w:hAnsi="Times New Roman" w:cs="Times New Roman"/>
                <w:sz w:val="28"/>
                <w:szCs w:val="28"/>
              </w:rPr>
              <w:t>я зона</w:t>
            </w:r>
          </w:p>
        </w:tc>
        <w:tc>
          <w:tcPr>
            <w:tcW w:w="850" w:type="dxa"/>
            <w:textDirection w:val="btLr"/>
          </w:tcPr>
          <w:p w:rsidR="00FA3E07" w:rsidRPr="00394F1F" w:rsidRDefault="00FA3E07" w:rsidP="004D163A">
            <w:pPr>
              <w:ind w:left="113" w:right="113"/>
              <w:jc w:val="center"/>
              <w:rPr>
                <w:rFonts w:ascii="Times New Roman" w:hAnsi="Times New Roman" w:cs="Times New Roman"/>
                <w:sz w:val="28"/>
                <w:szCs w:val="28"/>
              </w:rPr>
            </w:pPr>
            <w:r w:rsidRPr="00394F1F">
              <w:rPr>
                <w:rFonts w:ascii="Times New Roman" w:hAnsi="Times New Roman" w:cs="Times New Roman"/>
                <w:sz w:val="28"/>
                <w:szCs w:val="28"/>
              </w:rPr>
              <w:t>Максимальный уровень звукового воздействия, дБА</w:t>
            </w:r>
          </w:p>
        </w:tc>
        <w:tc>
          <w:tcPr>
            <w:tcW w:w="1276" w:type="dxa"/>
            <w:textDirection w:val="btLr"/>
          </w:tcPr>
          <w:p w:rsidR="00FA3E07" w:rsidRPr="00394F1F" w:rsidRDefault="00FA3E07" w:rsidP="004D163A">
            <w:pPr>
              <w:ind w:left="113" w:right="113"/>
              <w:jc w:val="center"/>
              <w:rPr>
                <w:rFonts w:ascii="Times New Roman" w:hAnsi="Times New Roman" w:cs="Times New Roman"/>
                <w:sz w:val="28"/>
                <w:szCs w:val="28"/>
              </w:rPr>
            </w:pPr>
            <w:r w:rsidRPr="00394F1F">
              <w:rPr>
                <w:rFonts w:ascii="Times New Roman" w:hAnsi="Times New Roman" w:cs="Times New Roman"/>
                <w:sz w:val="28"/>
                <w:szCs w:val="28"/>
              </w:rPr>
              <w:t>Максимальный уровень загрязнения атмосферного воздуха (предельно допустимые концентрации (ПДК)</w:t>
            </w:r>
          </w:p>
        </w:tc>
        <w:tc>
          <w:tcPr>
            <w:tcW w:w="1559" w:type="dxa"/>
            <w:textDirection w:val="btLr"/>
          </w:tcPr>
          <w:p w:rsidR="00FA3E07" w:rsidRPr="00394F1F" w:rsidRDefault="00FA3E07" w:rsidP="004D163A">
            <w:pPr>
              <w:ind w:left="113" w:right="113"/>
              <w:jc w:val="center"/>
              <w:rPr>
                <w:rFonts w:ascii="Times New Roman" w:hAnsi="Times New Roman" w:cs="Times New Roman"/>
                <w:sz w:val="28"/>
                <w:szCs w:val="28"/>
              </w:rPr>
            </w:pPr>
            <w:r w:rsidRPr="00394F1F">
              <w:rPr>
                <w:rFonts w:ascii="Times New Roman" w:hAnsi="Times New Roman" w:cs="Times New Roman"/>
                <w:sz w:val="28"/>
                <w:szCs w:val="28"/>
              </w:rPr>
              <w:t>Максимальный уровень электромагнитного излучения от радиотехнических объектов (предельно допустимые уровни (ПДУ)</w:t>
            </w:r>
          </w:p>
        </w:tc>
        <w:tc>
          <w:tcPr>
            <w:tcW w:w="3510"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Загрязненность сточных вод</w:t>
            </w:r>
          </w:p>
        </w:tc>
      </w:tr>
      <w:tr w:rsidR="004804A8" w:rsidRPr="00394F1F" w:rsidTr="004804A8">
        <w:trPr>
          <w:trHeight w:val="7727"/>
        </w:trPr>
        <w:tc>
          <w:tcPr>
            <w:tcW w:w="675" w:type="dxa"/>
          </w:tcPr>
          <w:p w:rsidR="004804A8" w:rsidRPr="00394F1F" w:rsidRDefault="004804A8"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2552" w:type="dxa"/>
          </w:tcPr>
          <w:p w:rsidR="004804A8" w:rsidRPr="00394F1F" w:rsidRDefault="004804A8" w:rsidP="004D163A">
            <w:pPr>
              <w:rPr>
                <w:rFonts w:ascii="Times New Roman" w:hAnsi="Times New Roman" w:cs="Times New Roman"/>
                <w:sz w:val="28"/>
                <w:szCs w:val="28"/>
              </w:rPr>
            </w:pPr>
            <w:r w:rsidRPr="00394F1F">
              <w:rPr>
                <w:rFonts w:ascii="Times New Roman" w:hAnsi="Times New Roman" w:cs="Times New Roman"/>
                <w:sz w:val="28"/>
                <w:szCs w:val="28"/>
              </w:rPr>
              <w:t>Индивидуальная жилищная застройка и малоэтажная застройки</w:t>
            </w:r>
          </w:p>
        </w:tc>
        <w:tc>
          <w:tcPr>
            <w:tcW w:w="850" w:type="dxa"/>
          </w:tcPr>
          <w:p w:rsidR="004804A8" w:rsidRPr="00394F1F" w:rsidRDefault="004804A8" w:rsidP="004D163A">
            <w:pPr>
              <w:jc w:val="center"/>
              <w:rPr>
                <w:rFonts w:ascii="Times New Roman" w:hAnsi="Times New Roman" w:cs="Times New Roman"/>
                <w:sz w:val="28"/>
                <w:szCs w:val="28"/>
              </w:rPr>
            </w:pPr>
            <w:r w:rsidRPr="00394F1F">
              <w:rPr>
                <w:rFonts w:ascii="Times New Roman" w:hAnsi="Times New Roman" w:cs="Times New Roman"/>
                <w:sz w:val="28"/>
                <w:szCs w:val="28"/>
              </w:rPr>
              <w:t>70</w:t>
            </w:r>
          </w:p>
        </w:tc>
        <w:tc>
          <w:tcPr>
            <w:tcW w:w="1276" w:type="dxa"/>
          </w:tcPr>
          <w:p w:rsidR="004804A8" w:rsidRPr="00394F1F" w:rsidRDefault="004804A8" w:rsidP="004D163A">
            <w:pPr>
              <w:jc w:val="center"/>
              <w:rPr>
                <w:rFonts w:ascii="Times New Roman" w:hAnsi="Times New Roman" w:cs="Times New Roman"/>
                <w:sz w:val="28"/>
                <w:szCs w:val="28"/>
              </w:rPr>
            </w:pPr>
            <w:r w:rsidRPr="00394F1F">
              <w:rPr>
                <w:rFonts w:ascii="Times New Roman" w:hAnsi="Times New Roman" w:cs="Times New Roman"/>
                <w:sz w:val="28"/>
                <w:szCs w:val="28"/>
              </w:rPr>
              <w:t>1 ПДК</w:t>
            </w:r>
          </w:p>
        </w:tc>
        <w:tc>
          <w:tcPr>
            <w:tcW w:w="1559" w:type="dxa"/>
          </w:tcPr>
          <w:p w:rsidR="004804A8" w:rsidRPr="00394F1F" w:rsidRDefault="004804A8" w:rsidP="004D163A">
            <w:pPr>
              <w:jc w:val="center"/>
              <w:rPr>
                <w:rFonts w:ascii="Times New Roman" w:hAnsi="Times New Roman" w:cs="Times New Roman"/>
                <w:sz w:val="28"/>
                <w:szCs w:val="28"/>
              </w:rPr>
            </w:pPr>
            <w:r w:rsidRPr="00394F1F">
              <w:rPr>
                <w:rFonts w:ascii="Times New Roman" w:hAnsi="Times New Roman" w:cs="Times New Roman"/>
                <w:sz w:val="28"/>
                <w:szCs w:val="28"/>
              </w:rPr>
              <w:t>1 ПДУ</w:t>
            </w:r>
          </w:p>
        </w:tc>
        <w:tc>
          <w:tcPr>
            <w:tcW w:w="3510" w:type="dxa"/>
          </w:tcPr>
          <w:p w:rsidR="004804A8" w:rsidRPr="00394F1F" w:rsidRDefault="004804A8" w:rsidP="004D163A">
            <w:pPr>
              <w:rPr>
                <w:rFonts w:ascii="Times New Roman" w:hAnsi="Times New Roman" w:cs="Times New Roman"/>
                <w:sz w:val="28"/>
                <w:szCs w:val="28"/>
              </w:rPr>
            </w:pPr>
            <w:r w:rsidRPr="00394F1F">
              <w:rPr>
                <w:rFonts w:ascii="Times New Roman" w:hAnsi="Times New Roman" w:cs="Times New Roman"/>
                <w:sz w:val="28"/>
                <w:szCs w:val="28"/>
              </w:rPr>
              <w:t>Нормативно очищенные стоки на локальных очистных сооружениях или хранение в герметичных выгребных ямах с последующим вывозом на КОС.</w:t>
            </w:r>
          </w:p>
          <w:p w:rsidR="004804A8" w:rsidRPr="00394F1F" w:rsidRDefault="004804A8" w:rsidP="004D163A">
            <w:pPr>
              <w:rPr>
                <w:rFonts w:ascii="Times New Roman" w:hAnsi="Times New Roman" w:cs="Times New Roman"/>
                <w:sz w:val="28"/>
                <w:szCs w:val="28"/>
              </w:rPr>
            </w:pPr>
            <w:r w:rsidRPr="00394F1F">
              <w:rPr>
                <w:rFonts w:ascii="Times New Roman" w:hAnsi="Times New Roman" w:cs="Times New Roman"/>
                <w:sz w:val="28"/>
                <w:szCs w:val="28"/>
              </w:rPr>
              <w:t>Выпуск в коллектор с последующей очисткой на КОС.</w:t>
            </w:r>
          </w:p>
        </w:tc>
      </w:tr>
      <w:tr w:rsidR="00FA3E07" w:rsidRPr="00394F1F" w:rsidTr="004804A8">
        <w:tc>
          <w:tcPr>
            <w:tcW w:w="675" w:type="dxa"/>
          </w:tcPr>
          <w:p w:rsidR="00FA3E07"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2552"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 xml:space="preserve">Зоны </w:t>
            </w:r>
            <w:r w:rsidRPr="00394F1F">
              <w:rPr>
                <w:rFonts w:ascii="Times New Roman" w:hAnsi="Times New Roman" w:cs="Times New Roman"/>
                <w:sz w:val="28"/>
                <w:szCs w:val="28"/>
              </w:rPr>
              <w:lastRenderedPageBreak/>
              <w:t>здравоохранения: Территории</w:t>
            </w:r>
            <w:r w:rsidR="00632306" w:rsidRPr="00394F1F">
              <w:rPr>
                <w:rFonts w:ascii="Times New Roman" w:hAnsi="Times New Roman" w:cs="Times New Roman"/>
                <w:sz w:val="28"/>
                <w:szCs w:val="28"/>
              </w:rPr>
              <w:t xml:space="preserve"> размещения лечебно- профилактических организаций длительного пребывания больных и центров реабилитации</w:t>
            </w:r>
          </w:p>
        </w:tc>
        <w:tc>
          <w:tcPr>
            <w:tcW w:w="850"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60</w:t>
            </w:r>
          </w:p>
        </w:tc>
        <w:tc>
          <w:tcPr>
            <w:tcW w:w="1276"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0,8 ПДК</w:t>
            </w:r>
          </w:p>
        </w:tc>
        <w:tc>
          <w:tcPr>
            <w:tcW w:w="1559"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ПДУ</w:t>
            </w:r>
          </w:p>
        </w:tc>
        <w:tc>
          <w:tcPr>
            <w:tcW w:w="3510"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 xml:space="preserve">Выпуск в коллектор с </w:t>
            </w:r>
            <w:r w:rsidRPr="00394F1F">
              <w:rPr>
                <w:rFonts w:ascii="Times New Roman" w:hAnsi="Times New Roman" w:cs="Times New Roman"/>
                <w:sz w:val="28"/>
                <w:szCs w:val="28"/>
              </w:rPr>
              <w:lastRenderedPageBreak/>
              <w:t>последующей очисткой на КОС.</w:t>
            </w:r>
          </w:p>
        </w:tc>
      </w:tr>
      <w:tr w:rsidR="00FA3E07" w:rsidRPr="00394F1F" w:rsidTr="004804A8">
        <w:tc>
          <w:tcPr>
            <w:tcW w:w="675" w:type="dxa"/>
          </w:tcPr>
          <w:p w:rsidR="00FA3E07"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3</w:t>
            </w:r>
          </w:p>
        </w:tc>
        <w:tc>
          <w:tcPr>
            <w:tcW w:w="2552"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Территории размещ</w:t>
            </w:r>
            <w:r w:rsidR="00632306" w:rsidRPr="00394F1F">
              <w:rPr>
                <w:rFonts w:ascii="Times New Roman" w:hAnsi="Times New Roman" w:cs="Times New Roman"/>
                <w:sz w:val="28"/>
                <w:szCs w:val="28"/>
              </w:rPr>
              <w:t xml:space="preserve">ения лечебно- профилактически х </w:t>
            </w:r>
            <w:r w:rsidRPr="00394F1F">
              <w:rPr>
                <w:rFonts w:ascii="Times New Roman" w:hAnsi="Times New Roman" w:cs="Times New Roman"/>
                <w:sz w:val="28"/>
                <w:szCs w:val="28"/>
              </w:rPr>
              <w:t>медицинских организаций, ок</w:t>
            </w:r>
            <w:r w:rsidR="00632306" w:rsidRPr="00394F1F">
              <w:rPr>
                <w:rFonts w:ascii="Times New Roman" w:hAnsi="Times New Roman" w:cs="Times New Roman"/>
                <w:sz w:val="28"/>
                <w:szCs w:val="28"/>
              </w:rPr>
              <w:t xml:space="preserve">азывающих медицинскую помощь </w:t>
            </w:r>
            <w:r w:rsidRPr="00394F1F">
              <w:rPr>
                <w:rFonts w:ascii="Times New Roman" w:hAnsi="Times New Roman" w:cs="Times New Roman"/>
                <w:sz w:val="28"/>
                <w:szCs w:val="28"/>
              </w:rPr>
              <w:t>в</w:t>
            </w:r>
          </w:p>
          <w:p w:rsidR="00FA3E07" w:rsidRPr="00394F1F" w:rsidRDefault="00632306" w:rsidP="004D163A">
            <w:pPr>
              <w:rPr>
                <w:rFonts w:ascii="Times New Roman" w:hAnsi="Times New Roman" w:cs="Times New Roman"/>
                <w:sz w:val="28"/>
                <w:szCs w:val="28"/>
              </w:rPr>
            </w:pPr>
            <w:r w:rsidRPr="00394F1F">
              <w:rPr>
                <w:rFonts w:ascii="Times New Roman" w:hAnsi="Times New Roman" w:cs="Times New Roman"/>
                <w:sz w:val="28"/>
                <w:szCs w:val="28"/>
              </w:rPr>
              <w:t xml:space="preserve">амбулаторных условиях, </w:t>
            </w:r>
            <w:r w:rsidR="00FA3E07" w:rsidRPr="00394F1F">
              <w:rPr>
                <w:rFonts w:ascii="Times New Roman" w:hAnsi="Times New Roman" w:cs="Times New Roman"/>
                <w:sz w:val="28"/>
                <w:szCs w:val="28"/>
              </w:rPr>
              <w:t>домов отдыха, пансионатов</w:t>
            </w:r>
          </w:p>
        </w:tc>
        <w:tc>
          <w:tcPr>
            <w:tcW w:w="850"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70</w:t>
            </w:r>
          </w:p>
        </w:tc>
        <w:tc>
          <w:tcPr>
            <w:tcW w:w="1276"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ПДК</w:t>
            </w:r>
          </w:p>
        </w:tc>
        <w:tc>
          <w:tcPr>
            <w:tcW w:w="1559"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ПДУ</w:t>
            </w:r>
          </w:p>
        </w:tc>
        <w:tc>
          <w:tcPr>
            <w:tcW w:w="3510"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Выпуск в коллектор с последующей очисткой на КОС.</w:t>
            </w:r>
          </w:p>
        </w:tc>
      </w:tr>
      <w:tr w:rsidR="00FA3E07" w:rsidRPr="00394F1F" w:rsidTr="004804A8">
        <w:tc>
          <w:tcPr>
            <w:tcW w:w="675" w:type="dxa"/>
          </w:tcPr>
          <w:p w:rsidR="00FA3E07"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4</w:t>
            </w:r>
          </w:p>
        </w:tc>
        <w:tc>
          <w:tcPr>
            <w:tcW w:w="2552"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Производственные зоны</w:t>
            </w:r>
          </w:p>
        </w:tc>
        <w:tc>
          <w:tcPr>
            <w:tcW w:w="850"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 xml:space="preserve">Нормируется по </w:t>
            </w:r>
            <w:r w:rsidRPr="00394F1F">
              <w:rPr>
                <w:rFonts w:ascii="Times New Roman" w:hAnsi="Times New Roman" w:cs="Times New Roman"/>
                <w:sz w:val="28"/>
                <w:szCs w:val="28"/>
              </w:rPr>
              <w:lastRenderedPageBreak/>
              <w:t>границе объединенной СЗЗ</w:t>
            </w:r>
          </w:p>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70</w:t>
            </w:r>
          </w:p>
        </w:tc>
        <w:tc>
          <w:tcPr>
            <w:tcW w:w="1276"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Нормируется по границе</w:t>
            </w:r>
            <w:r w:rsidR="00632306" w:rsidRPr="00394F1F">
              <w:rPr>
                <w:rFonts w:ascii="Times New Roman" w:hAnsi="Times New Roman" w:cs="Times New Roman"/>
                <w:sz w:val="28"/>
                <w:szCs w:val="28"/>
              </w:rPr>
              <w:t xml:space="preserve"> </w:t>
            </w:r>
            <w:r w:rsidRPr="00394F1F">
              <w:rPr>
                <w:rFonts w:ascii="Times New Roman" w:hAnsi="Times New Roman" w:cs="Times New Roman"/>
                <w:sz w:val="28"/>
                <w:szCs w:val="28"/>
              </w:rPr>
              <w:t>объедин</w:t>
            </w:r>
            <w:r w:rsidRPr="00394F1F">
              <w:rPr>
                <w:rFonts w:ascii="Times New Roman" w:hAnsi="Times New Roman" w:cs="Times New Roman"/>
                <w:sz w:val="28"/>
                <w:szCs w:val="28"/>
              </w:rPr>
              <w:lastRenderedPageBreak/>
              <w:t>енной СЗЗ</w:t>
            </w:r>
          </w:p>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ПДК</w:t>
            </w:r>
          </w:p>
        </w:tc>
        <w:tc>
          <w:tcPr>
            <w:tcW w:w="1559" w:type="dxa"/>
          </w:tcPr>
          <w:p w:rsidR="00632306"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Нормируется по границе</w:t>
            </w:r>
            <w:r w:rsidR="00632306" w:rsidRPr="00394F1F">
              <w:rPr>
                <w:rFonts w:ascii="Times New Roman" w:hAnsi="Times New Roman" w:cs="Times New Roman"/>
                <w:sz w:val="28"/>
                <w:szCs w:val="28"/>
              </w:rPr>
              <w:t xml:space="preserve"> </w:t>
            </w:r>
            <w:r w:rsidRPr="00394F1F">
              <w:rPr>
                <w:rFonts w:ascii="Times New Roman" w:hAnsi="Times New Roman" w:cs="Times New Roman"/>
                <w:sz w:val="28"/>
                <w:szCs w:val="28"/>
              </w:rPr>
              <w:t>объединен</w:t>
            </w:r>
            <w:r w:rsidRPr="00394F1F">
              <w:rPr>
                <w:rFonts w:ascii="Times New Roman" w:hAnsi="Times New Roman" w:cs="Times New Roman"/>
                <w:sz w:val="28"/>
                <w:szCs w:val="28"/>
              </w:rPr>
              <w:lastRenderedPageBreak/>
              <w:t>ной СЗЗ</w:t>
            </w:r>
          </w:p>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ПДУ</w:t>
            </w:r>
          </w:p>
        </w:tc>
        <w:tc>
          <w:tcPr>
            <w:tcW w:w="3510"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lastRenderedPageBreak/>
              <w:t xml:space="preserve">Нормативно очищенные стоки на локальных очистных сооружениях с самостоятельным или </w:t>
            </w:r>
            <w:r w:rsidRPr="00394F1F">
              <w:rPr>
                <w:rFonts w:ascii="Times New Roman" w:hAnsi="Times New Roman" w:cs="Times New Roman"/>
                <w:sz w:val="28"/>
                <w:szCs w:val="28"/>
              </w:rPr>
              <w:lastRenderedPageBreak/>
              <w:t>централизованным выпуском</w:t>
            </w:r>
          </w:p>
        </w:tc>
      </w:tr>
      <w:tr w:rsidR="00FA3E07" w:rsidRPr="00394F1F" w:rsidTr="004804A8">
        <w:tc>
          <w:tcPr>
            <w:tcW w:w="675" w:type="dxa"/>
          </w:tcPr>
          <w:p w:rsidR="00FA3E07"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5</w:t>
            </w:r>
          </w:p>
        </w:tc>
        <w:tc>
          <w:tcPr>
            <w:tcW w:w="2552"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Рекреационные зоны</w:t>
            </w:r>
          </w:p>
        </w:tc>
        <w:tc>
          <w:tcPr>
            <w:tcW w:w="850"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60</w:t>
            </w:r>
          </w:p>
        </w:tc>
        <w:tc>
          <w:tcPr>
            <w:tcW w:w="1276"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0,8 ПДК</w:t>
            </w:r>
          </w:p>
        </w:tc>
        <w:tc>
          <w:tcPr>
            <w:tcW w:w="1559"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ПДУ</w:t>
            </w:r>
          </w:p>
        </w:tc>
        <w:tc>
          <w:tcPr>
            <w:tcW w:w="3510"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Нормативно очищенные стоки на локальных очистных сооружениях с возможным самостоятельным выпуском</w:t>
            </w:r>
          </w:p>
        </w:tc>
      </w:tr>
    </w:tbl>
    <w:p w:rsidR="00FA3E07" w:rsidRPr="00394F1F" w:rsidRDefault="00FA3E07" w:rsidP="004D163A">
      <w:pPr>
        <w:spacing w:after="0" w:line="240" w:lineRule="auto"/>
        <w:jc w:val="center"/>
        <w:rPr>
          <w:rFonts w:ascii="Times New Roman" w:hAnsi="Times New Roman" w:cs="Times New Roman"/>
          <w:sz w:val="28"/>
          <w:szCs w:val="28"/>
        </w:rPr>
      </w:pPr>
    </w:p>
    <w:p w:rsidR="00FA3E07" w:rsidRPr="00394F1F" w:rsidRDefault="00FA3E07"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Примечание: </w:t>
      </w:r>
    </w:p>
    <w:p w:rsidR="00FA3E07" w:rsidRPr="00394F1F" w:rsidRDefault="00FA3E07"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53DF9" w:rsidRPr="00394F1F" w:rsidRDefault="00853DF9" w:rsidP="004D163A">
      <w:pPr>
        <w:pStyle w:val="afd"/>
        <w:spacing w:after="0"/>
        <w:rPr>
          <w:sz w:val="28"/>
          <w:szCs w:val="28"/>
        </w:rPr>
      </w:pPr>
    </w:p>
    <w:p w:rsidR="00853DF9" w:rsidRPr="00394F1F" w:rsidRDefault="00853DF9" w:rsidP="004D163A">
      <w:pPr>
        <w:pStyle w:val="afd"/>
        <w:tabs>
          <w:tab w:val="left" w:pos="993"/>
        </w:tabs>
        <w:spacing w:after="0"/>
        <w:ind w:firstLine="709"/>
        <w:jc w:val="both"/>
        <w:rPr>
          <w:sz w:val="28"/>
          <w:szCs w:val="28"/>
        </w:rPr>
      </w:pPr>
      <w:r w:rsidRPr="00394F1F">
        <w:rPr>
          <w:sz w:val="28"/>
          <w:szCs w:val="28"/>
        </w:rPr>
        <w:t>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853DF9" w:rsidRPr="00394F1F" w:rsidRDefault="00853DF9" w:rsidP="004D163A">
      <w:pPr>
        <w:pStyle w:val="afd"/>
        <w:tabs>
          <w:tab w:val="left" w:pos="993"/>
        </w:tabs>
        <w:spacing w:after="0"/>
        <w:ind w:firstLine="709"/>
        <w:jc w:val="both"/>
        <w:rPr>
          <w:sz w:val="28"/>
          <w:szCs w:val="28"/>
        </w:rPr>
      </w:pPr>
      <w:r w:rsidRPr="00394F1F">
        <w:rPr>
          <w:sz w:val="28"/>
          <w:szCs w:val="28"/>
        </w:rPr>
        <w:t>Условия размещения жилых зон по отношению к производственным предприятиям определены в СП 42.13330.2016.</w:t>
      </w:r>
    </w:p>
    <w:p w:rsidR="00853DF9" w:rsidRPr="00394F1F" w:rsidRDefault="00853DF9" w:rsidP="004D163A">
      <w:pPr>
        <w:pStyle w:val="afd"/>
        <w:tabs>
          <w:tab w:val="left" w:pos="993"/>
        </w:tabs>
        <w:spacing w:after="0"/>
        <w:ind w:firstLine="709"/>
        <w:jc w:val="both"/>
        <w:rPr>
          <w:sz w:val="28"/>
          <w:szCs w:val="28"/>
        </w:rPr>
      </w:pPr>
      <w:r w:rsidRPr="00394F1F">
        <w:rPr>
          <w:sz w:val="28"/>
          <w:szCs w:val="28"/>
        </w:rPr>
        <w:lastRenderedPageBreak/>
        <w:t xml:space="preserve">Жилые зоны следует размещать с наветренной стороны (для ветров преобладающего направления) по отношению к производственным предприятиям, </w:t>
      </w:r>
      <w:r w:rsidR="004804A8">
        <w:rPr>
          <w:sz w:val="28"/>
          <w:szCs w:val="28"/>
        </w:rPr>
        <w:t>являющимся</w:t>
      </w:r>
      <w:r w:rsidRPr="00394F1F">
        <w:rPr>
          <w:sz w:val="28"/>
          <w:szCs w:val="28"/>
        </w:rPr>
        <w:t xml:space="preserve"> источниками</w:t>
      </w:r>
      <w:r w:rsidR="004804A8">
        <w:rPr>
          <w:sz w:val="28"/>
          <w:szCs w:val="28"/>
        </w:rPr>
        <w:t xml:space="preserve"> </w:t>
      </w:r>
      <w:r w:rsidRPr="00394F1F">
        <w:rPr>
          <w:sz w:val="28"/>
          <w:szCs w:val="28"/>
        </w:rPr>
        <w:t>загрязнения атмосферного воздуха, а также представляющим повышенную пожарную опасность.</w:t>
      </w:r>
    </w:p>
    <w:p w:rsidR="00853DF9" w:rsidRPr="00394F1F" w:rsidRDefault="00853DF9" w:rsidP="004D163A">
      <w:pPr>
        <w:pStyle w:val="afd"/>
        <w:tabs>
          <w:tab w:val="left" w:pos="993"/>
        </w:tabs>
        <w:spacing w:after="0"/>
        <w:ind w:firstLine="709"/>
        <w:jc w:val="both"/>
        <w:rPr>
          <w:sz w:val="28"/>
          <w:szCs w:val="28"/>
        </w:rPr>
      </w:pPr>
      <w:r w:rsidRPr="00394F1F">
        <w:rPr>
          <w:sz w:val="28"/>
          <w:szCs w:val="28"/>
        </w:rPr>
        <w:t>Объекты,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объектам с источниками загрязнения атмосферного воздуха.</w:t>
      </w:r>
    </w:p>
    <w:p w:rsidR="00853DF9" w:rsidRPr="00394F1F" w:rsidRDefault="00853DF9" w:rsidP="004D163A">
      <w:pPr>
        <w:pStyle w:val="afd"/>
        <w:tabs>
          <w:tab w:val="left" w:pos="993"/>
        </w:tabs>
        <w:spacing w:after="0"/>
        <w:ind w:right="113" w:firstLine="709"/>
        <w:jc w:val="both"/>
        <w:rPr>
          <w:sz w:val="28"/>
          <w:szCs w:val="28"/>
        </w:rPr>
      </w:pPr>
      <w:r w:rsidRPr="00394F1F">
        <w:rPr>
          <w:sz w:val="28"/>
          <w:szCs w:val="28"/>
        </w:rPr>
        <w:t>Животноводческие, птицеводческие и звероводческие предприятия, склады по хранению ядохимикатов, биопрепаратов, удобрений, пожаровзрывоопасные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а также другим объектам производственной зоны в соответствии с действующими нормативными документами.</w:t>
      </w:r>
    </w:p>
    <w:p w:rsidR="00853DF9" w:rsidRPr="00394F1F" w:rsidRDefault="00853DF9" w:rsidP="004D163A">
      <w:pPr>
        <w:pStyle w:val="afd"/>
        <w:tabs>
          <w:tab w:val="left" w:pos="993"/>
        </w:tabs>
        <w:spacing w:after="0"/>
        <w:ind w:right="108" w:firstLine="709"/>
        <w:jc w:val="both"/>
        <w:rPr>
          <w:sz w:val="28"/>
          <w:szCs w:val="28"/>
        </w:rPr>
      </w:pPr>
      <w:r w:rsidRPr="00394F1F">
        <w:rPr>
          <w:sz w:val="28"/>
          <w:szCs w:val="28"/>
        </w:rPr>
        <w:t xml:space="preserve">Обязательным условием проектирования таких объектов является организация санитарно-защитных зон в соответствии с требованиями </w:t>
      </w:r>
      <w:r w:rsidR="00D16643">
        <w:rPr>
          <w:sz w:val="28"/>
          <w:szCs w:val="28"/>
        </w:rPr>
        <w:t xml:space="preserve">                       </w:t>
      </w:r>
      <w:r w:rsidRPr="00394F1F">
        <w:rPr>
          <w:sz w:val="28"/>
          <w:szCs w:val="28"/>
        </w:rPr>
        <w:t>СанПиН 2.2.1/2.1.1.1200-03.</w:t>
      </w:r>
    </w:p>
    <w:p w:rsidR="00853DF9" w:rsidRPr="00394F1F" w:rsidRDefault="00853DF9" w:rsidP="004D163A">
      <w:pPr>
        <w:pStyle w:val="afd"/>
        <w:tabs>
          <w:tab w:val="left" w:pos="993"/>
        </w:tabs>
        <w:spacing w:after="0"/>
        <w:ind w:right="106" w:firstLine="709"/>
        <w:jc w:val="both"/>
        <w:rPr>
          <w:sz w:val="28"/>
          <w:szCs w:val="28"/>
        </w:rPr>
      </w:pPr>
      <w:r w:rsidRPr="00394F1F">
        <w:rPr>
          <w:sz w:val="28"/>
          <w:szCs w:val="28"/>
        </w:rPr>
        <w:t>Производственная зона для строительства новых и расширения существующих производственных предприятий проектируется в соответствии с требованиями СанПиН 2.2.1/2.1.1.1200-03, СанПиН 2.1.6.1032-01.</w:t>
      </w:r>
    </w:p>
    <w:p w:rsidR="00853DF9" w:rsidRPr="00394F1F" w:rsidRDefault="00853DF9" w:rsidP="004D163A">
      <w:pPr>
        <w:pStyle w:val="afd"/>
        <w:tabs>
          <w:tab w:val="left" w:pos="993"/>
        </w:tabs>
        <w:spacing w:after="0"/>
        <w:ind w:right="117" w:firstLine="709"/>
        <w:jc w:val="both"/>
        <w:rPr>
          <w:sz w:val="28"/>
          <w:szCs w:val="28"/>
        </w:rPr>
      </w:pPr>
      <w:r w:rsidRPr="00394F1F">
        <w:rPr>
          <w:sz w:val="28"/>
          <w:szCs w:val="28"/>
        </w:rPr>
        <w:t>В жилой зоне и местах массового отдыха населения запрещается размещать объекты I и II классов опасности по санитарной классификации.</w:t>
      </w:r>
    </w:p>
    <w:p w:rsidR="00853DF9" w:rsidRPr="00394F1F" w:rsidRDefault="00853DF9" w:rsidP="004D163A">
      <w:pPr>
        <w:pStyle w:val="afd"/>
        <w:tabs>
          <w:tab w:val="left" w:pos="993"/>
        </w:tabs>
        <w:spacing w:after="0"/>
        <w:ind w:right="106" w:firstLine="709"/>
        <w:jc w:val="both"/>
        <w:rPr>
          <w:sz w:val="28"/>
          <w:szCs w:val="28"/>
        </w:rPr>
      </w:pPr>
      <w:r w:rsidRPr="00394F1F">
        <w:rPr>
          <w:sz w:val="28"/>
          <w:szCs w:val="28"/>
        </w:rPr>
        <w:t>Запрещается проектирование и размещение объектов I-III класса опасности по классификации СанПиН 2.2.1/2.1.1.1200-03, на территориях с уровнями загрязнения, превышающими установленные гигиенические нормативы.</w:t>
      </w:r>
    </w:p>
    <w:p w:rsidR="00853DF9" w:rsidRPr="00394F1F" w:rsidRDefault="00853DF9" w:rsidP="004D163A">
      <w:pPr>
        <w:pStyle w:val="afd"/>
        <w:tabs>
          <w:tab w:val="left" w:pos="993"/>
        </w:tabs>
        <w:spacing w:after="0"/>
        <w:ind w:right="105" w:firstLine="709"/>
        <w:jc w:val="both"/>
        <w:rPr>
          <w:sz w:val="28"/>
          <w:szCs w:val="28"/>
        </w:rPr>
      </w:pPr>
      <w:r w:rsidRPr="00394F1F">
        <w:rPr>
          <w:sz w:val="28"/>
          <w:szCs w:val="28"/>
        </w:rPr>
        <w:t xml:space="preserve">В соответствии с Федеральным законом от 04.05.1999 № 96-ФЗ </w:t>
      </w:r>
      <w:r w:rsidR="00E308E7" w:rsidRPr="00394F1F">
        <w:rPr>
          <w:sz w:val="28"/>
          <w:szCs w:val="28"/>
        </w:rPr>
        <w:t>«</w:t>
      </w:r>
      <w:r w:rsidRPr="00394F1F">
        <w:rPr>
          <w:sz w:val="28"/>
          <w:szCs w:val="28"/>
        </w:rPr>
        <w:t>Об охране атмосферного воздуха</w:t>
      </w:r>
      <w:r w:rsidR="00E308E7" w:rsidRPr="00394F1F">
        <w:rPr>
          <w:sz w:val="28"/>
          <w:szCs w:val="28"/>
        </w:rPr>
        <w:t>»</w:t>
      </w:r>
      <w:r w:rsidRPr="00394F1F">
        <w:rPr>
          <w:sz w:val="28"/>
          <w:szCs w:val="28"/>
        </w:rPr>
        <w:t xml:space="preserve"> 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53DF9" w:rsidRPr="00394F1F" w:rsidRDefault="00853DF9" w:rsidP="004D163A">
      <w:pPr>
        <w:pStyle w:val="afd"/>
        <w:tabs>
          <w:tab w:val="left" w:pos="993"/>
        </w:tabs>
        <w:spacing w:after="0"/>
        <w:ind w:right="107" w:firstLine="709"/>
        <w:jc w:val="both"/>
        <w:rPr>
          <w:sz w:val="28"/>
          <w:szCs w:val="28"/>
        </w:rPr>
      </w:pPr>
      <w:r w:rsidRPr="00394F1F">
        <w:rPr>
          <w:sz w:val="28"/>
          <w:szCs w:val="28"/>
        </w:rPr>
        <w:t>Запрещается размещение производственной зоны и объектов, не связанных с созданием лесной инфраструктуры, на землях лесного фонда, за исключением объектов, назначение которых соответствует требованиям пункта 1 статьи 21 Лесного кодекса Российской Федерации.</w:t>
      </w:r>
    </w:p>
    <w:p w:rsidR="00853DF9" w:rsidRPr="00394F1F" w:rsidRDefault="00853DF9" w:rsidP="004D163A">
      <w:pPr>
        <w:pStyle w:val="afd"/>
        <w:tabs>
          <w:tab w:val="left" w:pos="993"/>
        </w:tabs>
        <w:spacing w:after="0"/>
        <w:ind w:right="106" w:firstLine="709"/>
        <w:jc w:val="both"/>
        <w:rPr>
          <w:sz w:val="28"/>
          <w:szCs w:val="28"/>
        </w:rPr>
      </w:pPr>
      <w:r w:rsidRPr="00394F1F">
        <w:rPr>
          <w:sz w:val="28"/>
          <w:szCs w:val="28"/>
        </w:rPr>
        <w:t xml:space="preserve">Застройка площадей залегания полезных ископаемых, а также размещение в местах их залегания подземных сооружений допускается с учетом условий, изложенных в статье 25 Закона Российской Федерации от 21.02.1992 № 2395-1 </w:t>
      </w:r>
      <w:r w:rsidR="00E308E7" w:rsidRPr="00394F1F">
        <w:rPr>
          <w:sz w:val="28"/>
          <w:szCs w:val="28"/>
        </w:rPr>
        <w:t>«</w:t>
      </w:r>
      <w:r w:rsidRPr="00394F1F">
        <w:rPr>
          <w:sz w:val="28"/>
          <w:szCs w:val="28"/>
        </w:rPr>
        <w:t>О недрах</w:t>
      </w:r>
      <w:r w:rsidR="00E308E7" w:rsidRPr="00394F1F">
        <w:rPr>
          <w:sz w:val="28"/>
          <w:szCs w:val="28"/>
        </w:rPr>
        <w:t>»</w:t>
      </w:r>
      <w:r w:rsidRPr="00394F1F">
        <w:rPr>
          <w:sz w:val="28"/>
          <w:szCs w:val="28"/>
        </w:rPr>
        <w:t>, с разрешения федерального органа управления государственным фондом недр или его территориальных органов исключительно при условии обеспечения возможности извлечения полезных ископаемых или доказанности экономической целесообразности застройки.</w:t>
      </w:r>
    </w:p>
    <w:p w:rsidR="00853DF9" w:rsidRPr="00394F1F" w:rsidRDefault="00853DF9" w:rsidP="004D163A">
      <w:pPr>
        <w:pStyle w:val="afd"/>
        <w:tabs>
          <w:tab w:val="left" w:pos="993"/>
        </w:tabs>
        <w:spacing w:after="0"/>
        <w:ind w:right="112" w:firstLine="709"/>
        <w:jc w:val="both"/>
        <w:rPr>
          <w:sz w:val="28"/>
          <w:szCs w:val="28"/>
        </w:rPr>
      </w:pPr>
      <w:r w:rsidRPr="00394F1F">
        <w:rPr>
          <w:sz w:val="28"/>
          <w:szCs w:val="28"/>
        </w:rPr>
        <w:lastRenderedPageBreak/>
        <w:t>Размещение объектов в границах зон санитарной охраны источников водоснабжения производится в соответствии с требованиями по соблюдению режимов хозяйственной деятельности в границах таких зон, установленными СанПиН 2.1.4.1110-02.</w:t>
      </w:r>
    </w:p>
    <w:p w:rsidR="00853DF9" w:rsidRPr="00394F1F" w:rsidRDefault="00853DF9" w:rsidP="004D163A">
      <w:pPr>
        <w:pStyle w:val="afd"/>
        <w:tabs>
          <w:tab w:val="left" w:pos="993"/>
        </w:tabs>
        <w:spacing w:after="0"/>
        <w:ind w:right="108" w:firstLine="709"/>
        <w:jc w:val="both"/>
        <w:rPr>
          <w:sz w:val="28"/>
          <w:szCs w:val="28"/>
        </w:rPr>
      </w:pPr>
      <w:r w:rsidRPr="00394F1F">
        <w:rPr>
          <w:sz w:val="28"/>
          <w:szCs w:val="28"/>
        </w:rPr>
        <w:t xml:space="preserve">Мероприятия по защите водных объектов (водоемов и водотоков) необходимо предусматривать в соответствии с требованиями Водного </w:t>
      </w:r>
      <w:hyperlink r:id="rId59">
        <w:r w:rsidRPr="00394F1F">
          <w:rPr>
            <w:sz w:val="28"/>
            <w:szCs w:val="28"/>
          </w:rPr>
          <w:t>кодекса</w:t>
        </w:r>
      </w:hyperlink>
      <w:r w:rsidRPr="00394F1F">
        <w:rPr>
          <w:sz w:val="28"/>
          <w:szCs w:val="28"/>
        </w:rPr>
        <w:t xml:space="preserve"> Российской Федерации, нормативных правовых актов </w:t>
      </w:r>
      <w:r w:rsidR="00423CE7">
        <w:rPr>
          <w:sz w:val="28"/>
          <w:szCs w:val="28"/>
        </w:rPr>
        <w:t>Брянской</w:t>
      </w:r>
      <w:r w:rsidRPr="00394F1F">
        <w:rPr>
          <w:sz w:val="28"/>
          <w:szCs w:val="28"/>
        </w:rPr>
        <w:t xml:space="preserve"> области, </w:t>
      </w:r>
      <w:r w:rsidR="00960EAF">
        <w:rPr>
          <w:sz w:val="28"/>
          <w:szCs w:val="28"/>
        </w:rPr>
        <w:t>Дубровского</w:t>
      </w:r>
      <w:r w:rsidR="00423CE7">
        <w:rPr>
          <w:sz w:val="28"/>
          <w:szCs w:val="28"/>
        </w:rPr>
        <w:t xml:space="preserve"> района</w:t>
      </w:r>
      <w:r w:rsidRPr="00394F1F">
        <w:rPr>
          <w:sz w:val="28"/>
          <w:szCs w:val="28"/>
        </w:rPr>
        <w:t xml:space="preserve"> и </w:t>
      </w:r>
      <w:proofErr w:type="spellStart"/>
      <w:r w:rsidR="003C1FD6">
        <w:rPr>
          <w:sz w:val="28"/>
          <w:szCs w:val="28"/>
        </w:rPr>
        <w:t>Сергеевского</w:t>
      </w:r>
      <w:proofErr w:type="spellEnd"/>
      <w:r w:rsidRPr="00394F1F">
        <w:rPr>
          <w:sz w:val="28"/>
          <w:szCs w:val="28"/>
        </w:rPr>
        <w:t xml:space="preserve"> сельского поселения, санитарных и экологических норм, утвержденных в установленном порядке.</w:t>
      </w:r>
    </w:p>
    <w:p w:rsidR="00853DF9" w:rsidRPr="00394F1F" w:rsidRDefault="00853DF9" w:rsidP="004D163A">
      <w:pPr>
        <w:pStyle w:val="afd"/>
        <w:tabs>
          <w:tab w:val="left" w:pos="993"/>
        </w:tabs>
        <w:spacing w:after="0"/>
        <w:ind w:right="112" w:firstLine="709"/>
        <w:jc w:val="both"/>
        <w:rPr>
          <w:sz w:val="28"/>
          <w:szCs w:val="28"/>
        </w:rPr>
      </w:pPr>
      <w:r w:rsidRPr="00394F1F">
        <w:rPr>
          <w:sz w:val="28"/>
          <w:szCs w:val="28"/>
        </w:rPr>
        <w:t>Жилые, общественно-деловые, смешанные и рекреационные зоны следует размещать выше по течению водотоков относительно сбросов всех категорий сточных вод, включая поверхностные стоки с территории населенных пунктов.</w:t>
      </w:r>
    </w:p>
    <w:p w:rsidR="00853DF9" w:rsidRPr="00394F1F" w:rsidRDefault="00853DF9" w:rsidP="004D163A">
      <w:pPr>
        <w:pStyle w:val="afd"/>
        <w:tabs>
          <w:tab w:val="left" w:pos="993"/>
        </w:tabs>
        <w:spacing w:after="0"/>
        <w:ind w:right="114" w:firstLine="709"/>
        <w:jc w:val="both"/>
        <w:rPr>
          <w:sz w:val="28"/>
          <w:szCs w:val="28"/>
        </w:rPr>
      </w:pPr>
      <w:r w:rsidRPr="00394F1F">
        <w:rPr>
          <w:sz w:val="28"/>
          <w:szCs w:val="28"/>
        </w:rPr>
        <w:t>В целях поддержания благоприятного гидрологического режима, улучшения санитарного состояния, рационального использования водных ресурсов рек, озер и водохранилищ устанавливаются водоохранные зоны и прибрежные защитные полосы.</w:t>
      </w:r>
    </w:p>
    <w:p w:rsidR="00853DF9" w:rsidRPr="00394F1F" w:rsidRDefault="00853DF9" w:rsidP="004D163A">
      <w:pPr>
        <w:pStyle w:val="afd"/>
        <w:tabs>
          <w:tab w:val="left" w:pos="993"/>
        </w:tabs>
        <w:spacing w:after="0"/>
        <w:ind w:right="114" w:firstLine="709"/>
        <w:jc w:val="both"/>
        <w:rPr>
          <w:sz w:val="28"/>
          <w:szCs w:val="28"/>
        </w:rPr>
      </w:pPr>
      <w:r w:rsidRPr="00394F1F">
        <w:rPr>
          <w:sz w:val="28"/>
          <w:szCs w:val="28"/>
        </w:rPr>
        <w:t>Размещение производственных зон на прибрежных участках водных объектов следует осуществлять в соответствии с требованиями Водного кодекса Российской Федерации.</w:t>
      </w:r>
    </w:p>
    <w:p w:rsidR="00853DF9" w:rsidRPr="00394F1F" w:rsidRDefault="00853DF9" w:rsidP="004D163A">
      <w:pPr>
        <w:pStyle w:val="afd"/>
        <w:tabs>
          <w:tab w:val="left" w:pos="851"/>
          <w:tab w:val="left" w:pos="993"/>
        </w:tabs>
        <w:spacing w:after="0"/>
        <w:ind w:firstLine="709"/>
        <w:jc w:val="both"/>
        <w:rPr>
          <w:sz w:val="28"/>
          <w:szCs w:val="28"/>
        </w:rPr>
      </w:pPr>
      <w:r w:rsidRPr="00394F1F">
        <w:rPr>
          <w:sz w:val="28"/>
          <w:szCs w:val="28"/>
        </w:rPr>
        <w:t>В границах водоохранных зон запрещается:</w:t>
      </w:r>
    </w:p>
    <w:p w:rsidR="00853DF9" w:rsidRPr="00394F1F" w:rsidRDefault="00853DF9" w:rsidP="00EE6E1B">
      <w:pPr>
        <w:pStyle w:val="ac"/>
        <w:widowControl w:val="0"/>
        <w:numPr>
          <w:ilvl w:val="0"/>
          <w:numId w:val="41"/>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использование сточных вод в целях регулирования плодородия почв;</w:t>
      </w:r>
    </w:p>
    <w:p w:rsidR="00853DF9" w:rsidRPr="00394F1F" w:rsidRDefault="00853DF9" w:rsidP="00EE6E1B">
      <w:pPr>
        <w:pStyle w:val="ac"/>
        <w:widowControl w:val="0"/>
        <w:numPr>
          <w:ilvl w:val="0"/>
          <w:numId w:val="41"/>
        </w:numPr>
        <w:tabs>
          <w:tab w:val="left" w:pos="1134"/>
        </w:tabs>
        <w:spacing w:after="0" w:line="240" w:lineRule="auto"/>
        <w:ind w:left="0" w:right="11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53DF9" w:rsidRPr="00394F1F" w:rsidRDefault="00853DF9" w:rsidP="00EE6E1B">
      <w:pPr>
        <w:pStyle w:val="ac"/>
        <w:widowControl w:val="0"/>
        <w:numPr>
          <w:ilvl w:val="0"/>
          <w:numId w:val="41"/>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осуществление авиационных мер по борьбе с вредными организмами;</w:t>
      </w:r>
    </w:p>
    <w:p w:rsidR="00853DF9" w:rsidRPr="00394F1F" w:rsidRDefault="00853DF9" w:rsidP="00EE6E1B">
      <w:pPr>
        <w:pStyle w:val="ac"/>
        <w:widowControl w:val="0"/>
        <w:numPr>
          <w:ilvl w:val="0"/>
          <w:numId w:val="41"/>
        </w:numPr>
        <w:tabs>
          <w:tab w:val="left" w:pos="1134"/>
        </w:tabs>
        <w:spacing w:after="0" w:line="240" w:lineRule="auto"/>
        <w:ind w:left="0" w:right="114"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движение и стоянки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53DF9" w:rsidRPr="00394F1F" w:rsidRDefault="00853DF9" w:rsidP="00EE6E1B">
      <w:pPr>
        <w:pStyle w:val="ac"/>
        <w:widowControl w:val="0"/>
        <w:numPr>
          <w:ilvl w:val="0"/>
          <w:numId w:val="41"/>
        </w:numPr>
        <w:tabs>
          <w:tab w:val="left" w:pos="1134"/>
        </w:tabs>
        <w:spacing w:after="0" w:line="240" w:lineRule="auto"/>
        <w:ind w:left="0" w:right="108"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53DF9" w:rsidRPr="00394F1F" w:rsidRDefault="00853DF9" w:rsidP="00EE6E1B">
      <w:pPr>
        <w:pStyle w:val="ac"/>
        <w:widowControl w:val="0"/>
        <w:numPr>
          <w:ilvl w:val="0"/>
          <w:numId w:val="41"/>
        </w:numPr>
        <w:tabs>
          <w:tab w:val="left" w:pos="1134"/>
        </w:tabs>
        <w:spacing w:after="0" w:line="240" w:lineRule="auto"/>
        <w:ind w:left="0" w:right="11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размещение специализированных хранилищ пестицидов и агрохимикатов, применение пестицидов и агрохимикатов;</w:t>
      </w:r>
    </w:p>
    <w:p w:rsidR="00853DF9" w:rsidRPr="00394F1F" w:rsidRDefault="00853DF9" w:rsidP="00EE6E1B">
      <w:pPr>
        <w:pStyle w:val="ac"/>
        <w:widowControl w:val="0"/>
        <w:numPr>
          <w:ilvl w:val="0"/>
          <w:numId w:val="41"/>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сброс сточных, в том числе дренажных, вод;</w:t>
      </w:r>
    </w:p>
    <w:p w:rsidR="00853DF9" w:rsidRPr="00394F1F" w:rsidRDefault="00853DF9" w:rsidP="00EE6E1B">
      <w:pPr>
        <w:pStyle w:val="ac"/>
        <w:widowControl w:val="0"/>
        <w:numPr>
          <w:ilvl w:val="0"/>
          <w:numId w:val="41"/>
        </w:numPr>
        <w:tabs>
          <w:tab w:val="left" w:pos="1134"/>
        </w:tabs>
        <w:spacing w:after="0" w:line="240" w:lineRule="auto"/>
        <w:ind w:left="0" w:right="109"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w:t>
      </w:r>
      <w:r w:rsidRPr="00394F1F">
        <w:rPr>
          <w:rFonts w:ascii="Times New Roman" w:hAnsi="Times New Roman" w:cs="Times New Roman"/>
          <w:sz w:val="28"/>
          <w:szCs w:val="28"/>
        </w:rPr>
        <w:lastRenderedPageBreak/>
        <w:t xml:space="preserve">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60">
        <w:r w:rsidRPr="00394F1F">
          <w:rPr>
            <w:rFonts w:ascii="Times New Roman" w:hAnsi="Times New Roman" w:cs="Times New Roman"/>
            <w:sz w:val="28"/>
            <w:szCs w:val="28"/>
          </w:rPr>
          <w:t>статьей 19.1</w:t>
        </w:r>
      </w:hyperlink>
      <w:r w:rsidRPr="00394F1F">
        <w:rPr>
          <w:rFonts w:ascii="Times New Roman" w:hAnsi="Times New Roman" w:cs="Times New Roman"/>
          <w:sz w:val="28"/>
          <w:szCs w:val="28"/>
        </w:rPr>
        <w:t xml:space="preserve"> Закона Российской Федерации № 2395-1 </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О недрах</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w:t>
      </w:r>
    </w:p>
    <w:p w:rsidR="00853DF9" w:rsidRPr="00394F1F" w:rsidRDefault="00853DF9" w:rsidP="004D163A">
      <w:pPr>
        <w:pStyle w:val="afd"/>
        <w:tabs>
          <w:tab w:val="left" w:pos="993"/>
        </w:tabs>
        <w:spacing w:after="0"/>
        <w:ind w:right="106" w:firstLine="709"/>
        <w:jc w:val="both"/>
        <w:rPr>
          <w:sz w:val="28"/>
          <w:szCs w:val="28"/>
        </w:rPr>
      </w:pPr>
      <w:r w:rsidRPr="00394F1F">
        <w:rPr>
          <w:sz w:val="28"/>
          <w:szCs w:val="28"/>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853DF9" w:rsidRPr="00394F1F" w:rsidRDefault="00853DF9" w:rsidP="004D163A">
      <w:pPr>
        <w:pStyle w:val="afd"/>
        <w:tabs>
          <w:tab w:val="left" w:pos="993"/>
        </w:tabs>
        <w:spacing w:after="0"/>
        <w:ind w:right="113" w:firstLine="709"/>
        <w:jc w:val="both"/>
        <w:rPr>
          <w:sz w:val="28"/>
          <w:szCs w:val="28"/>
        </w:rPr>
      </w:pPr>
      <w:r w:rsidRPr="00394F1F">
        <w:rPr>
          <w:sz w:val="28"/>
          <w:szCs w:val="28"/>
        </w:rPr>
        <w:t>Под сооружениями, обеспечивающими охрану водных объектов от загрязнения, засорения, заиления и истощения вод, понимаются:</w:t>
      </w:r>
    </w:p>
    <w:p w:rsidR="00853DF9" w:rsidRPr="00394F1F" w:rsidRDefault="00853DF9" w:rsidP="00EE6E1B">
      <w:pPr>
        <w:pStyle w:val="ac"/>
        <w:widowControl w:val="0"/>
        <w:numPr>
          <w:ilvl w:val="0"/>
          <w:numId w:val="40"/>
        </w:numPr>
        <w:tabs>
          <w:tab w:val="left" w:pos="1134"/>
        </w:tabs>
        <w:spacing w:after="0" w:line="240" w:lineRule="auto"/>
        <w:ind w:left="0" w:right="11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централизованные системы водоотведения (канализации), централизованные ливневые системы водоотведения;</w:t>
      </w:r>
    </w:p>
    <w:p w:rsidR="00853DF9" w:rsidRPr="00394F1F" w:rsidRDefault="00853DF9" w:rsidP="00EE6E1B">
      <w:pPr>
        <w:pStyle w:val="ac"/>
        <w:widowControl w:val="0"/>
        <w:numPr>
          <w:ilvl w:val="0"/>
          <w:numId w:val="40"/>
        </w:numPr>
        <w:tabs>
          <w:tab w:val="left" w:pos="1134"/>
        </w:tabs>
        <w:spacing w:after="0" w:line="240" w:lineRule="auto"/>
        <w:ind w:left="0" w:right="11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853DF9" w:rsidRPr="00394F1F" w:rsidRDefault="00853DF9" w:rsidP="00EE6E1B">
      <w:pPr>
        <w:pStyle w:val="ac"/>
        <w:widowControl w:val="0"/>
        <w:numPr>
          <w:ilvl w:val="0"/>
          <w:numId w:val="40"/>
        </w:numPr>
        <w:tabs>
          <w:tab w:val="left" w:pos="1134"/>
        </w:tabs>
        <w:spacing w:after="0" w:line="240" w:lineRule="auto"/>
        <w:ind w:left="0" w:right="11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853DF9" w:rsidRPr="00394F1F" w:rsidRDefault="00853DF9" w:rsidP="00EE6E1B">
      <w:pPr>
        <w:pStyle w:val="ac"/>
        <w:widowControl w:val="0"/>
        <w:numPr>
          <w:ilvl w:val="0"/>
          <w:numId w:val="40"/>
        </w:numPr>
        <w:tabs>
          <w:tab w:val="left" w:pos="1134"/>
        </w:tabs>
        <w:spacing w:after="0" w:line="240" w:lineRule="auto"/>
        <w:ind w:left="0" w:right="109"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853DF9" w:rsidRPr="00394F1F" w:rsidRDefault="00853DF9" w:rsidP="004D163A">
      <w:pPr>
        <w:pStyle w:val="afd"/>
        <w:tabs>
          <w:tab w:val="left" w:pos="993"/>
        </w:tabs>
        <w:spacing w:after="0"/>
        <w:ind w:right="111" w:firstLine="709"/>
        <w:jc w:val="both"/>
        <w:rPr>
          <w:sz w:val="28"/>
          <w:szCs w:val="28"/>
        </w:rPr>
      </w:pPr>
      <w:r w:rsidRPr="00394F1F">
        <w:rPr>
          <w:sz w:val="28"/>
          <w:szCs w:val="28"/>
        </w:rPr>
        <w:t>Условия размещения производственных и сельскохозяйств</w:t>
      </w:r>
      <w:r w:rsidR="00632306" w:rsidRPr="00394F1F">
        <w:rPr>
          <w:sz w:val="28"/>
          <w:szCs w:val="28"/>
        </w:rPr>
        <w:t xml:space="preserve">енных предприятий по отношению к водным объектам устанавливаются в соответствии с </w:t>
      </w:r>
      <w:r w:rsidRPr="00394F1F">
        <w:rPr>
          <w:sz w:val="28"/>
          <w:szCs w:val="28"/>
        </w:rPr>
        <w:t>т</w:t>
      </w:r>
      <w:r w:rsidR="00632306" w:rsidRPr="00394F1F">
        <w:rPr>
          <w:sz w:val="28"/>
          <w:szCs w:val="28"/>
        </w:rPr>
        <w:t xml:space="preserve">ребованиями </w:t>
      </w:r>
      <w:r w:rsidRPr="00394F1F">
        <w:rPr>
          <w:sz w:val="28"/>
          <w:szCs w:val="28"/>
        </w:rPr>
        <w:t>СП 42.13330.2016.</w:t>
      </w:r>
    </w:p>
    <w:p w:rsidR="00853DF9" w:rsidRPr="00394F1F" w:rsidRDefault="00853DF9" w:rsidP="004D163A">
      <w:pPr>
        <w:pStyle w:val="afd"/>
        <w:tabs>
          <w:tab w:val="left" w:pos="993"/>
        </w:tabs>
        <w:spacing w:after="0"/>
        <w:ind w:right="114" w:firstLine="709"/>
        <w:jc w:val="both"/>
        <w:rPr>
          <w:sz w:val="28"/>
          <w:szCs w:val="28"/>
        </w:rPr>
      </w:pPr>
      <w:r w:rsidRPr="00394F1F">
        <w:rPr>
          <w:sz w:val="28"/>
          <w:szCs w:val="28"/>
        </w:rP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53DF9" w:rsidRPr="00394F1F" w:rsidRDefault="00853DF9" w:rsidP="004D163A">
      <w:pPr>
        <w:pStyle w:val="afd"/>
        <w:tabs>
          <w:tab w:val="left" w:pos="993"/>
        </w:tabs>
        <w:spacing w:after="0"/>
        <w:ind w:right="108" w:firstLine="709"/>
        <w:jc w:val="both"/>
        <w:rPr>
          <w:sz w:val="28"/>
          <w:szCs w:val="28"/>
        </w:rPr>
      </w:pPr>
      <w:r w:rsidRPr="00394F1F">
        <w:rPr>
          <w:sz w:val="28"/>
          <w:szCs w:val="28"/>
        </w:rPr>
        <w:t xml:space="preserve">При размещении сельскохозяйственных предприятий на прибрежных участках водных объектов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в </w:t>
      </w:r>
      <w:r w:rsidRPr="00394F1F">
        <w:rPr>
          <w:sz w:val="28"/>
          <w:szCs w:val="28"/>
        </w:rPr>
        <w:lastRenderedPageBreak/>
        <w:t>границах водоохранных зон (в том числе прибрежных защитных полос) необходимо оборудовать системами сбора, очистки и отведения поверхностных стоков.</w:t>
      </w:r>
    </w:p>
    <w:p w:rsidR="00853DF9" w:rsidRPr="00394F1F" w:rsidRDefault="00853DF9" w:rsidP="004D163A">
      <w:pPr>
        <w:pStyle w:val="afd"/>
        <w:tabs>
          <w:tab w:val="left" w:pos="993"/>
        </w:tabs>
        <w:spacing w:after="0"/>
        <w:ind w:right="112" w:firstLine="709"/>
        <w:jc w:val="both"/>
        <w:rPr>
          <w:sz w:val="28"/>
          <w:szCs w:val="28"/>
        </w:rPr>
      </w:pPr>
      <w:r w:rsidRPr="00394F1F">
        <w:rPr>
          <w:sz w:val="28"/>
          <w:szCs w:val="28"/>
        </w:rPr>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расстояния возможно при условии согласования с органами, осуществляющими охрану рыбных запасов.</w:t>
      </w:r>
    </w:p>
    <w:p w:rsidR="00853DF9" w:rsidRPr="00394F1F" w:rsidRDefault="00853DF9" w:rsidP="004D163A">
      <w:pPr>
        <w:pStyle w:val="afd"/>
        <w:tabs>
          <w:tab w:val="left" w:pos="993"/>
        </w:tabs>
        <w:spacing w:after="0"/>
        <w:ind w:right="107" w:firstLine="709"/>
        <w:jc w:val="both"/>
        <w:rPr>
          <w:sz w:val="28"/>
          <w:szCs w:val="28"/>
        </w:rPr>
      </w:pPr>
      <w:r w:rsidRPr="00394F1F">
        <w:rPr>
          <w:sz w:val="28"/>
          <w:szCs w:val="28"/>
        </w:rPr>
        <w:t>В соответствии с требованиями СП 42.13330.2016 устанавливаются условия размещения отходов производственных предприятий.</w:t>
      </w:r>
    </w:p>
    <w:p w:rsidR="00853DF9" w:rsidRPr="00394F1F" w:rsidRDefault="00853DF9" w:rsidP="004D163A">
      <w:pPr>
        <w:pStyle w:val="afd"/>
        <w:tabs>
          <w:tab w:val="left" w:pos="993"/>
        </w:tabs>
        <w:spacing w:after="0"/>
        <w:ind w:right="111" w:firstLine="709"/>
        <w:jc w:val="both"/>
        <w:rPr>
          <w:sz w:val="28"/>
          <w:szCs w:val="28"/>
        </w:rPr>
      </w:pPr>
      <w:r w:rsidRPr="00394F1F">
        <w:rPr>
          <w:sz w:val="28"/>
          <w:szCs w:val="28"/>
        </w:rPr>
        <w:t>Устройство отвалов, хвостохранилищ, шламонакопителей,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а также за пределами I и II поясов зоны санитарной охраны подземных и поверхностных источников водоснабжения с соблюдением санитарных норм.</w:t>
      </w:r>
    </w:p>
    <w:p w:rsidR="00853DF9" w:rsidRPr="00394F1F" w:rsidRDefault="00853DF9" w:rsidP="004D163A">
      <w:pPr>
        <w:pStyle w:val="afd"/>
        <w:tabs>
          <w:tab w:val="left" w:pos="993"/>
        </w:tabs>
        <w:spacing w:after="0"/>
        <w:ind w:right="115" w:firstLine="709"/>
        <w:jc w:val="both"/>
        <w:rPr>
          <w:sz w:val="28"/>
          <w:szCs w:val="28"/>
        </w:rPr>
      </w:pPr>
      <w:r w:rsidRPr="00394F1F">
        <w:rPr>
          <w:sz w:val="28"/>
          <w:szCs w:val="28"/>
        </w:rPr>
        <w:t>Отвалы, в том числе содержащие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rsidR="00853DF9" w:rsidRPr="00394F1F" w:rsidRDefault="00853DF9" w:rsidP="004D163A">
      <w:pPr>
        <w:pStyle w:val="afd"/>
        <w:tabs>
          <w:tab w:val="left" w:pos="993"/>
        </w:tabs>
        <w:spacing w:after="0"/>
        <w:ind w:right="109" w:firstLine="709"/>
        <w:jc w:val="both"/>
        <w:rPr>
          <w:sz w:val="28"/>
          <w:szCs w:val="28"/>
        </w:rPr>
      </w:pPr>
      <w:r w:rsidRPr="00394F1F">
        <w:rPr>
          <w:sz w:val="28"/>
          <w:szCs w:val="28"/>
        </w:rPr>
        <w:t>Для объектов по изготовлению и хранению взрывчатых веществ, материалов и изделий на их основе следует предусматривать запретные (опасные) зоны. Застройка запретных (опасных) зон жилыми, общественными и производственными зданиями не допускается. Условия застройки запретных (опасных) зон устанавливаются в соответствии  с требованиями СП 42.13330.2016.</w:t>
      </w:r>
    </w:p>
    <w:p w:rsidR="00853DF9" w:rsidRPr="00394F1F" w:rsidRDefault="00853DF9" w:rsidP="004D163A">
      <w:pPr>
        <w:pStyle w:val="afd"/>
        <w:tabs>
          <w:tab w:val="left" w:pos="993"/>
        </w:tabs>
        <w:spacing w:after="0"/>
        <w:ind w:right="108" w:firstLine="709"/>
        <w:jc w:val="both"/>
        <w:rPr>
          <w:sz w:val="28"/>
          <w:szCs w:val="28"/>
        </w:rPr>
      </w:pPr>
      <w:r w:rsidRPr="00394F1F">
        <w:rPr>
          <w:sz w:val="28"/>
          <w:szCs w:val="28"/>
        </w:rPr>
        <w:t>Режимы ограничений и размеры санитарно-защитных зон для производственных предприятий, инженерных сетей и сооружений, санитарные разр</w:t>
      </w:r>
      <w:r w:rsidR="00632306" w:rsidRPr="00394F1F">
        <w:rPr>
          <w:sz w:val="28"/>
          <w:szCs w:val="28"/>
        </w:rPr>
        <w:t>ывы для линейных транспортных сооружений устанавливаются в соответствии с</w:t>
      </w:r>
      <w:r w:rsidRPr="00394F1F">
        <w:rPr>
          <w:sz w:val="28"/>
          <w:szCs w:val="28"/>
        </w:rPr>
        <w:t xml:space="preserve"> требованиями СанПиН 2.2.1/2.1.1.1200-03.</w:t>
      </w:r>
    </w:p>
    <w:p w:rsidR="00853DF9" w:rsidRPr="00394F1F" w:rsidRDefault="00853DF9" w:rsidP="004D163A">
      <w:pPr>
        <w:pStyle w:val="afd"/>
        <w:tabs>
          <w:tab w:val="left" w:pos="993"/>
        </w:tabs>
        <w:spacing w:after="0"/>
        <w:ind w:right="113" w:firstLine="709"/>
        <w:jc w:val="both"/>
        <w:rPr>
          <w:sz w:val="28"/>
          <w:szCs w:val="28"/>
        </w:rPr>
      </w:pPr>
      <w:r w:rsidRPr="00394F1F">
        <w:rPr>
          <w:sz w:val="28"/>
          <w:szCs w:val="28"/>
        </w:rPr>
        <w:t>При подготовке документов территориального планирования и документации по планировке территории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w:t>
      </w:r>
    </w:p>
    <w:p w:rsidR="00853DF9" w:rsidRPr="00394F1F" w:rsidRDefault="00853DF9" w:rsidP="004D163A">
      <w:pPr>
        <w:pStyle w:val="afd"/>
        <w:tabs>
          <w:tab w:val="left" w:pos="993"/>
        </w:tabs>
        <w:spacing w:after="0"/>
        <w:ind w:right="117" w:firstLine="709"/>
        <w:jc w:val="both"/>
        <w:rPr>
          <w:sz w:val="28"/>
          <w:szCs w:val="28"/>
        </w:rPr>
      </w:pPr>
      <w:r w:rsidRPr="00394F1F">
        <w:rPr>
          <w:sz w:val="28"/>
          <w:szCs w:val="28"/>
        </w:rPr>
        <w:t>быть взята санитарная классификация предприятий, установленная санитарными правилами и нормами.</w:t>
      </w:r>
    </w:p>
    <w:p w:rsidR="00853DF9" w:rsidRPr="00394F1F" w:rsidRDefault="00853DF9" w:rsidP="004D163A">
      <w:pPr>
        <w:pStyle w:val="afd"/>
        <w:tabs>
          <w:tab w:val="left" w:pos="993"/>
        </w:tabs>
        <w:spacing w:after="0"/>
        <w:ind w:right="110" w:firstLine="709"/>
        <w:jc w:val="both"/>
        <w:rPr>
          <w:sz w:val="28"/>
          <w:szCs w:val="28"/>
        </w:rPr>
      </w:pPr>
      <w:r w:rsidRPr="00394F1F">
        <w:rPr>
          <w:sz w:val="28"/>
          <w:szCs w:val="28"/>
        </w:rPr>
        <w:t>Реконструкция, техническое перевооружение промышленных объектов и производств проводится при наличии проекта с расчетами прогнозируемого загрязнения атмосферного воздуха, физического воздействия на атмосферный воздух, выполненными в составе проекта санитарно-защитной зоны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воздействия на атмосферный воздух.</w:t>
      </w:r>
    </w:p>
    <w:p w:rsidR="00853DF9" w:rsidRPr="00394F1F" w:rsidRDefault="00853DF9" w:rsidP="004D163A">
      <w:pPr>
        <w:pStyle w:val="afd"/>
        <w:tabs>
          <w:tab w:val="left" w:pos="993"/>
        </w:tabs>
        <w:spacing w:after="0"/>
        <w:ind w:firstLine="709"/>
        <w:jc w:val="both"/>
        <w:rPr>
          <w:sz w:val="28"/>
          <w:szCs w:val="28"/>
        </w:rPr>
      </w:pPr>
      <w:r w:rsidRPr="00394F1F">
        <w:rPr>
          <w:sz w:val="28"/>
          <w:szCs w:val="28"/>
        </w:rPr>
        <w:lastRenderedPageBreak/>
        <w:t>Размещение зданий, сооружений и коммуникаций не допускается:</w:t>
      </w:r>
    </w:p>
    <w:p w:rsidR="00853DF9" w:rsidRPr="00394F1F" w:rsidRDefault="00853DF9" w:rsidP="00EE6E1B">
      <w:pPr>
        <w:pStyle w:val="ac"/>
        <w:widowControl w:val="0"/>
        <w:numPr>
          <w:ilvl w:val="0"/>
          <w:numId w:val="43"/>
        </w:numPr>
        <w:tabs>
          <w:tab w:val="left" w:pos="993"/>
        </w:tabs>
        <w:spacing w:after="0" w:line="240" w:lineRule="auto"/>
        <w:ind w:left="0" w:right="115" w:firstLine="709"/>
        <w:jc w:val="both"/>
        <w:rPr>
          <w:rFonts w:ascii="Times New Roman" w:hAnsi="Times New Roman" w:cs="Times New Roman"/>
          <w:sz w:val="28"/>
          <w:szCs w:val="28"/>
        </w:rPr>
      </w:pPr>
      <w:r w:rsidRPr="00394F1F">
        <w:rPr>
          <w:rFonts w:ascii="Times New Roman" w:hAnsi="Times New Roman" w:cs="Times New Roman"/>
          <w:sz w:val="28"/>
          <w:szCs w:val="28"/>
        </w:rPr>
        <w:t>на землях особо охраняемых природных территорий, в том числе на землях рекреационных зон, если это противоречит целевому использованию данных земель и может нанести ущерб природным комплексам и их компонентам;</w:t>
      </w:r>
    </w:p>
    <w:p w:rsidR="00853DF9" w:rsidRPr="00394F1F" w:rsidRDefault="00853DF9" w:rsidP="00EE6E1B">
      <w:pPr>
        <w:pStyle w:val="ac"/>
        <w:widowControl w:val="0"/>
        <w:numPr>
          <w:ilvl w:val="0"/>
          <w:numId w:val="43"/>
        </w:numPr>
        <w:tabs>
          <w:tab w:val="left" w:pos="993"/>
        </w:tabs>
        <w:spacing w:after="0" w:line="240" w:lineRule="auto"/>
        <w:ind w:left="0" w:right="114" w:firstLine="709"/>
        <w:jc w:val="both"/>
        <w:rPr>
          <w:rFonts w:ascii="Times New Roman" w:hAnsi="Times New Roman" w:cs="Times New Roman"/>
          <w:sz w:val="28"/>
          <w:szCs w:val="28"/>
        </w:rPr>
      </w:pPr>
      <w:r w:rsidRPr="00394F1F">
        <w:rPr>
          <w:rFonts w:ascii="Times New Roman" w:hAnsi="Times New Roman" w:cs="Times New Roman"/>
          <w:sz w:val="28"/>
          <w:szCs w:val="28"/>
        </w:rPr>
        <w:t>на землях зеленых зон, если проектируемые объекты не предназначены для отдыха, спорта или обслуживания пригородного лесного хозяйства;</w:t>
      </w:r>
    </w:p>
    <w:p w:rsidR="00853DF9" w:rsidRPr="00394F1F" w:rsidRDefault="00853DF9" w:rsidP="00EE6E1B">
      <w:pPr>
        <w:pStyle w:val="ac"/>
        <w:widowControl w:val="0"/>
        <w:numPr>
          <w:ilvl w:val="0"/>
          <w:numId w:val="43"/>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в зонах охраны гидрометеорологических станций;</w:t>
      </w:r>
    </w:p>
    <w:p w:rsidR="00853DF9" w:rsidRPr="00394F1F" w:rsidRDefault="00853DF9" w:rsidP="00EE6E1B">
      <w:pPr>
        <w:pStyle w:val="ac"/>
        <w:widowControl w:val="0"/>
        <w:numPr>
          <w:ilvl w:val="0"/>
          <w:numId w:val="43"/>
        </w:numPr>
        <w:tabs>
          <w:tab w:val="left" w:pos="993"/>
        </w:tabs>
        <w:spacing w:after="0" w:line="240" w:lineRule="auto"/>
        <w:ind w:left="0" w:right="115" w:firstLine="709"/>
        <w:jc w:val="both"/>
        <w:rPr>
          <w:rFonts w:ascii="Times New Roman" w:hAnsi="Times New Roman" w:cs="Times New Roman"/>
          <w:sz w:val="28"/>
          <w:szCs w:val="28"/>
        </w:rPr>
      </w:pPr>
      <w:r w:rsidRPr="00394F1F">
        <w:rPr>
          <w:rFonts w:ascii="Times New Roman" w:hAnsi="Times New Roman" w:cs="Times New Roman"/>
          <w:sz w:val="28"/>
          <w:szCs w:val="28"/>
        </w:rPr>
        <w:t>в зонах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853DF9" w:rsidRPr="00394F1F" w:rsidRDefault="00853DF9" w:rsidP="00EE6E1B">
      <w:pPr>
        <w:pStyle w:val="ac"/>
        <w:widowControl w:val="0"/>
        <w:numPr>
          <w:ilvl w:val="0"/>
          <w:numId w:val="43"/>
        </w:numPr>
        <w:tabs>
          <w:tab w:val="left" w:pos="993"/>
        </w:tabs>
        <w:spacing w:after="0" w:line="240" w:lineRule="auto"/>
        <w:ind w:left="0" w:right="110" w:firstLine="709"/>
        <w:jc w:val="both"/>
        <w:rPr>
          <w:rFonts w:ascii="Times New Roman" w:hAnsi="Times New Roman" w:cs="Times New Roman"/>
          <w:sz w:val="28"/>
          <w:szCs w:val="28"/>
        </w:rPr>
      </w:pPr>
      <w:r w:rsidRPr="00394F1F">
        <w:rPr>
          <w:rFonts w:ascii="Times New Roman" w:hAnsi="Times New Roman" w:cs="Times New Roman"/>
          <w:sz w:val="28"/>
          <w:szCs w:val="28"/>
        </w:rPr>
        <w:t>на землях водоохранных зон и прибрежных з</w:t>
      </w:r>
      <w:r w:rsidR="00632306" w:rsidRPr="00394F1F">
        <w:rPr>
          <w:rFonts w:ascii="Times New Roman" w:hAnsi="Times New Roman" w:cs="Times New Roman"/>
          <w:sz w:val="28"/>
          <w:szCs w:val="28"/>
        </w:rPr>
        <w:t xml:space="preserve">ащитных полос водных объектов, </w:t>
      </w:r>
      <w:r w:rsidRPr="00394F1F">
        <w:rPr>
          <w:rFonts w:ascii="Times New Roman" w:hAnsi="Times New Roman" w:cs="Times New Roman"/>
          <w:sz w:val="28"/>
          <w:szCs w:val="28"/>
        </w:rPr>
        <w:t>а также на территориях, прилегающих к водным объектам, имеющим высокое рыбохозяйственное значение, за исключением случаев предусмотренных Водным кодексом Российской Федерации;</w:t>
      </w:r>
    </w:p>
    <w:p w:rsidR="00853DF9" w:rsidRPr="00394F1F" w:rsidRDefault="00853DF9" w:rsidP="00EE6E1B">
      <w:pPr>
        <w:pStyle w:val="ac"/>
        <w:widowControl w:val="0"/>
        <w:numPr>
          <w:ilvl w:val="0"/>
          <w:numId w:val="43"/>
        </w:numPr>
        <w:tabs>
          <w:tab w:val="left" w:pos="993"/>
        </w:tabs>
        <w:spacing w:after="0" w:line="240" w:lineRule="auto"/>
        <w:ind w:left="0" w:right="116" w:firstLine="709"/>
        <w:jc w:val="both"/>
        <w:rPr>
          <w:rFonts w:ascii="Times New Roman" w:hAnsi="Times New Roman" w:cs="Times New Roman"/>
          <w:sz w:val="28"/>
          <w:szCs w:val="28"/>
        </w:rPr>
      </w:pPr>
      <w:r w:rsidRPr="00394F1F">
        <w:rPr>
          <w:rFonts w:ascii="Times New Roman" w:hAnsi="Times New Roman" w:cs="Times New Roman"/>
          <w:sz w:val="28"/>
          <w:szCs w:val="28"/>
        </w:rPr>
        <w:t>в зонах санитарной охраны курортов, если проектируемые объекты не связаны с эксплуатацией природных лечебных средств курортов;</w:t>
      </w:r>
    </w:p>
    <w:p w:rsidR="00853DF9" w:rsidRPr="00394F1F" w:rsidRDefault="00853DF9" w:rsidP="00EE6E1B">
      <w:pPr>
        <w:pStyle w:val="ac"/>
        <w:widowControl w:val="0"/>
        <w:numPr>
          <w:ilvl w:val="0"/>
          <w:numId w:val="43"/>
        </w:numPr>
        <w:tabs>
          <w:tab w:val="left" w:pos="993"/>
        </w:tabs>
        <w:spacing w:after="0" w:line="240" w:lineRule="auto"/>
        <w:ind w:left="0" w:right="106" w:firstLine="709"/>
        <w:jc w:val="both"/>
        <w:rPr>
          <w:rFonts w:ascii="Times New Roman" w:hAnsi="Times New Roman" w:cs="Times New Roman"/>
          <w:sz w:val="28"/>
          <w:szCs w:val="28"/>
        </w:rPr>
      </w:pPr>
      <w:r w:rsidRPr="00394F1F">
        <w:rPr>
          <w:rFonts w:ascii="Times New Roman" w:hAnsi="Times New Roman" w:cs="Times New Roman"/>
          <w:sz w:val="28"/>
          <w:szCs w:val="28"/>
        </w:rPr>
        <w:t>в зонах возможного проявления оползней и других опасных факторов природного характера;</w:t>
      </w:r>
    </w:p>
    <w:p w:rsidR="00853DF9" w:rsidRPr="00394F1F" w:rsidRDefault="00853DF9" w:rsidP="00EE6E1B">
      <w:pPr>
        <w:pStyle w:val="ac"/>
        <w:widowControl w:val="0"/>
        <w:numPr>
          <w:ilvl w:val="0"/>
          <w:numId w:val="43"/>
        </w:numPr>
        <w:tabs>
          <w:tab w:val="left" w:pos="993"/>
        </w:tabs>
        <w:spacing w:after="0" w:line="240" w:lineRule="auto"/>
        <w:ind w:left="0" w:right="117" w:firstLine="709"/>
        <w:jc w:val="both"/>
        <w:rPr>
          <w:rFonts w:ascii="Times New Roman" w:hAnsi="Times New Roman" w:cs="Times New Roman"/>
          <w:sz w:val="28"/>
          <w:szCs w:val="28"/>
        </w:rPr>
      </w:pPr>
      <w:r w:rsidRPr="00394F1F">
        <w:rPr>
          <w:rFonts w:ascii="Times New Roman" w:hAnsi="Times New Roman" w:cs="Times New Roman"/>
          <w:sz w:val="28"/>
          <w:szCs w:val="28"/>
        </w:rPr>
        <w:t>в зонах возможного затопления (при глубине затопления 1,5 м и более), не имеющих соответствующих сооружений инженерной защиты;</w:t>
      </w:r>
    </w:p>
    <w:p w:rsidR="00853DF9" w:rsidRPr="00394F1F" w:rsidRDefault="00853DF9" w:rsidP="00EE6E1B">
      <w:pPr>
        <w:pStyle w:val="ac"/>
        <w:widowControl w:val="0"/>
        <w:numPr>
          <w:ilvl w:val="0"/>
          <w:numId w:val="43"/>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в охранных зонах магистральных трубопроводов.</w:t>
      </w:r>
    </w:p>
    <w:p w:rsidR="00853DF9" w:rsidRPr="00394F1F" w:rsidRDefault="00853DF9" w:rsidP="004D163A">
      <w:pPr>
        <w:pStyle w:val="afd"/>
        <w:tabs>
          <w:tab w:val="left" w:pos="993"/>
        </w:tabs>
        <w:spacing w:after="0"/>
        <w:ind w:right="110" w:firstLine="709"/>
        <w:jc w:val="both"/>
        <w:rPr>
          <w:sz w:val="28"/>
          <w:szCs w:val="28"/>
        </w:rPr>
      </w:pPr>
      <w:r w:rsidRPr="00394F1F">
        <w:rPr>
          <w:sz w:val="28"/>
          <w:szCs w:val="28"/>
        </w:rPr>
        <w:t xml:space="preserve">Проектирование и строительство объектов в пределах особо охраняемых природных территорий производится в соответствии с требованиями Федерального закона от 14.03.1995 № 33-ФЗ </w:t>
      </w:r>
      <w:r w:rsidR="00E308E7" w:rsidRPr="00394F1F">
        <w:rPr>
          <w:sz w:val="28"/>
          <w:szCs w:val="28"/>
        </w:rPr>
        <w:t>«</w:t>
      </w:r>
      <w:r w:rsidRPr="00394F1F">
        <w:rPr>
          <w:sz w:val="28"/>
          <w:szCs w:val="28"/>
        </w:rPr>
        <w:t>Об особо охраняемых природных территориях</w:t>
      </w:r>
      <w:r w:rsidR="00E308E7" w:rsidRPr="00394F1F">
        <w:rPr>
          <w:sz w:val="28"/>
          <w:szCs w:val="28"/>
        </w:rPr>
        <w:t>»</w:t>
      </w:r>
      <w:r w:rsidRPr="00394F1F">
        <w:rPr>
          <w:sz w:val="28"/>
          <w:szCs w:val="28"/>
        </w:rPr>
        <w:t>, регионального законодательства в сфере охраны особо охраняемых природных территорий, а также нормативных документов, устанавливающих правовой статус каждой конкретной особо охраняемой природной территории.</w:t>
      </w:r>
    </w:p>
    <w:p w:rsidR="00853DF9" w:rsidRDefault="00853DF9" w:rsidP="004D163A">
      <w:pPr>
        <w:pStyle w:val="afd"/>
        <w:spacing w:after="0"/>
        <w:rPr>
          <w:sz w:val="28"/>
          <w:szCs w:val="28"/>
        </w:rPr>
      </w:pPr>
    </w:p>
    <w:p w:rsidR="003413ED" w:rsidRPr="00FB706F" w:rsidRDefault="003413ED" w:rsidP="003413ED">
      <w:pPr>
        <w:pStyle w:val="ac"/>
        <w:numPr>
          <w:ilvl w:val="2"/>
          <w:numId w:val="10"/>
        </w:numPr>
        <w:spacing w:after="0" w:line="240" w:lineRule="auto"/>
        <w:ind w:left="0" w:right="-31" w:firstLine="0"/>
        <w:jc w:val="center"/>
        <w:outlineLvl w:val="2"/>
        <w:rPr>
          <w:rFonts w:ascii="Times New Roman" w:eastAsia="Times New Roman" w:hAnsi="Times New Roman" w:cs="Times New Roman"/>
          <w:b/>
          <w:bCs/>
          <w:sz w:val="28"/>
          <w:szCs w:val="28"/>
          <w:lang w:eastAsia="ru-RU"/>
        </w:rPr>
      </w:pPr>
      <w:bookmarkStart w:id="102" w:name="_Toc524445450"/>
      <w:r w:rsidRPr="00FB706F">
        <w:rPr>
          <w:rFonts w:ascii="Times New Roman" w:eastAsia="Times New Roman" w:hAnsi="Times New Roman" w:cs="Times New Roman"/>
          <w:b/>
          <w:bCs/>
          <w:sz w:val="28"/>
          <w:szCs w:val="28"/>
          <w:lang w:eastAsia="ru-RU"/>
        </w:rPr>
        <w:t xml:space="preserve">Требования по обеспечению </w:t>
      </w:r>
      <w:r w:rsidRPr="003413ED">
        <w:rPr>
          <w:rFonts w:ascii="Times New Roman" w:eastAsia="Times New Roman" w:hAnsi="Times New Roman" w:cs="Times New Roman"/>
          <w:b/>
          <w:bCs/>
          <w:sz w:val="28"/>
          <w:szCs w:val="28"/>
          <w:lang w:eastAsia="ru-RU"/>
        </w:rPr>
        <w:t>защиты населения и территорий от воздействия чрезвычайных ситуаций природного и техногенного характера, мероприятия по гражданской обороне</w:t>
      </w:r>
      <w:bookmarkEnd w:id="102"/>
    </w:p>
    <w:p w:rsidR="003413ED" w:rsidRDefault="003413ED" w:rsidP="004D163A">
      <w:pPr>
        <w:pStyle w:val="afd"/>
        <w:spacing w:after="0"/>
        <w:rPr>
          <w:sz w:val="28"/>
          <w:szCs w:val="28"/>
        </w:rPr>
      </w:pPr>
    </w:p>
    <w:p w:rsidR="00853DF9" w:rsidRPr="00394F1F" w:rsidRDefault="00853DF9" w:rsidP="004D163A">
      <w:pPr>
        <w:pStyle w:val="afd"/>
        <w:spacing w:after="0"/>
        <w:ind w:right="114" w:firstLine="709"/>
        <w:jc w:val="both"/>
        <w:rPr>
          <w:sz w:val="28"/>
          <w:szCs w:val="28"/>
        </w:rPr>
      </w:pPr>
      <w:r w:rsidRPr="00394F1F">
        <w:rPr>
          <w:sz w:val="28"/>
          <w:szCs w:val="28"/>
        </w:rPr>
        <w:t xml:space="preserve">Инженерно-технические мероприятия гражданской обороны и предупреждения чрезвычайных ситуаций (далее </w:t>
      </w:r>
      <w:r w:rsidR="00632306" w:rsidRPr="00394F1F">
        <w:rPr>
          <w:sz w:val="28"/>
          <w:szCs w:val="28"/>
        </w:rPr>
        <w:t>–</w:t>
      </w:r>
      <w:r w:rsidRPr="00394F1F">
        <w:rPr>
          <w:sz w:val="28"/>
          <w:szCs w:val="28"/>
        </w:rPr>
        <w:t xml:space="preserve"> ИТМ ГОЧС) должны учитываться при:</w:t>
      </w:r>
    </w:p>
    <w:p w:rsidR="00853DF9" w:rsidRPr="00394F1F" w:rsidRDefault="00853DF9" w:rsidP="00EE6E1B">
      <w:pPr>
        <w:pStyle w:val="ac"/>
        <w:widowControl w:val="0"/>
        <w:numPr>
          <w:ilvl w:val="3"/>
          <w:numId w:val="42"/>
        </w:numPr>
        <w:tabs>
          <w:tab w:val="left" w:pos="993"/>
        </w:tabs>
        <w:spacing w:after="0" w:line="240" w:lineRule="auto"/>
        <w:ind w:left="0" w:right="115"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подготовке документов территориального планирования муниципальных образований;</w:t>
      </w:r>
    </w:p>
    <w:p w:rsidR="00853DF9" w:rsidRPr="00394F1F" w:rsidRDefault="00853DF9" w:rsidP="00EE6E1B">
      <w:pPr>
        <w:pStyle w:val="ac"/>
        <w:widowControl w:val="0"/>
        <w:numPr>
          <w:ilvl w:val="3"/>
          <w:numId w:val="42"/>
        </w:numPr>
        <w:tabs>
          <w:tab w:val="left" w:pos="993"/>
        </w:tabs>
        <w:spacing w:after="0" w:line="240" w:lineRule="auto"/>
        <w:ind w:left="0" w:right="111"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53DF9" w:rsidRPr="00394F1F" w:rsidRDefault="00853DF9" w:rsidP="00EE6E1B">
      <w:pPr>
        <w:pStyle w:val="ac"/>
        <w:widowControl w:val="0"/>
        <w:numPr>
          <w:ilvl w:val="3"/>
          <w:numId w:val="42"/>
        </w:numPr>
        <w:tabs>
          <w:tab w:val="left" w:pos="993"/>
        </w:tabs>
        <w:spacing w:after="0" w:line="240" w:lineRule="auto"/>
        <w:ind w:left="0" w:right="106"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разработке материалов, обосновывающих строительство (технико-экономического обоснования, технико-экономических расчетов), а также </w:t>
      </w:r>
      <w:r w:rsidRPr="00394F1F">
        <w:rPr>
          <w:rFonts w:ascii="Times New Roman" w:hAnsi="Times New Roman" w:cs="Times New Roman"/>
          <w:sz w:val="28"/>
          <w:szCs w:val="28"/>
        </w:rPr>
        <w:lastRenderedPageBreak/>
        <w:t>проектной документации на строительство и реконструкцию объектов капитального строительства.</w:t>
      </w:r>
    </w:p>
    <w:p w:rsidR="00853DF9" w:rsidRPr="00394F1F" w:rsidRDefault="00853DF9" w:rsidP="004D163A">
      <w:pPr>
        <w:pStyle w:val="afd"/>
        <w:spacing w:after="0"/>
        <w:ind w:right="114" w:firstLine="709"/>
        <w:jc w:val="both"/>
        <w:rPr>
          <w:sz w:val="28"/>
          <w:szCs w:val="28"/>
        </w:rPr>
      </w:pPr>
      <w:r w:rsidRPr="00394F1F">
        <w:rPr>
          <w:sz w:val="28"/>
          <w:szCs w:val="28"/>
        </w:rPr>
        <w:t xml:space="preserve">Мероприятия по гражданской обороне разрабатываются органами местного самоуправления муниципальных образований в соответствии с требованиями Федерального закона от 12.02.1998 № 28-ФЗ </w:t>
      </w:r>
      <w:r w:rsidR="00E308E7" w:rsidRPr="00394F1F">
        <w:rPr>
          <w:sz w:val="28"/>
          <w:szCs w:val="28"/>
        </w:rPr>
        <w:t>«</w:t>
      </w:r>
      <w:r w:rsidRPr="00394F1F">
        <w:rPr>
          <w:sz w:val="28"/>
          <w:szCs w:val="28"/>
        </w:rPr>
        <w:t>О гражданской обороне</w:t>
      </w:r>
      <w:r w:rsidR="00E308E7" w:rsidRPr="00394F1F">
        <w:rPr>
          <w:sz w:val="28"/>
          <w:szCs w:val="28"/>
        </w:rPr>
        <w:t>»</w:t>
      </w:r>
      <w:r w:rsidRPr="00394F1F">
        <w:rPr>
          <w:sz w:val="28"/>
          <w:szCs w:val="28"/>
        </w:rPr>
        <w:t>.</w:t>
      </w:r>
    </w:p>
    <w:p w:rsidR="00853DF9" w:rsidRPr="00394F1F" w:rsidRDefault="00853DF9" w:rsidP="004D163A">
      <w:pPr>
        <w:pStyle w:val="afd"/>
        <w:spacing w:after="0"/>
        <w:ind w:right="110" w:firstLine="709"/>
        <w:jc w:val="both"/>
        <w:rPr>
          <w:sz w:val="28"/>
          <w:szCs w:val="28"/>
        </w:rPr>
      </w:pPr>
      <w:r w:rsidRPr="00394F1F">
        <w:rPr>
          <w:sz w:val="28"/>
          <w:szCs w:val="28"/>
        </w:rPr>
        <w:t xml:space="preserve">При градостроительном проектировании на территории </w:t>
      </w:r>
      <w:proofErr w:type="spellStart"/>
      <w:r w:rsidR="003C1FD6">
        <w:rPr>
          <w:sz w:val="28"/>
          <w:szCs w:val="28"/>
        </w:rPr>
        <w:t>Сергеевского</w:t>
      </w:r>
      <w:proofErr w:type="spellEnd"/>
      <w:r w:rsidRPr="00394F1F">
        <w:rPr>
          <w:sz w:val="28"/>
          <w:szCs w:val="28"/>
        </w:rPr>
        <w:t xml:space="preserve"> сельского поселения необходимо учитывать требования проектирования в соответствии с </w:t>
      </w:r>
      <w:hyperlink r:id="rId61">
        <w:r w:rsidRPr="00394F1F">
          <w:rPr>
            <w:sz w:val="28"/>
            <w:szCs w:val="28"/>
          </w:rPr>
          <w:t>СП 165.1325800.2014</w:t>
        </w:r>
      </w:hyperlink>
      <w:r w:rsidRPr="00394F1F">
        <w:rPr>
          <w:sz w:val="28"/>
          <w:szCs w:val="28"/>
        </w:rPr>
        <w:t>.</w:t>
      </w:r>
    </w:p>
    <w:p w:rsidR="00853DF9" w:rsidRPr="00394F1F" w:rsidRDefault="00853DF9" w:rsidP="00F04839">
      <w:pPr>
        <w:pStyle w:val="afd"/>
        <w:spacing w:after="0"/>
        <w:ind w:right="106" w:firstLine="709"/>
        <w:jc w:val="both"/>
        <w:rPr>
          <w:sz w:val="28"/>
          <w:szCs w:val="28"/>
        </w:rPr>
      </w:pPr>
      <w:r w:rsidRPr="00394F1F">
        <w:rPr>
          <w:sz w:val="28"/>
          <w:szCs w:val="28"/>
        </w:rPr>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муниципальных образований в соответствии с требованиями Федерального закона от 21.12.1994 № 68-ФЗ </w:t>
      </w:r>
      <w:r w:rsidR="00E308E7" w:rsidRPr="00394F1F">
        <w:rPr>
          <w:sz w:val="28"/>
          <w:szCs w:val="28"/>
        </w:rPr>
        <w:t>«</w:t>
      </w:r>
      <w:r w:rsidRPr="00394F1F">
        <w:rPr>
          <w:sz w:val="28"/>
          <w:szCs w:val="28"/>
        </w:rPr>
        <w:t>О защите населения и территорий от чрезвычайных ситуаций природного и техногенного характера</w:t>
      </w:r>
      <w:r w:rsidR="00E308E7" w:rsidRPr="00394F1F">
        <w:rPr>
          <w:sz w:val="28"/>
          <w:szCs w:val="28"/>
        </w:rPr>
        <w:t>»</w:t>
      </w:r>
      <w:r w:rsidRPr="00394F1F">
        <w:rPr>
          <w:sz w:val="28"/>
          <w:szCs w:val="28"/>
        </w:rPr>
        <w:t xml:space="preserve"> и </w:t>
      </w:r>
      <w:r w:rsidR="000E72A4">
        <w:rPr>
          <w:sz w:val="28"/>
          <w:szCs w:val="28"/>
        </w:rPr>
        <w:t>З</w:t>
      </w:r>
      <w:r w:rsidR="000E72A4" w:rsidRPr="000E72A4">
        <w:rPr>
          <w:sz w:val="28"/>
          <w:szCs w:val="28"/>
        </w:rPr>
        <w:t>акона Брянской области </w:t>
      </w:r>
      <w:hyperlink r:id="rId62" w:history="1">
        <w:r w:rsidR="000E72A4" w:rsidRPr="000E72A4">
          <w:rPr>
            <w:sz w:val="28"/>
            <w:szCs w:val="28"/>
          </w:rPr>
          <w:t xml:space="preserve">от 30 декабря 2005 года </w:t>
        </w:r>
        <w:r w:rsidR="000E72A4">
          <w:rPr>
            <w:sz w:val="28"/>
            <w:szCs w:val="28"/>
          </w:rPr>
          <w:t>№</w:t>
        </w:r>
        <w:r w:rsidR="000E72A4" w:rsidRPr="000E72A4">
          <w:rPr>
            <w:sz w:val="28"/>
            <w:szCs w:val="28"/>
          </w:rPr>
          <w:t xml:space="preserve"> 122-З</w:t>
        </w:r>
      </w:hyperlink>
      <w:r w:rsidR="000E72A4" w:rsidRPr="000E72A4">
        <w:rPr>
          <w:sz w:val="28"/>
          <w:szCs w:val="28"/>
        </w:rPr>
        <w:t> «О защите населения и территории Брянской области от чрезвычайных ситуаций природного и техногенного характера» </w:t>
      </w:r>
      <w:r w:rsidRPr="00394F1F">
        <w:rPr>
          <w:sz w:val="28"/>
          <w:szCs w:val="28"/>
        </w:rPr>
        <w:t>с учетом требований ГОСТ Р 22.0.07-95.</w:t>
      </w:r>
    </w:p>
    <w:p w:rsidR="00853DF9" w:rsidRPr="00394F1F" w:rsidRDefault="00853DF9" w:rsidP="004D163A">
      <w:pPr>
        <w:pStyle w:val="afd"/>
        <w:spacing w:after="0"/>
        <w:ind w:right="106" w:firstLine="709"/>
        <w:jc w:val="both"/>
        <w:rPr>
          <w:sz w:val="28"/>
          <w:szCs w:val="28"/>
        </w:rPr>
      </w:pPr>
      <w:r w:rsidRPr="00394F1F">
        <w:rPr>
          <w:sz w:val="28"/>
          <w:szCs w:val="28"/>
        </w:rPr>
        <w:t xml:space="preserve">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w:t>
      </w:r>
      <w:r w:rsidR="00423CE7">
        <w:rPr>
          <w:sz w:val="28"/>
          <w:szCs w:val="28"/>
        </w:rPr>
        <w:t>Брянской</w:t>
      </w:r>
      <w:r w:rsidRPr="00394F1F">
        <w:rPr>
          <w:sz w:val="28"/>
          <w:szCs w:val="28"/>
        </w:rPr>
        <w:t xml:space="preserve"> области или отделом безопасности, гражданской обороны и чрезвычайных ситуаций администрации </w:t>
      </w:r>
      <w:r w:rsidR="00960EAF">
        <w:rPr>
          <w:sz w:val="28"/>
          <w:szCs w:val="28"/>
        </w:rPr>
        <w:t>Дубровского</w:t>
      </w:r>
      <w:r w:rsidR="00423CE7">
        <w:rPr>
          <w:sz w:val="28"/>
          <w:szCs w:val="28"/>
        </w:rPr>
        <w:t xml:space="preserve"> района</w:t>
      </w:r>
      <w:r w:rsidRPr="00394F1F">
        <w:rPr>
          <w:sz w:val="28"/>
          <w:szCs w:val="28"/>
        </w:rPr>
        <w:t>.</w:t>
      </w:r>
    </w:p>
    <w:p w:rsidR="00853DF9" w:rsidRPr="00394F1F" w:rsidRDefault="00853DF9" w:rsidP="004D163A">
      <w:pPr>
        <w:pStyle w:val="afd"/>
        <w:spacing w:after="0"/>
        <w:ind w:right="106" w:firstLine="709"/>
        <w:jc w:val="both"/>
        <w:rPr>
          <w:sz w:val="28"/>
          <w:szCs w:val="28"/>
        </w:rPr>
      </w:pPr>
    </w:p>
    <w:p w:rsidR="00853DF9" w:rsidRPr="00394F1F" w:rsidRDefault="00853DF9"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Требования к обеспечению пожарной безопасности</w:t>
      </w:r>
    </w:p>
    <w:p w:rsidR="00853DF9" w:rsidRPr="00394F1F" w:rsidRDefault="00853DF9" w:rsidP="004D163A">
      <w:pPr>
        <w:pStyle w:val="afd"/>
        <w:spacing w:after="0"/>
        <w:ind w:right="108"/>
        <w:rPr>
          <w:sz w:val="28"/>
          <w:szCs w:val="28"/>
        </w:rPr>
      </w:pPr>
    </w:p>
    <w:p w:rsidR="00853DF9" w:rsidRPr="00394F1F" w:rsidRDefault="00853DF9" w:rsidP="004D163A">
      <w:pPr>
        <w:pStyle w:val="afd"/>
        <w:spacing w:after="0"/>
        <w:ind w:right="108" w:firstLine="709"/>
        <w:jc w:val="both"/>
        <w:rPr>
          <w:sz w:val="28"/>
          <w:szCs w:val="28"/>
        </w:rPr>
      </w:pPr>
      <w:r w:rsidRPr="00394F1F">
        <w:rPr>
          <w:sz w:val="28"/>
          <w:szCs w:val="28"/>
        </w:rPr>
        <w:t xml:space="preserve">Нормативные показатели пожарной безопасности муниципальных образований принимаются в соответствии с главой 15 </w:t>
      </w:r>
      <w:r w:rsidR="00E308E7" w:rsidRPr="00394F1F">
        <w:rPr>
          <w:sz w:val="28"/>
          <w:szCs w:val="28"/>
        </w:rPr>
        <w:t>«</w:t>
      </w:r>
      <w:r w:rsidRPr="00394F1F">
        <w:rPr>
          <w:sz w:val="28"/>
          <w:szCs w:val="28"/>
        </w:rPr>
        <w:t>Требования пожарной безопасности при градостроительной деятельности</w:t>
      </w:r>
      <w:r w:rsidR="00E308E7" w:rsidRPr="00394F1F">
        <w:rPr>
          <w:sz w:val="28"/>
          <w:szCs w:val="28"/>
        </w:rPr>
        <w:t>»</w:t>
      </w:r>
      <w:r w:rsidRPr="00394F1F">
        <w:rPr>
          <w:sz w:val="28"/>
          <w:szCs w:val="28"/>
        </w:rPr>
        <w:t xml:space="preserve"> раздела II </w:t>
      </w:r>
      <w:r w:rsidR="00E308E7" w:rsidRPr="00394F1F">
        <w:rPr>
          <w:sz w:val="28"/>
          <w:szCs w:val="28"/>
        </w:rPr>
        <w:t>«</w:t>
      </w:r>
      <w:r w:rsidRPr="00394F1F">
        <w:rPr>
          <w:sz w:val="28"/>
          <w:szCs w:val="28"/>
        </w:rPr>
        <w:t>Требования пожарной безопасности при проектировании, строительстве и эксплуатации поселений и городских округов</w:t>
      </w:r>
      <w:r w:rsidR="00E308E7" w:rsidRPr="00394F1F">
        <w:rPr>
          <w:sz w:val="28"/>
          <w:szCs w:val="28"/>
        </w:rPr>
        <w:t>»</w:t>
      </w:r>
      <w:r w:rsidRPr="00394F1F">
        <w:rPr>
          <w:sz w:val="28"/>
          <w:szCs w:val="28"/>
        </w:rPr>
        <w:t xml:space="preserve"> Технического регламента о требованиях пожарной безопасности, утвержденного Федеральным законом от 22.07.2008 № 123-ФЗ.</w:t>
      </w:r>
    </w:p>
    <w:p w:rsidR="00853DF9" w:rsidRPr="00394F1F" w:rsidRDefault="00853DF9" w:rsidP="004D163A">
      <w:pPr>
        <w:spacing w:after="0" w:line="240" w:lineRule="auto"/>
        <w:rPr>
          <w:rFonts w:ascii="Times New Roman" w:hAnsi="Times New Roman" w:cs="Times New Roman"/>
          <w:sz w:val="28"/>
          <w:szCs w:val="28"/>
        </w:rPr>
      </w:pPr>
    </w:p>
    <w:p w:rsidR="00853DF9" w:rsidRPr="00394F1F" w:rsidRDefault="00853DF9"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Требования к обеспечению защиты от затопления и подтопления</w:t>
      </w:r>
    </w:p>
    <w:p w:rsidR="00853DF9" w:rsidRPr="00394F1F" w:rsidRDefault="00853DF9" w:rsidP="004D163A">
      <w:pPr>
        <w:pStyle w:val="afd"/>
        <w:spacing w:after="0"/>
        <w:ind w:right="106"/>
        <w:rPr>
          <w:sz w:val="28"/>
          <w:szCs w:val="28"/>
        </w:rPr>
      </w:pPr>
    </w:p>
    <w:p w:rsidR="00853DF9" w:rsidRPr="00394F1F" w:rsidRDefault="00853DF9" w:rsidP="004D163A">
      <w:pPr>
        <w:pStyle w:val="afd"/>
        <w:tabs>
          <w:tab w:val="left" w:pos="993"/>
        </w:tabs>
        <w:spacing w:after="0"/>
        <w:ind w:right="106" w:firstLine="684"/>
        <w:jc w:val="both"/>
        <w:rPr>
          <w:sz w:val="28"/>
          <w:szCs w:val="28"/>
        </w:rPr>
      </w:pPr>
      <w:r w:rsidRPr="00394F1F">
        <w:rPr>
          <w:sz w:val="28"/>
          <w:szCs w:val="28"/>
        </w:rPr>
        <w:t>На территориях, подверженных затоплению и подтоплению, строительство капитальных зданий, строений, сооружений без проведения мероприятий по предотвращению негативного воздействия вод запрещаются.</w:t>
      </w:r>
    </w:p>
    <w:p w:rsidR="00853DF9" w:rsidRPr="00394F1F" w:rsidRDefault="00853DF9" w:rsidP="004D163A">
      <w:pPr>
        <w:pStyle w:val="afd"/>
        <w:tabs>
          <w:tab w:val="left" w:pos="993"/>
        </w:tabs>
        <w:spacing w:after="0"/>
        <w:ind w:right="116" w:firstLine="684"/>
        <w:jc w:val="both"/>
        <w:rPr>
          <w:sz w:val="28"/>
          <w:szCs w:val="28"/>
        </w:rPr>
      </w:pPr>
      <w:r w:rsidRPr="00394F1F">
        <w:rPr>
          <w:sz w:val="28"/>
          <w:szCs w:val="28"/>
        </w:rPr>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53DF9" w:rsidRPr="00394F1F" w:rsidRDefault="00853DF9" w:rsidP="004D163A">
      <w:pPr>
        <w:pStyle w:val="afd"/>
        <w:tabs>
          <w:tab w:val="left" w:pos="993"/>
        </w:tabs>
        <w:spacing w:after="0"/>
        <w:ind w:right="106" w:firstLine="684"/>
        <w:jc w:val="both"/>
        <w:rPr>
          <w:sz w:val="28"/>
          <w:szCs w:val="28"/>
        </w:rPr>
      </w:pPr>
      <w:r w:rsidRPr="00394F1F">
        <w:rPr>
          <w:sz w:val="28"/>
          <w:szCs w:val="28"/>
        </w:rPr>
        <w:t xml:space="preserve">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w:t>
      </w:r>
      <w:r w:rsidR="00F04839">
        <w:rPr>
          <w:sz w:val="28"/>
          <w:szCs w:val="28"/>
        </w:rPr>
        <w:t xml:space="preserve">                </w:t>
      </w:r>
      <w:r w:rsidRPr="00394F1F">
        <w:rPr>
          <w:sz w:val="28"/>
          <w:szCs w:val="28"/>
        </w:rPr>
        <w:lastRenderedPageBreak/>
        <w:t>0,5 м выше расчетного горизонта высоких вод с учетом высоты волны при ветровом нагоне.</w:t>
      </w:r>
    </w:p>
    <w:p w:rsidR="00853DF9" w:rsidRPr="00394F1F" w:rsidRDefault="00853DF9" w:rsidP="004D163A">
      <w:pPr>
        <w:pStyle w:val="afd"/>
        <w:tabs>
          <w:tab w:val="left" w:pos="993"/>
        </w:tabs>
        <w:spacing w:after="0"/>
        <w:ind w:right="108" w:firstLine="684"/>
        <w:jc w:val="both"/>
        <w:rPr>
          <w:sz w:val="28"/>
          <w:szCs w:val="28"/>
        </w:rPr>
      </w:pPr>
      <w:r w:rsidRPr="00394F1F">
        <w:rPr>
          <w:sz w:val="28"/>
          <w:szCs w:val="28"/>
        </w:rPr>
        <w:t>За расчетный горизонт высоких вод следует принимать отметку наивысшего уровня воды повторяемостью:</w:t>
      </w:r>
    </w:p>
    <w:p w:rsidR="00853DF9" w:rsidRPr="00394F1F" w:rsidRDefault="00853DF9" w:rsidP="00EE6E1B">
      <w:pPr>
        <w:pStyle w:val="ac"/>
        <w:widowControl w:val="0"/>
        <w:numPr>
          <w:ilvl w:val="0"/>
          <w:numId w:val="39"/>
        </w:numPr>
        <w:tabs>
          <w:tab w:val="left" w:pos="993"/>
        </w:tabs>
        <w:spacing w:after="0" w:line="240" w:lineRule="auto"/>
        <w:ind w:left="0" w:right="106"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один раз в 100 лет – для территорий, застроенных или </w:t>
      </w:r>
      <w:r w:rsidR="00F85C83" w:rsidRPr="00394F1F">
        <w:rPr>
          <w:rFonts w:ascii="Times New Roman" w:hAnsi="Times New Roman" w:cs="Times New Roman"/>
          <w:sz w:val="28"/>
          <w:szCs w:val="28"/>
        </w:rPr>
        <w:t xml:space="preserve">подлежащих застройке </w:t>
      </w:r>
      <w:r w:rsidRPr="00394F1F">
        <w:rPr>
          <w:rFonts w:ascii="Times New Roman" w:hAnsi="Times New Roman" w:cs="Times New Roman"/>
          <w:sz w:val="28"/>
          <w:szCs w:val="28"/>
        </w:rPr>
        <w:t>жилыми и общественными зданиями;</w:t>
      </w:r>
    </w:p>
    <w:p w:rsidR="00853DF9" w:rsidRPr="00394F1F" w:rsidRDefault="00853DF9" w:rsidP="00EE6E1B">
      <w:pPr>
        <w:pStyle w:val="ac"/>
        <w:widowControl w:val="0"/>
        <w:numPr>
          <w:ilvl w:val="0"/>
          <w:numId w:val="39"/>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один раз в 10 лет – для территорий парков и плоскостных спортивных сооружений.</w:t>
      </w:r>
    </w:p>
    <w:p w:rsidR="00853DF9" w:rsidRPr="00394F1F" w:rsidRDefault="00853DF9" w:rsidP="004D163A">
      <w:pPr>
        <w:pStyle w:val="afd"/>
        <w:tabs>
          <w:tab w:val="left" w:pos="993"/>
        </w:tabs>
        <w:spacing w:after="0"/>
        <w:ind w:right="118" w:firstLine="684"/>
        <w:jc w:val="both"/>
        <w:rPr>
          <w:sz w:val="28"/>
          <w:szCs w:val="28"/>
        </w:rPr>
      </w:pPr>
      <w:r w:rsidRPr="00394F1F">
        <w:rPr>
          <w:sz w:val="28"/>
          <w:szCs w:val="28"/>
        </w:rPr>
        <w:t>В качестве основных средств инженерной защиты от затопления следует предусматривать:</w:t>
      </w:r>
    </w:p>
    <w:p w:rsidR="00853DF9" w:rsidRPr="00394F1F" w:rsidRDefault="00853DF9" w:rsidP="00EE6E1B">
      <w:pPr>
        <w:pStyle w:val="ac"/>
        <w:widowControl w:val="0"/>
        <w:numPr>
          <w:ilvl w:val="0"/>
          <w:numId w:val="39"/>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обвалование территорий со стороны водных объектов;</w:t>
      </w:r>
    </w:p>
    <w:p w:rsidR="00853DF9" w:rsidRPr="00394F1F" w:rsidRDefault="00853DF9" w:rsidP="00EE6E1B">
      <w:pPr>
        <w:pStyle w:val="ac"/>
        <w:widowControl w:val="0"/>
        <w:numPr>
          <w:ilvl w:val="0"/>
          <w:numId w:val="39"/>
        </w:numPr>
        <w:tabs>
          <w:tab w:val="left" w:pos="993"/>
        </w:tabs>
        <w:spacing w:after="0" w:line="240" w:lineRule="auto"/>
        <w:ind w:left="0" w:right="115"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искусственное повышение рельефа территории до незатопляемых планировочных отметок;</w:t>
      </w:r>
    </w:p>
    <w:p w:rsidR="00853DF9" w:rsidRPr="00394F1F" w:rsidRDefault="00853DF9" w:rsidP="00EE6E1B">
      <w:pPr>
        <w:pStyle w:val="ac"/>
        <w:widowControl w:val="0"/>
        <w:numPr>
          <w:ilvl w:val="0"/>
          <w:numId w:val="39"/>
        </w:numPr>
        <w:tabs>
          <w:tab w:val="left" w:pos="993"/>
        </w:tabs>
        <w:spacing w:after="0" w:line="240" w:lineRule="auto"/>
        <w:ind w:left="0" w:right="112"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853DF9" w:rsidRPr="00394F1F" w:rsidRDefault="00853DF9" w:rsidP="00EE6E1B">
      <w:pPr>
        <w:pStyle w:val="ac"/>
        <w:widowControl w:val="0"/>
        <w:numPr>
          <w:ilvl w:val="0"/>
          <w:numId w:val="39"/>
        </w:numPr>
        <w:tabs>
          <w:tab w:val="left" w:pos="993"/>
        </w:tabs>
        <w:spacing w:after="0" w:line="240" w:lineRule="auto"/>
        <w:ind w:left="0" w:right="112"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сооружения инженерной защиты, в том числе: дамбы обвалования, дренажи, дренажные и водосбросные сети, водохранилища многолетнего регулирования стока крупных рек и другие.</w:t>
      </w:r>
    </w:p>
    <w:p w:rsidR="00853DF9" w:rsidRPr="00394F1F" w:rsidRDefault="00853DF9" w:rsidP="004D163A">
      <w:pPr>
        <w:pStyle w:val="afd"/>
        <w:tabs>
          <w:tab w:val="left" w:pos="993"/>
        </w:tabs>
        <w:spacing w:after="0"/>
        <w:ind w:right="111" w:firstLine="684"/>
        <w:jc w:val="both"/>
        <w:rPr>
          <w:sz w:val="28"/>
          <w:szCs w:val="28"/>
        </w:rPr>
      </w:pPr>
      <w:r w:rsidRPr="00394F1F">
        <w:rPr>
          <w:sz w:val="28"/>
          <w:szCs w:val="28"/>
        </w:rPr>
        <w:t>В качестве вспомогательных (некапитальных) средств инженерной защиты следует предусматривать:</w:t>
      </w:r>
    </w:p>
    <w:p w:rsidR="00853DF9" w:rsidRPr="00394F1F" w:rsidRDefault="00853DF9" w:rsidP="00EE6E1B">
      <w:pPr>
        <w:pStyle w:val="ac"/>
        <w:widowControl w:val="0"/>
        <w:numPr>
          <w:ilvl w:val="0"/>
          <w:numId w:val="39"/>
        </w:numPr>
        <w:tabs>
          <w:tab w:val="left" w:pos="993"/>
        </w:tabs>
        <w:spacing w:after="0" w:line="240" w:lineRule="auto"/>
        <w:ind w:left="0" w:right="116"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увеличение пропускной способности русел рек, их расчистку, дноуглубление и спрямление;</w:t>
      </w:r>
    </w:p>
    <w:p w:rsidR="00853DF9" w:rsidRPr="00394F1F" w:rsidRDefault="00853DF9" w:rsidP="00EE6E1B">
      <w:pPr>
        <w:pStyle w:val="ac"/>
        <w:widowControl w:val="0"/>
        <w:numPr>
          <w:ilvl w:val="0"/>
          <w:numId w:val="39"/>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расчистку водоемов и водотоков;</w:t>
      </w:r>
    </w:p>
    <w:p w:rsidR="00853DF9" w:rsidRPr="00394F1F" w:rsidRDefault="00853DF9" w:rsidP="00EE6E1B">
      <w:pPr>
        <w:pStyle w:val="ac"/>
        <w:widowControl w:val="0"/>
        <w:numPr>
          <w:ilvl w:val="0"/>
          <w:numId w:val="39"/>
        </w:numPr>
        <w:tabs>
          <w:tab w:val="left" w:pos="993"/>
        </w:tabs>
        <w:spacing w:after="0" w:line="240" w:lineRule="auto"/>
        <w:ind w:left="0" w:right="109"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мероприятия по противопаводковой защите, включающие: выполаживание берегов, биогенное закрепление, укрепление берегов песчано-гравийной и каменной наброской на наиболее проблемных местах.</w:t>
      </w:r>
    </w:p>
    <w:p w:rsidR="00853DF9" w:rsidRPr="00394F1F" w:rsidRDefault="00853DF9" w:rsidP="004D163A">
      <w:pPr>
        <w:pStyle w:val="afd"/>
        <w:tabs>
          <w:tab w:val="left" w:pos="993"/>
        </w:tabs>
        <w:spacing w:after="0"/>
        <w:ind w:right="104" w:firstLine="684"/>
        <w:jc w:val="both"/>
        <w:rPr>
          <w:sz w:val="28"/>
          <w:szCs w:val="28"/>
        </w:rPr>
      </w:pPr>
      <w:r w:rsidRPr="00394F1F">
        <w:rPr>
          <w:sz w:val="28"/>
          <w:szCs w:val="28"/>
        </w:rPr>
        <w:t>В состав проекта инженерной защиты территории следует включать организационно- технические мероприятия, предусматривающие пропуск весенних половодий и дождевых паводков.</w:t>
      </w:r>
    </w:p>
    <w:p w:rsidR="00853DF9" w:rsidRPr="00394F1F" w:rsidRDefault="00853DF9" w:rsidP="004D163A">
      <w:pPr>
        <w:pStyle w:val="afd"/>
        <w:tabs>
          <w:tab w:val="left" w:pos="993"/>
        </w:tabs>
        <w:spacing w:after="0"/>
        <w:ind w:right="110" w:firstLine="684"/>
        <w:jc w:val="both"/>
        <w:rPr>
          <w:sz w:val="28"/>
          <w:szCs w:val="28"/>
        </w:rPr>
      </w:pPr>
      <w:r w:rsidRPr="00394F1F">
        <w:rPr>
          <w:sz w:val="28"/>
          <w:szCs w:val="28"/>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853DF9" w:rsidRPr="00394F1F" w:rsidRDefault="00853DF9" w:rsidP="004D163A">
      <w:pPr>
        <w:pStyle w:val="afd"/>
        <w:tabs>
          <w:tab w:val="left" w:pos="993"/>
        </w:tabs>
        <w:spacing w:after="0"/>
        <w:ind w:right="110" w:firstLine="684"/>
        <w:jc w:val="both"/>
        <w:rPr>
          <w:sz w:val="28"/>
          <w:szCs w:val="28"/>
        </w:rPr>
      </w:pPr>
      <w:r w:rsidRPr="00394F1F">
        <w:rPr>
          <w:sz w:val="28"/>
          <w:szCs w:val="28"/>
        </w:rPr>
        <w:t xml:space="preserve">Сооружения и мероприятия для защиты от затопления проектируются в соответствии с требованиями СП 116.13330.2012 и </w:t>
      </w:r>
      <w:r w:rsidR="00F04839" w:rsidRPr="00F04839">
        <w:rPr>
          <w:sz w:val="28"/>
          <w:szCs w:val="28"/>
        </w:rPr>
        <w:t>СП 104.13330.2016</w:t>
      </w:r>
      <w:r w:rsidRPr="00394F1F">
        <w:rPr>
          <w:sz w:val="28"/>
          <w:szCs w:val="28"/>
        </w:rPr>
        <w:t>.</w:t>
      </w:r>
    </w:p>
    <w:p w:rsidR="00853DF9" w:rsidRPr="00394F1F" w:rsidRDefault="00853DF9" w:rsidP="004D163A">
      <w:pPr>
        <w:pStyle w:val="afd"/>
        <w:tabs>
          <w:tab w:val="left" w:pos="993"/>
        </w:tabs>
        <w:spacing w:after="0"/>
        <w:ind w:right="114" w:firstLine="684"/>
        <w:jc w:val="both"/>
        <w:rPr>
          <w:sz w:val="28"/>
          <w:szCs w:val="28"/>
        </w:rPr>
      </w:pPr>
      <w:r w:rsidRPr="00394F1F">
        <w:rPr>
          <w:sz w:val="28"/>
          <w:szCs w:val="28"/>
        </w:rPr>
        <w:t xml:space="preserve">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w:t>
      </w:r>
      <w:r w:rsidRPr="00394F1F">
        <w:rPr>
          <w:sz w:val="28"/>
          <w:szCs w:val="28"/>
        </w:rPr>
        <w:lastRenderedPageBreak/>
        <w:t>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853DF9" w:rsidRPr="00394F1F" w:rsidRDefault="00853DF9" w:rsidP="004D163A">
      <w:pPr>
        <w:pStyle w:val="afd"/>
        <w:tabs>
          <w:tab w:val="left" w:pos="993"/>
        </w:tabs>
        <w:spacing w:after="0"/>
        <w:ind w:right="108" w:firstLine="684"/>
        <w:jc w:val="both"/>
        <w:rPr>
          <w:sz w:val="28"/>
          <w:szCs w:val="28"/>
        </w:rPr>
      </w:pPr>
      <w:r w:rsidRPr="00394F1F">
        <w:rPr>
          <w:sz w:val="28"/>
          <w:szCs w:val="28"/>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53DF9" w:rsidRPr="00394F1F" w:rsidRDefault="00853DF9" w:rsidP="004D163A">
      <w:pPr>
        <w:pStyle w:val="afd"/>
        <w:tabs>
          <w:tab w:val="left" w:pos="993"/>
        </w:tabs>
        <w:spacing w:after="0"/>
        <w:ind w:firstLine="684"/>
        <w:jc w:val="both"/>
        <w:rPr>
          <w:sz w:val="28"/>
          <w:szCs w:val="28"/>
        </w:rPr>
      </w:pPr>
      <w:r w:rsidRPr="00394F1F">
        <w:rPr>
          <w:sz w:val="28"/>
          <w:szCs w:val="28"/>
        </w:rPr>
        <w:t>Понижение уровня грунтовых вод должно обеспечиваться:</w:t>
      </w:r>
    </w:p>
    <w:p w:rsidR="00853DF9" w:rsidRPr="00394F1F" w:rsidRDefault="00853DF9" w:rsidP="00EE6E1B">
      <w:pPr>
        <w:pStyle w:val="ac"/>
        <w:widowControl w:val="0"/>
        <w:numPr>
          <w:ilvl w:val="0"/>
          <w:numId w:val="38"/>
        </w:numPr>
        <w:tabs>
          <w:tab w:val="left" w:pos="448"/>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территории капитальной застройки – не менее 2 м от проектной отметки поверхности;</w:t>
      </w:r>
    </w:p>
    <w:p w:rsidR="00853DF9" w:rsidRPr="00394F1F" w:rsidRDefault="00853DF9" w:rsidP="00EE6E1B">
      <w:pPr>
        <w:pStyle w:val="ac"/>
        <w:widowControl w:val="0"/>
        <w:numPr>
          <w:ilvl w:val="0"/>
          <w:numId w:val="38"/>
        </w:numPr>
        <w:tabs>
          <w:tab w:val="left" w:pos="448"/>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территории стадионов, парков, скверов и других зеленых насаждений – не менее 1 м;</w:t>
      </w:r>
    </w:p>
    <w:p w:rsidR="00853DF9" w:rsidRPr="00394F1F" w:rsidRDefault="00853DF9" w:rsidP="00EE6E1B">
      <w:pPr>
        <w:pStyle w:val="ac"/>
        <w:widowControl w:val="0"/>
        <w:numPr>
          <w:ilvl w:val="0"/>
          <w:numId w:val="38"/>
        </w:numPr>
        <w:tabs>
          <w:tab w:val="left" w:pos="448"/>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территории крупных промышленных зон и комплексов не менее 15 м.</w:t>
      </w:r>
    </w:p>
    <w:p w:rsidR="00853DF9" w:rsidRPr="00394F1F" w:rsidRDefault="00853DF9" w:rsidP="004D163A">
      <w:pPr>
        <w:spacing w:after="0" w:line="240" w:lineRule="auto"/>
        <w:rPr>
          <w:rFonts w:ascii="Times New Roman" w:hAnsi="Times New Roman" w:cs="Times New Roman"/>
          <w:sz w:val="28"/>
          <w:szCs w:val="28"/>
        </w:rPr>
      </w:pPr>
    </w:p>
    <w:p w:rsidR="00853DF9" w:rsidRPr="00394F1F" w:rsidRDefault="00853DF9"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Требования к обеспечению защиты от овражной эрозии</w:t>
      </w:r>
    </w:p>
    <w:p w:rsidR="00853DF9" w:rsidRPr="00394F1F" w:rsidRDefault="00853DF9" w:rsidP="004D163A">
      <w:pPr>
        <w:pStyle w:val="afd"/>
        <w:spacing w:after="0"/>
        <w:ind w:right="114"/>
        <w:rPr>
          <w:sz w:val="28"/>
          <w:szCs w:val="28"/>
        </w:rPr>
      </w:pPr>
    </w:p>
    <w:p w:rsidR="00853DF9" w:rsidRPr="00394F1F" w:rsidRDefault="00853DF9" w:rsidP="004D163A">
      <w:pPr>
        <w:pStyle w:val="afd"/>
        <w:spacing w:after="0"/>
        <w:ind w:right="114" w:firstLine="709"/>
        <w:jc w:val="both"/>
        <w:rPr>
          <w:sz w:val="28"/>
          <w:szCs w:val="28"/>
        </w:rPr>
      </w:pPr>
      <w:r w:rsidRPr="00394F1F">
        <w:rPr>
          <w:sz w:val="28"/>
          <w:szCs w:val="28"/>
        </w:rPr>
        <w:t>Для инженерной защиты территорий от овражной эрозии следует предусматривать следующие виды мероприятий:</w:t>
      </w:r>
    </w:p>
    <w:p w:rsidR="00853DF9" w:rsidRPr="00394F1F" w:rsidRDefault="00853DF9" w:rsidP="00EE6E1B">
      <w:pPr>
        <w:pStyle w:val="ac"/>
        <w:widowControl w:val="0"/>
        <w:numPr>
          <w:ilvl w:val="1"/>
          <w:numId w:val="38"/>
        </w:numPr>
        <w:tabs>
          <w:tab w:val="left" w:pos="1134"/>
        </w:tabs>
        <w:spacing w:after="0" w:line="240" w:lineRule="auto"/>
        <w:ind w:left="0" w:right="109"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вертикальную планировку территории (сплошная засыпка или замыв оврага или его отвершков, частичная засыпка с повышением отметок дна оврага, уполаживание или террасирование склонов оврага);</w:t>
      </w:r>
    </w:p>
    <w:p w:rsidR="00853DF9" w:rsidRPr="00394F1F" w:rsidRDefault="00853DF9" w:rsidP="00EE6E1B">
      <w:pPr>
        <w:pStyle w:val="ac"/>
        <w:widowControl w:val="0"/>
        <w:numPr>
          <w:ilvl w:val="1"/>
          <w:numId w:val="38"/>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упорядочение поверхностного стока;</w:t>
      </w:r>
    </w:p>
    <w:p w:rsidR="00853DF9" w:rsidRPr="00394F1F" w:rsidRDefault="00853DF9" w:rsidP="00EE6E1B">
      <w:pPr>
        <w:pStyle w:val="ac"/>
        <w:widowControl w:val="0"/>
        <w:numPr>
          <w:ilvl w:val="1"/>
          <w:numId w:val="38"/>
        </w:numPr>
        <w:tabs>
          <w:tab w:val="left" w:pos="1134"/>
        </w:tabs>
        <w:spacing w:after="0" w:line="240" w:lineRule="auto"/>
        <w:ind w:left="0" w:right="11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искусственное понижение уровня подзем</w:t>
      </w:r>
      <w:r w:rsidR="00632306" w:rsidRPr="00394F1F">
        <w:rPr>
          <w:rFonts w:ascii="Times New Roman" w:hAnsi="Times New Roman" w:cs="Times New Roman"/>
          <w:sz w:val="28"/>
          <w:szCs w:val="28"/>
        </w:rPr>
        <w:t xml:space="preserve">ных вод (дренажные системы для </w:t>
      </w:r>
      <w:r w:rsidRPr="00394F1F">
        <w:rPr>
          <w:rFonts w:ascii="Times New Roman" w:hAnsi="Times New Roman" w:cs="Times New Roman"/>
          <w:sz w:val="28"/>
          <w:szCs w:val="28"/>
        </w:rPr>
        <w:t>понижения или перехвата грунтовых вод);</w:t>
      </w:r>
    </w:p>
    <w:p w:rsidR="00853DF9" w:rsidRPr="00394F1F" w:rsidRDefault="00853DF9" w:rsidP="00EE6E1B">
      <w:pPr>
        <w:pStyle w:val="ac"/>
        <w:widowControl w:val="0"/>
        <w:numPr>
          <w:ilvl w:val="1"/>
          <w:numId w:val="38"/>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сооружения механической защиты для остановки движения почв.</w:t>
      </w:r>
    </w:p>
    <w:p w:rsidR="00853DF9" w:rsidRPr="00394F1F" w:rsidRDefault="00853DF9" w:rsidP="004D163A">
      <w:pPr>
        <w:pStyle w:val="afd"/>
        <w:spacing w:after="0"/>
        <w:ind w:right="117" w:firstLine="709"/>
        <w:jc w:val="both"/>
        <w:rPr>
          <w:sz w:val="28"/>
          <w:szCs w:val="28"/>
        </w:rPr>
      </w:pPr>
      <w:r w:rsidRPr="00394F1F">
        <w:rPr>
          <w:sz w:val="28"/>
          <w:szCs w:val="28"/>
        </w:rPr>
        <w:t>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853DF9" w:rsidRPr="00394F1F" w:rsidRDefault="00853DF9" w:rsidP="004D163A">
      <w:pPr>
        <w:pStyle w:val="afd"/>
        <w:spacing w:after="0"/>
        <w:ind w:right="113" w:firstLine="709"/>
        <w:jc w:val="both"/>
        <w:rPr>
          <w:sz w:val="28"/>
          <w:szCs w:val="28"/>
        </w:rPr>
      </w:pPr>
      <w:r w:rsidRPr="00394F1F">
        <w:rPr>
          <w:sz w:val="28"/>
          <w:szCs w:val="28"/>
        </w:rPr>
        <w:t>Для инженерной защиты территорий от водной эрозии необходимо предусматривать следующие виды сооружений и мероприятий:</w:t>
      </w:r>
    </w:p>
    <w:p w:rsidR="00853DF9" w:rsidRPr="00394F1F" w:rsidRDefault="00853DF9" w:rsidP="00EE6E1B">
      <w:pPr>
        <w:pStyle w:val="ac"/>
        <w:widowControl w:val="0"/>
        <w:numPr>
          <w:ilvl w:val="1"/>
          <w:numId w:val="38"/>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водозадерживающие сооружения – валы по берегам рек, вокруг водоемов;</w:t>
      </w:r>
    </w:p>
    <w:p w:rsidR="00853DF9" w:rsidRPr="00394F1F" w:rsidRDefault="00853DF9" w:rsidP="00EE6E1B">
      <w:pPr>
        <w:pStyle w:val="ac"/>
        <w:widowControl w:val="0"/>
        <w:numPr>
          <w:ilvl w:val="1"/>
          <w:numId w:val="38"/>
        </w:numPr>
        <w:tabs>
          <w:tab w:val="left" w:pos="1134"/>
        </w:tabs>
        <w:spacing w:after="0" w:line="240" w:lineRule="auto"/>
        <w:ind w:left="0" w:right="111"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водоотводящие сооружения (валы, нагорные каналы и канавы) для перехвата поверхностных (дождевых и талых) вод и отвода их в водоемы и водотоки;</w:t>
      </w:r>
    </w:p>
    <w:p w:rsidR="00853DF9" w:rsidRPr="00394F1F" w:rsidRDefault="00853DF9" w:rsidP="00EE6E1B">
      <w:pPr>
        <w:pStyle w:val="ac"/>
        <w:widowControl w:val="0"/>
        <w:numPr>
          <w:ilvl w:val="1"/>
          <w:numId w:val="38"/>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водосборные сооружения (пруды, запруды и др.);</w:t>
      </w:r>
    </w:p>
    <w:p w:rsidR="00853DF9" w:rsidRPr="00394F1F" w:rsidRDefault="00853DF9" w:rsidP="00EE6E1B">
      <w:pPr>
        <w:pStyle w:val="ac"/>
        <w:widowControl w:val="0"/>
        <w:numPr>
          <w:ilvl w:val="1"/>
          <w:numId w:val="38"/>
        </w:numPr>
        <w:tabs>
          <w:tab w:val="left" w:pos="1134"/>
        </w:tabs>
        <w:spacing w:after="0" w:line="240" w:lineRule="auto"/>
        <w:ind w:left="0" w:right="11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фито- и лесомелиорация – создание защитных лесных полос вокруг оврагов, балок, водоемов, по берегам водотоков, по откосам и днищам оврагов и балок;</w:t>
      </w:r>
    </w:p>
    <w:p w:rsidR="00853DF9" w:rsidRDefault="00853DF9" w:rsidP="00EE6E1B">
      <w:pPr>
        <w:pStyle w:val="ac"/>
        <w:widowControl w:val="0"/>
        <w:numPr>
          <w:ilvl w:val="1"/>
          <w:numId w:val="38"/>
        </w:numPr>
        <w:tabs>
          <w:tab w:val="left" w:pos="1134"/>
        </w:tabs>
        <w:spacing w:after="0" w:line="240" w:lineRule="auto"/>
        <w:ind w:left="0" w:right="114"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террасирование (насыпная часть террас используется для посадки деревьев, посева трав и сельскохозяйственных культур).</w:t>
      </w:r>
    </w:p>
    <w:p w:rsidR="000335B7" w:rsidRDefault="000335B7" w:rsidP="003413ED">
      <w:pPr>
        <w:pStyle w:val="ac"/>
        <w:widowControl w:val="0"/>
        <w:tabs>
          <w:tab w:val="left" w:pos="1134"/>
        </w:tabs>
        <w:spacing w:after="0" w:line="240" w:lineRule="auto"/>
        <w:ind w:left="709" w:right="114"/>
        <w:contextualSpacing w:val="0"/>
        <w:jc w:val="both"/>
        <w:rPr>
          <w:rFonts w:ascii="Times New Roman" w:hAnsi="Times New Roman" w:cs="Times New Roman"/>
          <w:sz w:val="28"/>
          <w:szCs w:val="28"/>
        </w:rPr>
      </w:pPr>
    </w:p>
    <w:p w:rsidR="00F04839" w:rsidRDefault="00F04839" w:rsidP="003413ED">
      <w:pPr>
        <w:pStyle w:val="ac"/>
        <w:widowControl w:val="0"/>
        <w:tabs>
          <w:tab w:val="left" w:pos="1134"/>
        </w:tabs>
        <w:spacing w:after="0" w:line="240" w:lineRule="auto"/>
        <w:ind w:left="709" w:right="114"/>
        <w:contextualSpacing w:val="0"/>
        <w:jc w:val="both"/>
        <w:rPr>
          <w:rFonts w:ascii="Times New Roman" w:hAnsi="Times New Roman" w:cs="Times New Roman"/>
          <w:sz w:val="28"/>
          <w:szCs w:val="28"/>
        </w:rPr>
      </w:pPr>
    </w:p>
    <w:p w:rsidR="00F04839" w:rsidRDefault="00F04839" w:rsidP="003413ED">
      <w:pPr>
        <w:pStyle w:val="ac"/>
        <w:widowControl w:val="0"/>
        <w:tabs>
          <w:tab w:val="left" w:pos="1134"/>
        </w:tabs>
        <w:spacing w:after="0" w:line="240" w:lineRule="auto"/>
        <w:ind w:left="709" w:right="114"/>
        <w:contextualSpacing w:val="0"/>
        <w:jc w:val="both"/>
        <w:rPr>
          <w:rFonts w:ascii="Times New Roman" w:hAnsi="Times New Roman" w:cs="Times New Roman"/>
          <w:sz w:val="28"/>
          <w:szCs w:val="28"/>
        </w:rPr>
      </w:pPr>
    </w:p>
    <w:p w:rsidR="003413ED" w:rsidRPr="0041010C" w:rsidRDefault="003413ED" w:rsidP="003413ED">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103" w:name="_Toc524445451"/>
      <w:r w:rsidRPr="009A1844">
        <w:rPr>
          <w:rFonts w:ascii="Times New Roman" w:eastAsia="Times New Roman" w:hAnsi="Times New Roman" w:cs="Times New Roman"/>
          <w:b/>
          <w:bCs/>
          <w:sz w:val="28"/>
          <w:szCs w:val="28"/>
          <w:lang w:eastAsia="ru-RU"/>
        </w:rPr>
        <w:lastRenderedPageBreak/>
        <w:t xml:space="preserve">Требования </w:t>
      </w:r>
      <w:r w:rsidRPr="003413ED">
        <w:rPr>
          <w:rFonts w:ascii="Times New Roman" w:eastAsia="Times New Roman" w:hAnsi="Times New Roman" w:cs="Times New Roman"/>
          <w:b/>
          <w:bCs/>
          <w:sz w:val="28"/>
          <w:szCs w:val="28"/>
          <w:lang w:eastAsia="ru-RU"/>
        </w:rPr>
        <w:t>к охране объектов культурного наследия</w:t>
      </w:r>
      <w:bookmarkEnd w:id="103"/>
    </w:p>
    <w:p w:rsidR="003413ED" w:rsidRPr="00394F1F" w:rsidRDefault="003413ED" w:rsidP="003413ED">
      <w:pPr>
        <w:pStyle w:val="ac"/>
        <w:widowControl w:val="0"/>
        <w:tabs>
          <w:tab w:val="left" w:pos="1134"/>
        </w:tabs>
        <w:spacing w:after="0" w:line="240" w:lineRule="auto"/>
        <w:ind w:left="709" w:right="114"/>
        <w:contextualSpacing w:val="0"/>
        <w:jc w:val="both"/>
        <w:rPr>
          <w:rFonts w:ascii="Times New Roman" w:hAnsi="Times New Roman" w:cs="Times New Roman"/>
          <w:sz w:val="28"/>
          <w:szCs w:val="28"/>
        </w:rPr>
      </w:pPr>
    </w:p>
    <w:p w:rsidR="003413ED" w:rsidRPr="00394F1F" w:rsidRDefault="003413ED" w:rsidP="003413ED">
      <w:pPr>
        <w:pStyle w:val="afd"/>
        <w:spacing w:after="0"/>
        <w:ind w:firstLine="709"/>
        <w:jc w:val="both"/>
        <w:rPr>
          <w:sz w:val="28"/>
          <w:szCs w:val="28"/>
        </w:rPr>
      </w:pPr>
      <w:r w:rsidRPr="00394F1F">
        <w:rPr>
          <w:sz w:val="28"/>
          <w:szCs w:val="28"/>
        </w:rPr>
        <w:t xml:space="preserve">При подготовке документов территориального планирования </w:t>
      </w:r>
      <w:r>
        <w:rPr>
          <w:sz w:val="28"/>
          <w:szCs w:val="28"/>
        </w:rPr>
        <w:t>поселений и района, а также</w:t>
      </w:r>
      <w:r w:rsidRPr="00394F1F">
        <w:rPr>
          <w:sz w:val="28"/>
          <w:szCs w:val="28"/>
        </w:rPr>
        <w:t xml:space="preserve"> документации по планировке территории сельского поселения следует учитывать требования законодательства об охране и использовании объектов культурного наследия (памятников истории и культуры) народов Российской Федерации.</w:t>
      </w:r>
    </w:p>
    <w:p w:rsidR="003413ED" w:rsidRPr="00A322C8" w:rsidRDefault="003413ED" w:rsidP="003413ED">
      <w:pPr>
        <w:pStyle w:val="afd"/>
        <w:spacing w:after="0"/>
        <w:ind w:firstLine="709"/>
        <w:jc w:val="both"/>
        <w:rPr>
          <w:sz w:val="28"/>
          <w:szCs w:val="28"/>
        </w:rPr>
      </w:pPr>
      <w:r w:rsidRPr="00A322C8">
        <w:rPr>
          <w:sz w:val="28"/>
          <w:szCs w:val="28"/>
        </w:rPr>
        <w:t>В соответствии с Федеральным законом от 25.06.2002 № 73-ФЗ «Об объектах культурного наследия (памятниках истории и культуры) народов Российской Федерации» в случае отсутствия утвержденных границ территории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3413ED" w:rsidRPr="00C62DB4" w:rsidRDefault="003413ED" w:rsidP="003413ED">
      <w:pPr>
        <w:pStyle w:val="afd"/>
        <w:spacing w:after="0"/>
        <w:ind w:firstLine="709"/>
        <w:jc w:val="both"/>
        <w:rPr>
          <w:sz w:val="28"/>
          <w:szCs w:val="28"/>
        </w:rPr>
      </w:pPr>
      <w:r w:rsidRPr="00C62DB4">
        <w:rPr>
          <w:sz w:val="28"/>
          <w:szCs w:val="28"/>
        </w:rPr>
        <w:t>Согласно статье 34 Федерального закона от 25.06.2002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3413ED" w:rsidRPr="00C62DB4" w:rsidRDefault="003413ED" w:rsidP="003413ED">
      <w:pPr>
        <w:pStyle w:val="afd"/>
        <w:spacing w:after="0"/>
        <w:ind w:firstLine="709"/>
        <w:jc w:val="both"/>
        <w:rPr>
          <w:sz w:val="28"/>
          <w:szCs w:val="28"/>
        </w:rPr>
      </w:pPr>
      <w:r w:rsidRPr="00C62DB4">
        <w:rPr>
          <w:sz w:val="28"/>
          <w:szCs w:val="28"/>
        </w:rPr>
        <w:t>Согласно письму Министерства</w:t>
      </w:r>
      <w:r w:rsidR="00F04839">
        <w:rPr>
          <w:sz w:val="28"/>
          <w:szCs w:val="28"/>
        </w:rPr>
        <w:t xml:space="preserve"> культуры Российской Федерации </w:t>
      </w:r>
      <w:r w:rsidRPr="00C62DB4">
        <w:rPr>
          <w:sz w:val="28"/>
          <w:szCs w:val="28"/>
        </w:rPr>
        <w:t>от 12.10.2015 № 4656-12-06 проектирование зон охраны памятников истории и культуры является элементом градостроительного зонирования территории, прежде всего, направленного на сохранение видового раскрытия исторических зданий и сооружений и сохранение исторической среды объектов культурного наследия.</w:t>
      </w:r>
    </w:p>
    <w:p w:rsidR="003413ED" w:rsidRPr="00C62DB4" w:rsidRDefault="003413ED" w:rsidP="003413ED">
      <w:pPr>
        <w:pStyle w:val="afd"/>
        <w:spacing w:after="0"/>
        <w:ind w:firstLine="709"/>
        <w:jc w:val="both"/>
        <w:rPr>
          <w:sz w:val="28"/>
          <w:szCs w:val="28"/>
        </w:rPr>
      </w:pPr>
      <w:r w:rsidRPr="00C62DB4">
        <w:rPr>
          <w:sz w:val="28"/>
          <w:szCs w:val="28"/>
        </w:rPr>
        <w:t>Федеральным законом от 05.04.2016 № 95-ФЗ в Федеральный закон от 25.06.2002 № 73-ФЗ «Об объектах культурного наследия (памятниках истории и культуры) народов Российской Федерации» введена статья 34</w:t>
      </w:r>
      <w:r w:rsidRPr="00A322C8">
        <w:rPr>
          <w:sz w:val="28"/>
          <w:szCs w:val="28"/>
        </w:rPr>
        <w:t>1</w:t>
      </w:r>
      <w:r w:rsidRPr="00C62DB4">
        <w:rPr>
          <w:sz w:val="28"/>
          <w:szCs w:val="28"/>
        </w:rPr>
        <w:t xml:space="preserve"> «Защитные зоны объектов</w:t>
      </w:r>
      <w:r>
        <w:rPr>
          <w:sz w:val="28"/>
          <w:szCs w:val="28"/>
        </w:rPr>
        <w:t xml:space="preserve"> культурного наследия» (вступила</w:t>
      </w:r>
      <w:r w:rsidRPr="00C62DB4">
        <w:rPr>
          <w:sz w:val="28"/>
          <w:szCs w:val="28"/>
        </w:rPr>
        <w:t xml:space="preserve"> в силу 3 октября 2016 года). </w:t>
      </w:r>
    </w:p>
    <w:p w:rsidR="003413ED" w:rsidRPr="00C62DB4" w:rsidRDefault="003413ED" w:rsidP="003413ED">
      <w:pPr>
        <w:pStyle w:val="afd"/>
        <w:spacing w:after="0"/>
        <w:ind w:firstLine="709"/>
        <w:jc w:val="both"/>
        <w:rPr>
          <w:sz w:val="28"/>
          <w:szCs w:val="28"/>
        </w:rPr>
      </w:pPr>
      <w:r w:rsidRPr="00C62DB4">
        <w:rPr>
          <w:sz w:val="28"/>
          <w:szCs w:val="28"/>
        </w:rPr>
        <w:t xml:space="preserve">Согласно указанной статье защитными зонами объектов культурного наследия являются территории, которые прилегают к включенным в единый государственный реестр объектов культурного наследия (памятников истории и культуры) народов Российской Федерации памятникам и ансамблям (за исключением указанных в </w:t>
      </w:r>
      <w:hyperlink w:anchor="Par1" w:history="1">
        <w:r w:rsidRPr="00C62DB4">
          <w:rPr>
            <w:sz w:val="28"/>
            <w:szCs w:val="28"/>
          </w:rPr>
          <w:t>пункте 2</w:t>
        </w:r>
      </w:hyperlink>
      <w:r w:rsidRPr="00C62DB4">
        <w:rPr>
          <w:sz w:val="28"/>
          <w:szCs w:val="28"/>
        </w:rPr>
        <w:t xml:space="preserve"> указанной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3413ED" w:rsidRPr="00456E52" w:rsidRDefault="003413ED" w:rsidP="003413ED">
      <w:pPr>
        <w:pStyle w:val="afd"/>
        <w:spacing w:after="0"/>
        <w:ind w:firstLine="709"/>
        <w:jc w:val="both"/>
        <w:rPr>
          <w:sz w:val="28"/>
          <w:szCs w:val="28"/>
        </w:rPr>
      </w:pPr>
      <w:bookmarkStart w:id="104" w:name="Par1"/>
      <w:bookmarkEnd w:id="104"/>
      <w:r w:rsidRPr="00456E52">
        <w:rPr>
          <w:sz w:val="28"/>
          <w:szCs w:val="28"/>
        </w:rPr>
        <w:t xml:space="preserve"> Защитные зоны не устанавливаются для объектов археологического наследия, некрополей, захоронений, расположенных в границах некрополей, произведений </w:t>
      </w:r>
      <w:r w:rsidRPr="00456E52">
        <w:rPr>
          <w:sz w:val="28"/>
          <w:szCs w:val="28"/>
        </w:rPr>
        <w:lastRenderedPageBreak/>
        <w:t xml:space="preserve">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63" w:history="1">
        <w:r w:rsidRPr="00456E52">
          <w:rPr>
            <w:sz w:val="28"/>
            <w:szCs w:val="28"/>
          </w:rPr>
          <w:t>статьей 56.4</w:t>
        </w:r>
      </w:hyperlink>
      <w:r w:rsidRPr="00456E52">
        <w:rPr>
          <w:sz w:val="28"/>
          <w:szCs w:val="28"/>
        </w:rPr>
        <w:t xml:space="preserve"> </w:t>
      </w:r>
      <w:r w:rsidRPr="00C62DB4">
        <w:rPr>
          <w:sz w:val="28"/>
          <w:szCs w:val="28"/>
        </w:rPr>
        <w:t xml:space="preserve">Федерального закона от 25.06.2002 № 73-ФЗ «Об объектах культурного наследия (памятниках истории и культуры) народов Российской Федерации» </w:t>
      </w:r>
      <w:r w:rsidRPr="00456E52">
        <w:rPr>
          <w:sz w:val="28"/>
          <w:szCs w:val="28"/>
        </w:rPr>
        <w:t>требования и ограничения.</w:t>
      </w:r>
    </w:p>
    <w:p w:rsidR="003413ED" w:rsidRPr="00456E52" w:rsidRDefault="003413ED" w:rsidP="003413ED">
      <w:pPr>
        <w:pStyle w:val="afd"/>
        <w:spacing w:after="0"/>
        <w:ind w:firstLine="709"/>
        <w:jc w:val="both"/>
        <w:rPr>
          <w:sz w:val="28"/>
          <w:szCs w:val="28"/>
        </w:rPr>
      </w:pPr>
      <w:r w:rsidRPr="00456E52">
        <w:rPr>
          <w:sz w:val="28"/>
          <w:szCs w:val="28"/>
        </w:rPr>
        <w:t xml:space="preserve"> Границы защитной зоны объекта культурного наследия устанавливаются:</w:t>
      </w:r>
    </w:p>
    <w:p w:rsidR="003413ED" w:rsidRPr="00456E52" w:rsidRDefault="003413ED" w:rsidP="003413ED">
      <w:pPr>
        <w:pStyle w:val="afd"/>
        <w:spacing w:after="0"/>
        <w:ind w:firstLine="709"/>
        <w:jc w:val="both"/>
        <w:rPr>
          <w:sz w:val="28"/>
          <w:szCs w:val="28"/>
        </w:rPr>
      </w:pPr>
      <w:r w:rsidRPr="00456E52">
        <w:rPr>
          <w:sz w:val="28"/>
          <w:szCs w:val="28"/>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3413ED" w:rsidRPr="00456E52" w:rsidRDefault="003413ED" w:rsidP="003413ED">
      <w:pPr>
        <w:pStyle w:val="afd"/>
        <w:spacing w:after="0"/>
        <w:ind w:firstLine="709"/>
        <w:jc w:val="both"/>
        <w:rPr>
          <w:sz w:val="28"/>
          <w:szCs w:val="28"/>
        </w:rPr>
      </w:pPr>
      <w:r w:rsidRPr="00456E52">
        <w:rPr>
          <w:sz w:val="28"/>
          <w:szCs w:val="28"/>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3413ED" w:rsidRPr="00456E52" w:rsidRDefault="003413ED" w:rsidP="003413ED">
      <w:pPr>
        <w:pStyle w:val="afd"/>
        <w:spacing w:after="0"/>
        <w:ind w:firstLine="709"/>
        <w:jc w:val="both"/>
        <w:rPr>
          <w:sz w:val="28"/>
          <w:szCs w:val="28"/>
        </w:rPr>
      </w:pPr>
      <w:r w:rsidRPr="00456E52">
        <w:rPr>
          <w:sz w:val="28"/>
          <w:szCs w:val="28"/>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3413ED" w:rsidRPr="00456E52" w:rsidRDefault="003413ED" w:rsidP="003413ED">
      <w:pPr>
        <w:pStyle w:val="afd"/>
        <w:spacing w:after="0"/>
        <w:ind w:firstLine="709"/>
        <w:jc w:val="both"/>
        <w:rPr>
          <w:sz w:val="28"/>
          <w:szCs w:val="28"/>
        </w:rPr>
      </w:pPr>
      <w:r w:rsidRPr="00456E52">
        <w:rPr>
          <w:sz w:val="28"/>
          <w:szCs w:val="28"/>
        </w:rPr>
        <w:t xml:space="preserve">Защитная зона объекта культурного наследия прекращает существование </w:t>
      </w:r>
      <w:r>
        <w:rPr>
          <w:sz w:val="28"/>
          <w:szCs w:val="28"/>
        </w:rPr>
        <w:t xml:space="preserve">                    </w:t>
      </w:r>
      <w:r w:rsidRPr="00456E52">
        <w:rPr>
          <w:sz w:val="28"/>
          <w:szCs w:val="28"/>
        </w:rPr>
        <w:t xml:space="preserve">со дня утверждения в порядке, установленном </w:t>
      </w:r>
      <w:hyperlink r:id="rId64" w:history="1">
        <w:r w:rsidRPr="00456E52">
          <w:rPr>
            <w:sz w:val="28"/>
            <w:szCs w:val="28"/>
          </w:rPr>
          <w:t>статьей 34</w:t>
        </w:r>
      </w:hyperlink>
      <w:r w:rsidRPr="00456E52">
        <w:rPr>
          <w:sz w:val="28"/>
          <w:szCs w:val="28"/>
        </w:rPr>
        <w:t xml:space="preserve"> Федерального закона</w:t>
      </w:r>
      <w:r w:rsidRPr="00C62DB4">
        <w:rPr>
          <w:sz w:val="28"/>
          <w:szCs w:val="28"/>
        </w:rPr>
        <w:t xml:space="preserve"> </w:t>
      </w:r>
      <w:r>
        <w:rPr>
          <w:sz w:val="28"/>
          <w:szCs w:val="28"/>
        </w:rPr>
        <w:t xml:space="preserve">                </w:t>
      </w:r>
      <w:r w:rsidRPr="00C62DB4">
        <w:rPr>
          <w:sz w:val="28"/>
          <w:szCs w:val="28"/>
        </w:rPr>
        <w:t xml:space="preserve">от 25.06.2002 № 73-ФЗ «Об объектах культурного наследия (памятниках истории </w:t>
      </w:r>
      <w:r>
        <w:rPr>
          <w:sz w:val="28"/>
          <w:szCs w:val="28"/>
        </w:rPr>
        <w:t xml:space="preserve">               </w:t>
      </w:r>
      <w:r w:rsidRPr="00C62DB4">
        <w:rPr>
          <w:sz w:val="28"/>
          <w:szCs w:val="28"/>
        </w:rPr>
        <w:t>и культуры) народов Российской Федерации»</w:t>
      </w:r>
      <w:r w:rsidRPr="00456E52">
        <w:rPr>
          <w:sz w:val="28"/>
          <w:szCs w:val="28"/>
        </w:rPr>
        <w:t>, проекта зон охраны такого объекта культурного наследия.</w:t>
      </w:r>
    </w:p>
    <w:p w:rsidR="003413ED" w:rsidRPr="00C62DB4" w:rsidRDefault="003413ED" w:rsidP="003413ED">
      <w:pPr>
        <w:pStyle w:val="afd"/>
        <w:spacing w:after="0"/>
        <w:ind w:firstLine="709"/>
        <w:jc w:val="both"/>
        <w:rPr>
          <w:sz w:val="28"/>
          <w:szCs w:val="28"/>
        </w:rPr>
      </w:pPr>
      <w:r w:rsidRPr="00C62DB4">
        <w:rPr>
          <w:sz w:val="28"/>
          <w:szCs w:val="28"/>
        </w:rPr>
        <w:t xml:space="preserve">Требования к установлению границ защитных зон объектов культурного наследия, предусмотренные </w:t>
      </w:r>
      <w:hyperlink r:id="rId65" w:history="1">
        <w:r w:rsidRPr="00C62DB4">
          <w:rPr>
            <w:sz w:val="28"/>
            <w:szCs w:val="28"/>
          </w:rPr>
          <w:t>пунктами 3</w:t>
        </w:r>
      </w:hyperlink>
      <w:r w:rsidRPr="00C62DB4">
        <w:rPr>
          <w:sz w:val="28"/>
          <w:szCs w:val="28"/>
        </w:rPr>
        <w:t xml:space="preserve"> и </w:t>
      </w:r>
      <w:hyperlink r:id="rId66" w:history="1">
        <w:r w:rsidRPr="00C62DB4">
          <w:rPr>
            <w:sz w:val="28"/>
            <w:szCs w:val="28"/>
          </w:rPr>
          <w:t>4 статьи 34</w:t>
        </w:r>
      </w:hyperlink>
      <w:r w:rsidRPr="00A322C8">
        <w:rPr>
          <w:sz w:val="28"/>
          <w:szCs w:val="28"/>
        </w:rPr>
        <w:t>1</w:t>
      </w:r>
      <w:r w:rsidRPr="00C62DB4">
        <w:rPr>
          <w:sz w:val="28"/>
          <w:szCs w:val="28"/>
        </w:rPr>
        <w:t xml:space="preserve"> Федерального закона </w:t>
      </w:r>
      <w:r>
        <w:rPr>
          <w:sz w:val="28"/>
          <w:szCs w:val="28"/>
        </w:rPr>
        <w:t xml:space="preserve">                          </w:t>
      </w:r>
      <w:r w:rsidRPr="00C62DB4">
        <w:rPr>
          <w:sz w:val="28"/>
          <w:szCs w:val="28"/>
        </w:rPr>
        <w:t>от 25 июня 2002 года № 73-ФЗ «Об объектах культурного наследия (памятниках истории и культуры) народов Российской Федерации», применяются:</w:t>
      </w:r>
    </w:p>
    <w:p w:rsidR="003413ED" w:rsidRPr="00C62DB4" w:rsidRDefault="003413ED" w:rsidP="003413ED">
      <w:pPr>
        <w:pStyle w:val="afd"/>
        <w:spacing w:after="0"/>
        <w:ind w:firstLine="709"/>
        <w:jc w:val="both"/>
        <w:rPr>
          <w:sz w:val="28"/>
          <w:szCs w:val="28"/>
        </w:rPr>
      </w:pPr>
      <w:r w:rsidRPr="00C62DB4">
        <w:rPr>
          <w:sz w:val="28"/>
          <w:szCs w:val="28"/>
        </w:rPr>
        <w:t xml:space="preserve">1) в отношении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до дня вступления в силу Федерального закона от 05.04.2016 № 95-ФЗ «О внесении изменений в Федеральный закон </w:t>
      </w:r>
      <w:r>
        <w:rPr>
          <w:sz w:val="28"/>
          <w:szCs w:val="28"/>
        </w:rPr>
        <w:t xml:space="preserve">                     </w:t>
      </w:r>
      <w:r w:rsidRPr="00C62DB4">
        <w:rPr>
          <w:sz w:val="28"/>
          <w:szCs w:val="28"/>
        </w:rPr>
        <w:t xml:space="preserve">«Об объектах культурного наследия (памятниках истории и культуры) народов Российской Федерации» и статью 15 Федерального закона «О государственном кадастре недвижимости», ‒ со дня его вступления в силу, за исключением таких объектов культурного наследия, для которых определены в установленном порядке </w:t>
      </w:r>
      <w:r w:rsidRPr="00C62DB4">
        <w:rPr>
          <w:sz w:val="28"/>
          <w:szCs w:val="28"/>
        </w:rPr>
        <w:lastRenderedPageBreak/>
        <w:t xml:space="preserve">зоны охраны либо которые находятся в границах предусмотренных </w:t>
      </w:r>
      <w:hyperlink r:id="rId67" w:history="1">
        <w:r w:rsidRPr="00C62DB4">
          <w:rPr>
            <w:sz w:val="28"/>
            <w:szCs w:val="28"/>
          </w:rPr>
          <w:t>пунктом 1 статьи 34</w:t>
        </w:r>
      </w:hyperlink>
      <w:r w:rsidRPr="00C62DB4">
        <w:rPr>
          <w:sz w:val="28"/>
          <w:szCs w:val="28"/>
        </w:rPr>
        <w:t xml:space="preserve"> Федерального закона от 25 июня 2002 года № 73-ФЗ «Об объектах культурного наследия (памятниках истории и культуры) народов Российской Федерации» объединенных зон охраны объектов культурного наследия;</w:t>
      </w:r>
    </w:p>
    <w:p w:rsidR="003413ED" w:rsidRPr="00C62DB4" w:rsidRDefault="003413ED" w:rsidP="003413ED">
      <w:pPr>
        <w:pStyle w:val="afd"/>
        <w:spacing w:after="0"/>
        <w:ind w:firstLine="709"/>
        <w:jc w:val="both"/>
        <w:rPr>
          <w:sz w:val="28"/>
          <w:szCs w:val="28"/>
        </w:rPr>
      </w:pPr>
      <w:r w:rsidRPr="00C62DB4">
        <w:rPr>
          <w:sz w:val="28"/>
          <w:szCs w:val="28"/>
        </w:rPr>
        <w:t>2) в отношении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после дня вступления в силу Федерального закона от 05.04.2016 № 95-ФЗ «О внесении изменений в Федеральный закон «Об объектах культурного наследия (памятниках истории и культуры) народов Российской Федерации» и статью 15 Федерального закона</w:t>
      </w:r>
      <w:r>
        <w:rPr>
          <w:sz w:val="28"/>
          <w:szCs w:val="28"/>
        </w:rPr>
        <w:t xml:space="preserve"> </w:t>
      </w:r>
      <w:r w:rsidRPr="00C62DB4">
        <w:rPr>
          <w:sz w:val="28"/>
          <w:szCs w:val="28"/>
        </w:rPr>
        <w:t xml:space="preserve">«О государственном кадастре недвижимости», </w:t>
      </w:r>
      <w:r>
        <w:rPr>
          <w:sz w:val="28"/>
          <w:szCs w:val="28"/>
        </w:rPr>
        <w:t>‒</w:t>
      </w:r>
      <w:r w:rsidRPr="00C62DB4">
        <w:rPr>
          <w:sz w:val="28"/>
          <w:szCs w:val="28"/>
        </w:rPr>
        <w:t xml:space="preserve"> со дня вступления в силу актов органов исполнительной власти о включении объектов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3413ED" w:rsidRPr="00C62DB4" w:rsidRDefault="003413ED" w:rsidP="003413ED">
      <w:pPr>
        <w:pStyle w:val="afd"/>
        <w:spacing w:after="0"/>
        <w:ind w:firstLine="709"/>
        <w:jc w:val="both"/>
        <w:rPr>
          <w:sz w:val="28"/>
          <w:szCs w:val="28"/>
        </w:rPr>
      </w:pPr>
      <w:r w:rsidRPr="00C62DB4">
        <w:rPr>
          <w:sz w:val="28"/>
          <w:szCs w:val="28"/>
        </w:rPr>
        <w:t xml:space="preserve">В отношении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требования к установлению границ защитной зоны не применяются в случае расположения такого объекта в границах предусмотренных </w:t>
      </w:r>
      <w:hyperlink r:id="rId68" w:history="1">
        <w:r w:rsidRPr="00C62DB4">
          <w:rPr>
            <w:sz w:val="28"/>
            <w:szCs w:val="28"/>
          </w:rPr>
          <w:t>пунктом 2 статьи 34</w:t>
        </w:r>
      </w:hyperlink>
      <w:r w:rsidRPr="00C62DB4">
        <w:rPr>
          <w:sz w:val="28"/>
          <w:szCs w:val="28"/>
        </w:rPr>
        <w:t xml:space="preserve"> Федерального закона от 25 июня 2002 года № 73-ФЗ «Об объектах культурного наследия (памятниках истории и культуры) народов Российской Федерации» зон охраны другого объекта культурного наследия либо в границах предусмотренной </w:t>
      </w:r>
      <w:hyperlink r:id="rId69" w:history="1">
        <w:r w:rsidRPr="00C62DB4">
          <w:rPr>
            <w:sz w:val="28"/>
            <w:szCs w:val="28"/>
          </w:rPr>
          <w:t>пунктом 1 статьи 34</w:t>
        </w:r>
      </w:hyperlink>
      <w:r w:rsidRPr="00C62DB4">
        <w:rPr>
          <w:sz w:val="28"/>
          <w:szCs w:val="28"/>
        </w:rPr>
        <w:t xml:space="preserve"> Федерального закона </w:t>
      </w:r>
      <w:r>
        <w:rPr>
          <w:sz w:val="28"/>
          <w:szCs w:val="28"/>
        </w:rPr>
        <w:t xml:space="preserve">                      </w:t>
      </w:r>
      <w:r w:rsidRPr="00C62DB4">
        <w:rPr>
          <w:sz w:val="28"/>
          <w:szCs w:val="28"/>
        </w:rPr>
        <w:t>от 25 июня 2002 года № 73-ФЗ «Об объектах культурного наследия (памятниках истории и культуры) народов Российской Федерации» объединенной зоны охраны объектов культурного наследия.</w:t>
      </w:r>
    </w:p>
    <w:p w:rsidR="003413ED" w:rsidRPr="00C9220E" w:rsidRDefault="003413ED" w:rsidP="003413ED">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В соответствии с Законом Российской Федерации от 14.01.93 № 4292-1 «Об увековечении  памяти  погибших при защите Отечества» (далее – Закон № 4292-1) полномочия по содержанию воинских захоронений на территории Российской Федерации возлагаются на органы местного самоуправления, а на закрытых территориях воинских гарнизонов – на начальников этих гарнизонов.</w:t>
      </w:r>
    </w:p>
    <w:p w:rsidR="003413ED" w:rsidRPr="00C9220E" w:rsidRDefault="003413ED" w:rsidP="003413ED">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Согласно Закону № 4292-1 воинские захоронения подлежат государственному учету. На территории Российской Федерации их учет ведется органами местного самоуправления.</w:t>
      </w:r>
    </w:p>
    <w:p w:rsidR="003413ED" w:rsidRPr="00C9220E" w:rsidRDefault="003413ED" w:rsidP="003413ED">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В соответствии со статьей 6 Закона № 4292-1 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w:t>
      </w:r>
    </w:p>
    <w:p w:rsidR="003413ED" w:rsidRPr="00C9220E" w:rsidRDefault="003413ED" w:rsidP="003413ED">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Нормами Закона № 4292-1 также предусматривается, что:</w:t>
      </w:r>
    </w:p>
    <w:p w:rsidR="003413ED" w:rsidRPr="00C9220E" w:rsidRDefault="003413ED" w:rsidP="003413ED">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 выявленные воинские захоронения до решения вопроса о принятии их на государственный учет подлежат охране;</w:t>
      </w:r>
    </w:p>
    <w:p w:rsidR="003413ED" w:rsidRPr="00C9220E" w:rsidRDefault="003413ED" w:rsidP="003413ED">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lastRenderedPageBreak/>
        <w:t>- проекты планировки, застройки и реконструкции городов и других населенных пунктов, строительных объектов разрабатываются с учетом необходимости обеспечения сохранности воинских захоронений;</w:t>
      </w:r>
    </w:p>
    <w:p w:rsidR="003413ED" w:rsidRPr="00C9220E" w:rsidRDefault="003413ED" w:rsidP="003413ED">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 строительные, земляные, дорожные и другие работы, в результате которых могут быть повреждены воинские захоронения, проводятся только после согласования с органами местного самоуправления;</w:t>
      </w:r>
    </w:p>
    <w:p w:rsidR="003413ED" w:rsidRPr="00C9220E" w:rsidRDefault="003413ED" w:rsidP="003413ED">
      <w:pPr>
        <w:autoSpaceDE w:val="0"/>
        <w:autoSpaceDN w:val="0"/>
        <w:adjustRightInd w:val="0"/>
        <w:spacing w:line="240" w:lineRule="auto"/>
        <w:ind w:firstLine="540"/>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 предприятия, организации, учреждения и граждане несут ответственность за сохранность воинских захоронений, находящихся на землях, предоставленных им в пользование. В случае обнаружения захоронений на предоставленных им землях они обязаны сообщить об этом в органы местного самоуправления;</w:t>
      </w:r>
    </w:p>
    <w:p w:rsidR="003413ED" w:rsidRPr="00C9220E" w:rsidRDefault="003413ED" w:rsidP="003413ED">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 сохранность воинских захоронений обеспечивается органами местного самоуправления.</w:t>
      </w:r>
    </w:p>
    <w:p w:rsidR="003413ED" w:rsidRPr="00394F1F" w:rsidRDefault="003413ED" w:rsidP="003413ED">
      <w:pPr>
        <w:pStyle w:val="afd"/>
        <w:spacing w:after="0"/>
        <w:ind w:firstLine="709"/>
        <w:contextualSpacing/>
        <w:jc w:val="both"/>
        <w:rPr>
          <w:sz w:val="28"/>
          <w:szCs w:val="28"/>
        </w:rPr>
      </w:pPr>
      <w:r w:rsidRPr="00394F1F">
        <w:rPr>
          <w:sz w:val="28"/>
          <w:szCs w:val="28"/>
        </w:rPr>
        <w:t>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3413ED" w:rsidRPr="00394F1F" w:rsidRDefault="003413ED" w:rsidP="003413ED">
      <w:pPr>
        <w:pStyle w:val="afd"/>
        <w:spacing w:after="0"/>
        <w:ind w:firstLine="709"/>
        <w:jc w:val="both"/>
        <w:rPr>
          <w:sz w:val="28"/>
          <w:szCs w:val="28"/>
        </w:rPr>
      </w:pPr>
      <w:r w:rsidRPr="00394F1F">
        <w:rPr>
          <w:sz w:val="28"/>
          <w:szCs w:val="28"/>
        </w:rPr>
        <w:t>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3413ED" w:rsidRPr="00394F1F" w:rsidRDefault="003413ED" w:rsidP="003413ED">
      <w:pPr>
        <w:pStyle w:val="afd"/>
        <w:spacing w:after="0"/>
        <w:ind w:firstLine="709"/>
        <w:jc w:val="both"/>
        <w:rPr>
          <w:sz w:val="28"/>
          <w:szCs w:val="28"/>
        </w:rPr>
      </w:pPr>
      <w:r w:rsidRPr="00394F1F">
        <w:rPr>
          <w:sz w:val="28"/>
          <w:szCs w:val="28"/>
        </w:rPr>
        <w:t>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3413ED" w:rsidRPr="00394F1F" w:rsidRDefault="003413ED" w:rsidP="003413ED">
      <w:pPr>
        <w:pStyle w:val="afd"/>
        <w:spacing w:after="0"/>
        <w:ind w:firstLine="709"/>
        <w:jc w:val="both"/>
        <w:rPr>
          <w:sz w:val="28"/>
          <w:szCs w:val="28"/>
        </w:rPr>
      </w:pPr>
      <w:r w:rsidRPr="00394F1F">
        <w:rPr>
          <w:sz w:val="28"/>
          <w:szCs w:val="28"/>
        </w:rPr>
        <w:t>В случае угрозы нарушения целостности и сохранности объекта культурного наследия движение транспортных средств на территории данного объекта и в зонах его охраны ограничивается или запрещается на основании предписания уполномоченного органа в области государственной охраны объектов культурного наследия.</w:t>
      </w:r>
    </w:p>
    <w:p w:rsidR="003413ED" w:rsidRPr="00394F1F" w:rsidRDefault="003413ED" w:rsidP="003413ED">
      <w:pPr>
        <w:pStyle w:val="afd"/>
        <w:spacing w:after="0"/>
        <w:ind w:firstLine="709"/>
        <w:jc w:val="both"/>
        <w:rPr>
          <w:sz w:val="28"/>
          <w:szCs w:val="28"/>
        </w:rPr>
      </w:pPr>
      <w:r w:rsidRPr="00394F1F">
        <w:rPr>
          <w:sz w:val="28"/>
          <w:szCs w:val="28"/>
        </w:rPr>
        <w:t>Расстояния от объектов культурного наследия до транспортных и инженерных коммуникаций следует принимать не менее:</w:t>
      </w:r>
    </w:p>
    <w:p w:rsidR="003413ED" w:rsidRPr="00394F1F" w:rsidRDefault="003413ED" w:rsidP="003413ED">
      <w:pPr>
        <w:pStyle w:val="ac"/>
        <w:widowControl w:val="0"/>
        <w:numPr>
          <w:ilvl w:val="0"/>
          <w:numId w:val="4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до проезжих частей магистралей скоростного и непрерывного движения: в </w:t>
      </w:r>
      <w:r w:rsidRPr="00394F1F">
        <w:rPr>
          <w:rFonts w:ascii="Times New Roman" w:hAnsi="Times New Roman" w:cs="Times New Roman"/>
          <w:sz w:val="28"/>
          <w:szCs w:val="28"/>
        </w:rPr>
        <w:lastRenderedPageBreak/>
        <w:t>условиях сложного рельефа – 100 м;</w:t>
      </w:r>
    </w:p>
    <w:p w:rsidR="003413ED" w:rsidRPr="00394F1F" w:rsidRDefault="003413ED" w:rsidP="003413ED">
      <w:pPr>
        <w:pStyle w:val="afd"/>
        <w:tabs>
          <w:tab w:val="left" w:pos="993"/>
        </w:tabs>
        <w:spacing w:after="0"/>
        <w:ind w:firstLine="709"/>
        <w:jc w:val="both"/>
        <w:rPr>
          <w:sz w:val="28"/>
          <w:szCs w:val="28"/>
        </w:rPr>
      </w:pPr>
      <w:r w:rsidRPr="00394F1F">
        <w:rPr>
          <w:sz w:val="28"/>
          <w:szCs w:val="28"/>
        </w:rPr>
        <w:t>на плоском рельефе – 50 м;</w:t>
      </w:r>
    </w:p>
    <w:p w:rsidR="003413ED" w:rsidRPr="00394F1F" w:rsidRDefault="003413ED" w:rsidP="003413ED">
      <w:pPr>
        <w:pStyle w:val="ac"/>
        <w:widowControl w:val="0"/>
        <w:numPr>
          <w:ilvl w:val="0"/>
          <w:numId w:val="4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до сетей водопровода, канализации и теплоснабжения (кроме разводящих) – 15 м;</w:t>
      </w:r>
    </w:p>
    <w:p w:rsidR="003413ED" w:rsidRPr="00394F1F" w:rsidRDefault="003413ED" w:rsidP="003413ED">
      <w:pPr>
        <w:pStyle w:val="ac"/>
        <w:widowControl w:val="0"/>
        <w:numPr>
          <w:ilvl w:val="0"/>
          <w:numId w:val="4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до других подземных инженерных сетей – 5 м.</w:t>
      </w:r>
    </w:p>
    <w:p w:rsidR="003413ED" w:rsidRPr="00394F1F" w:rsidRDefault="003413ED" w:rsidP="003413ED">
      <w:pPr>
        <w:pStyle w:val="afd"/>
        <w:tabs>
          <w:tab w:val="left" w:pos="993"/>
        </w:tabs>
        <w:spacing w:after="0"/>
        <w:ind w:firstLine="709"/>
        <w:jc w:val="both"/>
        <w:rPr>
          <w:sz w:val="28"/>
          <w:szCs w:val="28"/>
        </w:rPr>
      </w:pPr>
      <w:r w:rsidRPr="00394F1F">
        <w:rPr>
          <w:sz w:val="28"/>
          <w:szCs w:val="28"/>
        </w:rPr>
        <w:t>В условиях реконструкции указанные расстояния до инженерных сетей допускается сокращать, но принимать не менее:</w:t>
      </w:r>
    </w:p>
    <w:p w:rsidR="003413ED" w:rsidRPr="00394F1F" w:rsidRDefault="003413ED" w:rsidP="003413ED">
      <w:pPr>
        <w:pStyle w:val="ac"/>
        <w:widowControl w:val="0"/>
        <w:numPr>
          <w:ilvl w:val="0"/>
          <w:numId w:val="4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до водонесущих сетей – 5 м;</w:t>
      </w:r>
    </w:p>
    <w:p w:rsidR="003413ED" w:rsidRPr="00394F1F" w:rsidRDefault="003413ED" w:rsidP="003413ED">
      <w:pPr>
        <w:pStyle w:val="ac"/>
        <w:widowControl w:val="0"/>
        <w:numPr>
          <w:ilvl w:val="0"/>
          <w:numId w:val="46"/>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до неводонесущих сетей – 2 м.</w:t>
      </w:r>
    </w:p>
    <w:p w:rsidR="003413ED" w:rsidRPr="00394F1F" w:rsidRDefault="003413ED" w:rsidP="003413ED">
      <w:pPr>
        <w:pStyle w:val="afd"/>
        <w:spacing w:after="0"/>
        <w:ind w:firstLine="709"/>
        <w:jc w:val="both"/>
        <w:rPr>
          <w:sz w:val="28"/>
          <w:szCs w:val="28"/>
        </w:rPr>
      </w:pPr>
      <w:r w:rsidRPr="00394F1F">
        <w:rPr>
          <w:sz w:val="28"/>
          <w:szCs w:val="28"/>
        </w:rPr>
        <w:t>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w:t>
      </w:r>
    </w:p>
    <w:p w:rsidR="00F85C83" w:rsidRPr="00C12736" w:rsidRDefault="00F85C83" w:rsidP="004D163A">
      <w:pPr>
        <w:pStyle w:val="afd"/>
        <w:spacing w:after="0"/>
        <w:ind w:right="113" w:firstLine="707"/>
        <w:rPr>
          <w:sz w:val="28"/>
          <w:szCs w:val="28"/>
        </w:rPr>
      </w:pPr>
    </w:p>
    <w:p w:rsidR="00F35E5A" w:rsidRPr="0041010C" w:rsidRDefault="00F35E5A" w:rsidP="00F35E5A">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105" w:name="_Toc524445452"/>
      <w:r w:rsidRPr="009A1844">
        <w:rPr>
          <w:rFonts w:ascii="Times New Roman" w:eastAsia="Times New Roman" w:hAnsi="Times New Roman" w:cs="Times New Roman"/>
          <w:b/>
          <w:bCs/>
          <w:sz w:val="28"/>
          <w:szCs w:val="28"/>
          <w:lang w:eastAsia="ru-RU"/>
        </w:rPr>
        <w:t xml:space="preserve">Требования </w:t>
      </w:r>
      <w:r w:rsidRPr="00F35E5A">
        <w:rPr>
          <w:rFonts w:ascii="Times New Roman" w:eastAsia="Times New Roman" w:hAnsi="Times New Roman" w:cs="Times New Roman"/>
          <w:b/>
          <w:bCs/>
          <w:sz w:val="28"/>
          <w:szCs w:val="28"/>
          <w:lang w:eastAsia="ru-RU"/>
        </w:rPr>
        <w:t>и рекомендации по установлению красных линий и линий отступа от красных линий в целях определения допустимого размещения зданий, строений, сооружений</w:t>
      </w:r>
      <w:bookmarkEnd w:id="105"/>
    </w:p>
    <w:p w:rsidR="00F35E5A" w:rsidRPr="00F35E5A" w:rsidRDefault="00F35E5A" w:rsidP="004D163A">
      <w:pPr>
        <w:pStyle w:val="afd"/>
        <w:spacing w:after="0"/>
        <w:ind w:right="113" w:firstLine="707"/>
        <w:rPr>
          <w:sz w:val="28"/>
          <w:szCs w:val="28"/>
        </w:rPr>
      </w:pPr>
    </w:p>
    <w:p w:rsidR="00F85C83" w:rsidRPr="00394F1F" w:rsidRDefault="00F85C83" w:rsidP="004D163A">
      <w:pPr>
        <w:pStyle w:val="afd"/>
        <w:spacing w:after="0"/>
        <w:ind w:firstLine="709"/>
        <w:jc w:val="both"/>
        <w:rPr>
          <w:sz w:val="28"/>
          <w:szCs w:val="28"/>
        </w:rPr>
      </w:pPr>
      <w:r w:rsidRPr="00394F1F">
        <w:rPr>
          <w:sz w:val="28"/>
          <w:szCs w:val="28"/>
        </w:rPr>
        <w:t>Красные линии, согласно Градостроительного кодекса Российской Федерации, устанавливаются и утверждаются в составе документации по планировке территории - проекта планировки территории.</w:t>
      </w:r>
    </w:p>
    <w:p w:rsidR="00F85C83" w:rsidRPr="00394F1F" w:rsidRDefault="00F85C83" w:rsidP="004D163A">
      <w:pPr>
        <w:pStyle w:val="afd"/>
        <w:spacing w:after="0"/>
        <w:ind w:firstLine="709"/>
        <w:jc w:val="both"/>
        <w:rPr>
          <w:sz w:val="28"/>
          <w:szCs w:val="28"/>
        </w:rPr>
      </w:pPr>
      <w:r w:rsidRPr="00394F1F">
        <w:rPr>
          <w:sz w:val="28"/>
          <w:szCs w:val="28"/>
        </w:rPr>
        <w:t>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велосипедных дорожек, зеленых насаждений и др.); с учетом санитарно-гигиенических требований и требований гражданской обороны.</w:t>
      </w:r>
    </w:p>
    <w:p w:rsidR="00F85C83" w:rsidRPr="00394F1F" w:rsidRDefault="00F85C83" w:rsidP="004D163A">
      <w:pPr>
        <w:pStyle w:val="afd"/>
        <w:spacing w:after="0"/>
        <w:ind w:firstLine="709"/>
        <w:jc w:val="both"/>
        <w:rPr>
          <w:sz w:val="28"/>
          <w:szCs w:val="28"/>
        </w:rPr>
      </w:pPr>
      <w:r w:rsidRPr="00394F1F">
        <w:rPr>
          <w:sz w:val="28"/>
          <w:szCs w:val="28"/>
        </w:rPr>
        <w:t>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общественного транспорта).</w:t>
      </w:r>
    </w:p>
    <w:p w:rsidR="00F85C83" w:rsidRPr="00394F1F" w:rsidRDefault="00F85C83" w:rsidP="004D163A">
      <w:pPr>
        <w:pStyle w:val="afd"/>
        <w:spacing w:after="0"/>
        <w:ind w:firstLine="709"/>
        <w:jc w:val="both"/>
        <w:rPr>
          <w:sz w:val="28"/>
          <w:szCs w:val="28"/>
        </w:rPr>
      </w:pPr>
      <w:r w:rsidRPr="00394F1F">
        <w:rPr>
          <w:sz w:val="28"/>
          <w:szCs w:val="28"/>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F85C83" w:rsidRPr="00394F1F" w:rsidRDefault="00F85C83" w:rsidP="004D163A">
      <w:pPr>
        <w:pStyle w:val="afd"/>
        <w:spacing w:after="0"/>
        <w:ind w:firstLine="709"/>
        <w:jc w:val="both"/>
        <w:rPr>
          <w:sz w:val="28"/>
          <w:szCs w:val="28"/>
        </w:rPr>
      </w:pPr>
      <w:r w:rsidRPr="00394F1F">
        <w:rPr>
          <w:sz w:val="28"/>
          <w:szCs w:val="28"/>
        </w:rPr>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F85C83" w:rsidRPr="00394F1F" w:rsidRDefault="00F85C83" w:rsidP="00EE6E1B">
      <w:pPr>
        <w:pStyle w:val="ac"/>
        <w:widowControl w:val="0"/>
        <w:numPr>
          <w:ilvl w:val="0"/>
          <w:numId w:val="4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отдельных нестационарных объектов автосервиса для попутного обслуживания (контейнерные автозаправочные станции, мини-мойки, посты проверки выхлопа СО/СН);</w:t>
      </w:r>
    </w:p>
    <w:p w:rsidR="00F85C83" w:rsidRPr="00394F1F" w:rsidRDefault="00F85C83" w:rsidP="00EE6E1B">
      <w:pPr>
        <w:pStyle w:val="ac"/>
        <w:widowControl w:val="0"/>
        <w:numPr>
          <w:ilvl w:val="0"/>
          <w:numId w:val="45"/>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отдельных нестационарных объектов для попутного обслуживания пешеходов (мелкорозничная торговля и бытовое обслуживание).</w:t>
      </w:r>
    </w:p>
    <w:p w:rsidR="00F85C83" w:rsidRPr="00394F1F" w:rsidRDefault="00F85C83" w:rsidP="004D163A">
      <w:pPr>
        <w:pStyle w:val="afd"/>
        <w:spacing w:after="0"/>
        <w:ind w:firstLine="709"/>
        <w:jc w:val="both"/>
        <w:rPr>
          <w:sz w:val="28"/>
          <w:szCs w:val="28"/>
        </w:rPr>
      </w:pPr>
      <w:r w:rsidRPr="00394F1F">
        <w:rPr>
          <w:sz w:val="28"/>
          <w:szCs w:val="28"/>
        </w:rPr>
        <w:t xml:space="preserve">Красные линии магистральных улиц, транспортных развязок, в том числе кольцевого типа и существующих перекрестков на магистральных улицах </w:t>
      </w:r>
      <w:r w:rsidRPr="00394F1F">
        <w:rPr>
          <w:sz w:val="28"/>
          <w:szCs w:val="28"/>
        </w:rPr>
        <w:lastRenderedPageBreak/>
        <w:t>необходимо назначать с учетом возможности их реконструкции для увеличения пропускной способности.</w:t>
      </w:r>
    </w:p>
    <w:p w:rsidR="00F85C83" w:rsidRPr="00394F1F" w:rsidRDefault="00F85C83" w:rsidP="004D163A">
      <w:pPr>
        <w:pStyle w:val="afd"/>
        <w:spacing w:after="0"/>
        <w:ind w:firstLine="709"/>
        <w:jc w:val="both"/>
        <w:rPr>
          <w:sz w:val="28"/>
          <w:szCs w:val="28"/>
        </w:rPr>
      </w:pPr>
      <w:r w:rsidRPr="00394F1F">
        <w:rPr>
          <w:sz w:val="28"/>
          <w:szCs w:val="28"/>
        </w:rPr>
        <w:t>Размещение автостоянок в красных линиях улиц возможно, при условии сохранения ширины проезжей части.</w:t>
      </w:r>
    </w:p>
    <w:p w:rsidR="00F85C83" w:rsidRPr="00394F1F" w:rsidRDefault="00F85C83" w:rsidP="004D163A">
      <w:pPr>
        <w:pStyle w:val="afd"/>
        <w:spacing w:after="0"/>
        <w:ind w:firstLine="709"/>
        <w:jc w:val="both"/>
        <w:rPr>
          <w:sz w:val="28"/>
          <w:szCs w:val="28"/>
        </w:rPr>
      </w:pPr>
      <w:r w:rsidRPr="00394F1F">
        <w:rPr>
          <w:sz w:val="28"/>
          <w:szCs w:val="28"/>
        </w:rPr>
        <w:t>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поселения.</w:t>
      </w:r>
    </w:p>
    <w:p w:rsidR="00F85C83" w:rsidRPr="00394F1F" w:rsidRDefault="00F85C83" w:rsidP="004D163A">
      <w:pPr>
        <w:pStyle w:val="afd"/>
        <w:spacing w:after="0"/>
        <w:ind w:firstLine="709"/>
        <w:jc w:val="both"/>
        <w:rPr>
          <w:sz w:val="28"/>
          <w:szCs w:val="28"/>
        </w:rPr>
      </w:pPr>
      <w:r w:rsidRPr="00394F1F">
        <w:rPr>
          <w:sz w:val="28"/>
          <w:szCs w:val="28"/>
        </w:rPr>
        <w:t>Соблюдение красных линий обязательно при межевании, при оформлении документов гражданами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F85C83" w:rsidRPr="00394F1F" w:rsidRDefault="00F85C83" w:rsidP="004D163A">
      <w:pPr>
        <w:pStyle w:val="afd"/>
        <w:spacing w:after="0"/>
        <w:ind w:firstLine="709"/>
        <w:jc w:val="both"/>
        <w:rPr>
          <w:sz w:val="28"/>
          <w:szCs w:val="28"/>
        </w:rPr>
      </w:pPr>
      <w:r w:rsidRPr="00394F1F">
        <w:rPr>
          <w:sz w:val="28"/>
          <w:szCs w:val="28"/>
        </w:rPr>
        <w:t>Проектирование и строительство зданий и сооружений на территориях сельского поселения, не имеющих утвержденных в установленном порядке красных линий, не допускается.</w:t>
      </w:r>
    </w:p>
    <w:p w:rsidR="00F85C83" w:rsidRPr="00394F1F" w:rsidRDefault="00F85C83" w:rsidP="004D163A">
      <w:pPr>
        <w:pStyle w:val="afd"/>
        <w:spacing w:after="0"/>
        <w:ind w:firstLine="709"/>
        <w:jc w:val="both"/>
        <w:rPr>
          <w:sz w:val="28"/>
          <w:szCs w:val="28"/>
        </w:rPr>
      </w:pPr>
      <w:r w:rsidRPr="00394F1F">
        <w:rPr>
          <w:sz w:val="28"/>
          <w:szCs w:val="28"/>
        </w:rPr>
        <w:t>Красные линии являются основой для разбивки и установления на местности других линий градостроительного регулирования.</w:t>
      </w:r>
    </w:p>
    <w:p w:rsidR="00F85C83" w:rsidRPr="00394F1F" w:rsidRDefault="00F85C83" w:rsidP="004D163A">
      <w:pPr>
        <w:pStyle w:val="afd"/>
        <w:spacing w:after="0"/>
        <w:ind w:firstLine="709"/>
        <w:jc w:val="both"/>
        <w:rPr>
          <w:sz w:val="28"/>
          <w:szCs w:val="28"/>
        </w:rPr>
      </w:pPr>
      <w:r w:rsidRPr="00394F1F">
        <w:rPr>
          <w:sz w:val="28"/>
          <w:szCs w:val="28"/>
        </w:rPr>
        <w:t>Красные линии дополняются иными линиями градостроительного регулирования, определяющими особые условия использования и застройки территории населенного пункта.</w:t>
      </w:r>
    </w:p>
    <w:p w:rsidR="00F85C83" w:rsidRPr="00394F1F" w:rsidRDefault="00F85C83" w:rsidP="004D163A">
      <w:pPr>
        <w:pStyle w:val="afd"/>
        <w:spacing w:after="0"/>
        <w:ind w:firstLine="709"/>
        <w:jc w:val="both"/>
        <w:rPr>
          <w:sz w:val="28"/>
          <w:szCs w:val="28"/>
        </w:rPr>
      </w:pPr>
      <w:r w:rsidRPr="00394F1F">
        <w:rPr>
          <w:sz w:val="28"/>
          <w:szCs w:val="28"/>
        </w:rPr>
        <w:t>Для территорий, подлежащих застройке, документацией по планировке территории устанавливаются линии отступа от красных линий в целях определения мест допустимого размещения зданий, строений, сооружений.</w:t>
      </w:r>
    </w:p>
    <w:p w:rsidR="00F85C83" w:rsidRPr="00394F1F" w:rsidRDefault="00F85C83" w:rsidP="004D163A">
      <w:pPr>
        <w:pStyle w:val="afd"/>
        <w:spacing w:after="0"/>
        <w:ind w:firstLine="709"/>
        <w:jc w:val="both"/>
        <w:rPr>
          <w:sz w:val="28"/>
          <w:szCs w:val="28"/>
        </w:rPr>
      </w:pPr>
      <w:r w:rsidRPr="00394F1F">
        <w:rPr>
          <w:sz w:val="28"/>
          <w:szCs w:val="28"/>
        </w:rPr>
        <w:t>Линии отступа от красных линий устанавливаются документами по планировке территории (в том числе, в градостроительных планах земельных участков), с учетом санитарно-защитных и охранных зон, сложившегося использования земельных участков и территорий.</w:t>
      </w:r>
    </w:p>
    <w:p w:rsidR="00F85C83" w:rsidRPr="00394F1F" w:rsidRDefault="00F85C83" w:rsidP="004D163A">
      <w:pPr>
        <w:pStyle w:val="afd"/>
        <w:spacing w:after="0"/>
        <w:ind w:firstLine="709"/>
        <w:jc w:val="both"/>
        <w:rPr>
          <w:sz w:val="28"/>
          <w:szCs w:val="28"/>
        </w:rPr>
      </w:pPr>
      <w:r w:rsidRPr="00394F1F">
        <w:rPr>
          <w:sz w:val="28"/>
          <w:szCs w:val="28"/>
        </w:rPr>
        <w:t>Максимальные выступы за красную линию конструктивных элементов зданий существующей застройки в условиях реконструкции:</w:t>
      </w:r>
    </w:p>
    <w:p w:rsidR="00F85C83" w:rsidRPr="00394F1F" w:rsidRDefault="00F85C83" w:rsidP="00EE6E1B">
      <w:pPr>
        <w:pStyle w:val="ac"/>
        <w:widowControl w:val="0"/>
        <w:numPr>
          <w:ilvl w:val="0"/>
          <w:numId w:val="4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 отношении балконов, эркеров, козырьков – не более 2,0 метров и не ниже 3,0 метров от уровня земли;</w:t>
      </w:r>
    </w:p>
    <w:p w:rsidR="00F85C83" w:rsidRPr="00394F1F" w:rsidRDefault="00F85C83" w:rsidP="00EE6E1B">
      <w:pPr>
        <w:pStyle w:val="ac"/>
        <w:widowControl w:val="0"/>
        <w:numPr>
          <w:ilvl w:val="0"/>
          <w:numId w:val="4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 отношении приямков – не более 1,5 метров.</w:t>
      </w:r>
    </w:p>
    <w:p w:rsidR="00F85C83" w:rsidRPr="00394F1F" w:rsidRDefault="00F85C83" w:rsidP="004D163A">
      <w:pPr>
        <w:pStyle w:val="afd"/>
        <w:spacing w:after="0"/>
        <w:ind w:firstLine="709"/>
        <w:jc w:val="both"/>
        <w:rPr>
          <w:sz w:val="28"/>
          <w:szCs w:val="28"/>
        </w:rPr>
      </w:pPr>
      <w:r w:rsidRPr="00394F1F">
        <w:rPr>
          <w:sz w:val="28"/>
          <w:szCs w:val="28"/>
        </w:rPr>
        <w:t>Жилые здания с квартирами в первых этажах рекомендуется размещать с отступом от красных линий:</w:t>
      </w:r>
    </w:p>
    <w:p w:rsidR="00F85C83" w:rsidRPr="00394F1F" w:rsidRDefault="00F85C83" w:rsidP="00EE6E1B">
      <w:pPr>
        <w:pStyle w:val="ac"/>
        <w:widowControl w:val="0"/>
        <w:numPr>
          <w:ilvl w:val="0"/>
          <w:numId w:val="44"/>
        </w:numPr>
        <w:tabs>
          <w:tab w:val="left" w:pos="97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магистральных улицах - не менее 6 м;</w:t>
      </w:r>
    </w:p>
    <w:p w:rsidR="00F85C83" w:rsidRPr="00394F1F" w:rsidRDefault="00F85C83" w:rsidP="00EE6E1B">
      <w:pPr>
        <w:pStyle w:val="ac"/>
        <w:widowControl w:val="0"/>
        <w:numPr>
          <w:ilvl w:val="0"/>
          <w:numId w:val="44"/>
        </w:numPr>
        <w:tabs>
          <w:tab w:val="left" w:pos="97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прочих улицах - не менее 3 м.</w:t>
      </w:r>
    </w:p>
    <w:p w:rsidR="00F85C83" w:rsidRPr="00394F1F" w:rsidRDefault="00F85C83" w:rsidP="004D163A">
      <w:pPr>
        <w:pStyle w:val="afd"/>
        <w:spacing w:after="0"/>
        <w:ind w:firstLine="709"/>
        <w:jc w:val="both"/>
        <w:rPr>
          <w:sz w:val="28"/>
          <w:szCs w:val="28"/>
        </w:rPr>
      </w:pPr>
      <w:r w:rsidRPr="00394F1F">
        <w:rPr>
          <w:sz w:val="28"/>
          <w:szCs w:val="28"/>
        </w:rPr>
        <w:t>По красной линии допускается располагать:</w:t>
      </w:r>
    </w:p>
    <w:p w:rsidR="00F85C83" w:rsidRPr="00394F1F" w:rsidRDefault="00F85C83" w:rsidP="00EE6E1B">
      <w:pPr>
        <w:pStyle w:val="ac"/>
        <w:widowControl w:val="0"/>
        <w:numPr>
          <w:ilvl w:val="0"/>
          <w:numId w:val="44"/>
        </w:numPr>
        <w:tabs>
          <w:tab w:val="left" w:pos="97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жилые здания со встроенными в первые этажи или пристроенными помещениями общественного назначения, кроме учреждений образования и воспитания;</w:t>
      </w:r>
    </w:p>
    <w:p w:rsidR="00F85C83" w:rsidRPr="00394F1F" w:rsidRDefault="00F85C83" w:rsidP="00EE6E1B">
      <w:pPr>
        <w:pStyle w:val="ac"/>
        <w:widowControl w:val="0"/>
        <w:numPr>
          <w:ilvl w:val="0"/>
          <w:numId w:val="44"/>
        </w:numPr>
        <w:tabs>
          <w:tab w:val="left" w:pos="97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жилые здания с квартирами в первых этажах на жилых улицах в условиях реконструкции сложившейся застройки.</w:t>
      </w:r>
    </w:p>
    <w:p w:rsidR="00F85C83" w:rsidRPr="00394F1F" w:rsidRDefault="00632306" w:rsidP="004D163A">
      <w:pPr>
        <w:pStyle w:val="afd"/>
        <w:tabs>
          <w:tab w:val="left" w:pos="1922"/>
          <w:tab w:val="left" w:pos="2684"/>
          <w:tab w:val="left" w:pos="3183"/>
          <w:tab w:val="left" w:pos="4629"/>
          <w:tab w:val="left" w:pos="6595"/>
          <w:tab w:val="left" w:pos="6988"/>
          <w:tab w:val="left" w:pos="8823"/>
        </w:tabs>
        <w:spacing w:after="0"/>
        <w:ind w:firstLine="709"/>
        <w:jc w:val="both"/>
        <w:rPr>
          <w:sz w:val="28"/>
          <w:szCs w:val="28"/>
        </w:rPr>
      </w:pPr>
      <w:r w:rsidRPr="00394F1F">
        <w:rPr>
          <w:sz w:val="28"/>
          <w:szCs w:val="28"/>
        </w:rPr>
        <w:t xml:space="preserve">Жилые дома на территории индивидуальной и блокированной </w:t>
      </w:r>
      <w:r w:rsidR="00F85C83" w:rsidRPr="00394F1F">
        <w:rPr>
          <w:sz w:val="28"/>
          <w:szCs w:val="28"/>
        </w:rPr>
        <w:t>застройки рекомендуется размещать с отступом:</w:t>
      </w:r>
    </w:p>
    <w:p w:rsidR="00F85C83" w:rsidRPr="00394F1F" w:rsidRDefault="00F85C83" w:rsidP="00EE6E1B">
      <w:pPr>
        <w:pStyle w:val="ac"/>
        <w:widowControl w:val="0"/>
        <w:numPr>
          <w:ilvl w:val="0"/>
          <w:numId w:val="44"/>
        </w:numPr>
        <w:tabs>
          <w:tab w:val="left" w:pos="97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lastRenderedPageBreak/>
        <w:t>от красной линии улиц - не менее чем на 5 м;</w:t>
      </w:r>
    </w:p>
    <w:p w:rsidR="00F85C83" w:rsidRPr="00394F1F" w:rsidRDefault="00F85C83" w:rsidP="00EE6E1B">
      <w:pPr>
        <w:pStyle w:val="ac"/>
        <w:widowControl w:val="0"/>
        <w:numPr>
          <w:ilvl w:val="0"/>
          <w:numId w:val="44"/>
        </w:numPr>
        <w:tabs>
          <w:tab w:val="left" w:pos="97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от красной линии проездов - не менее чем на 3 м.</w:t>
      </w:r>
    </w:p>
    <w:p w:rsidR="00F85C83" w:rsidRPr="00394F1F" w:rsidRDefault="00F85C83" w:rsidP="004D163A">
      <w:pPr>
        <w:pStyle w:val="afd"/>
        <w:spacing w:after="0"/>
        <w:ind w:firstLine="709"/>
        <w:jc w:val="both"/>
        <w:rPr>
          <w:sz w:val="28"/>
          <w:szCs w:val="28"/>
        </w:rPr>
      </w:pPr>
      <w:r w:rsidRPr="00394F1F">
        <w:rPr>
          <w:sz w:val="28"/>
          <w:szCs w:val="28"/>
        </w:rPr>
        <w:t>Рекомендуемый отступ от хозяйственных построек и автостоянок закрытого типа до красных линий улиц и проездов - не менее 5 м.</w:t>
      </w:r>
    </w:p>
    <w:p w:rsidR="00F85C83" w:rsidRPr="00394F1F" w:rsidRDefault="00F85C83" w:rsidP="004D163A">
      <w:pPr>
        <w:pStyle w:val="afd"/>
        <w:spacing w:after="0"/>
        <w:ind w:firstLine="709"/>
        <w:jc w:val="both"/>
        <w:rPr>
          <w:sz w:val="28"/>
          <w:szCs w:val="28"/>
        </w:rPr>
      </w:pPr>
      <w:r w:rsidRPr="00394F1F">
        <w:rPr>
          <w:sz w:val="28"/>
          <w:szCs w:val="28"/>
        </w:rPr>
        <w:t>Садовый дом рекомендуется располагать от красной линии проезда не менее чем на 3 м. При этом между домами, расположенными на противоположных сторонах проезда, должны быть учтены противопожарные расстояния.</w:t>
      </w:r>
    </w:p>
    <w:p w:rsidR="00F85C83" w:rsidRPr="00394F1F" w:rsidRDefault="00F85C83" w:rsidP="004D163A">
      <w:pPr>
        <w:pStyle w:val="afd"/>
        <w:spacing w:after="0"/>
        <w:ind w:firstLine="709"/>
        <w:jc w:val="both"/>
        <w:rPr>
          <w:sz w:val="28"/>
          <w:szCs w:val="28"/>
        </w:rPr>
      </w:pPr>
      <w:r w:rsidRPr="00394F1F">
        <w:rPr>
          <w:sz w:val="28"/>
          <w:szCs w:val="28"/>
        </w:rPr>
        <w:t>Рекомендуемый отступ от зданий и сооружений в промышленных зонах до красных линий – не менее 3м.</w:t>
      </w:r>
    </w:p>
    <w:p w:rsidR="00F85C83" w:rsidRPr="00394F1F" w:rsidRDefault="00F85C83" w:rsidP="004D163A">
      <w:pPr>
        <w:pStyle w:val="afd"/>
        <w:spacing w:after="0"/>
        <w:ind w:firstLine="709"/>
        <w:jc w:val="both"/>
        <w:rPr>
          <w:sz w:val="28"/>
          <w:szCs w:val="28"/>
        </w:rPr>
      </w:pPr>
      <w:r w:rsidRPr="00394F1F">
        <w:rPr>
          <w:sz w:val="28"/>
          <w:szCs w:val="28"/>
        </w:rPr>
        <w:t>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более, чем на 0,6 м, допускается не учитывать.</w:t>
      </w:r>
    </w:p>
    <w:p w:rsidR="00F85C83" w:rsidRPr="00C12736" w:rsidRDefault="00F85C83" w:rsidP="004D163A">
      <w:pPr>
        <w:spacing w:after="0" w:line="240" w:lineRule="auto"/>
        <w:jc w:val="center"/>
        <w:rPr>
          <w:rFonts w:ascii="Times New Roman" w:hAnsi="Times New Roman" w:cs="Times New Roman"/>
          <w:sz w:val="28"/>
          <w:szCs w:val="28"/>
        </w:rPr>
      </w:pPr>
      <w:r w:rsidRPr="00394F1F">
        <w:rPr>
          <w:rFonts w:ascii="Times New Roman" w:hAnsi="Times New Roman" w:cs="Times New Roman"/>
          <w:sz w:val="28"/>
          <w:szCs w:val="28"/>
        </w:rPr>
        <w:t>Минимальные расстояния от стен зданий и границ земельных участков учреждений и предприятий обслуживания до красных линий</w:t>
      </w:r>
    </w:p>
    <w:p w:rsidR="00F35E5A" w:rsidRPr="00C12736" w:rsidRDefault="00F35E5A" w:rsidP="004D163A">
      <w:pPr>
        <w:spacing w:after="0" w:line="240" w:lineRule="auto"/>
        <w:jc w:val="center"/>
        <w:rPr>
          <w:rFonts w:ascii="Times New Roman" w:hAnsi="Times New Roman" w:cs="Times New Roman"/>
          <w:sz w:val="28"/>
          <w:szCs w:val="28"/>
        </w:rPr>
      </w:pPr>
    </w:p>
    <w:tbl>
      <w:tblPr>
        <w:tblStyle w:val="ae"/>
        <w:tblW w:w="0" w:type="auto"/>
        <w:tblLook w:val="04A0"/>
      </w:tblPr>
      <w:tblGrid>
        <w:gridCol w:w="767"/>
        <w:gridCol w:w="6003"/>
        <w:gridCol w:w="3651"/>
      </w:tblGrid>
      <w:tr w:rsidR="00632306" w:rsidRPr="00394F1F" w:rsidTr="00632306">
        <w:tc>
          <w:tcPr>
            <w:tcW w:w="767"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6004"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Здания (земельные участки) учреждений и предприятий обслуживания</w:t>
            </w:r>
          </w:p>
        </w:tc>
        <w:tc>
          <w:tcPr>
            <w:tcW w:w="3651"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Минимальные расстояния до красной линии, м</w:t>
            </w:r>
          </w:p>
        </w:tc>
      </w:tr>
      <w:tr w:rsidR="00632306" w:rsidRPr="00394F1F" w:rsidTr="00632306">
        <w:tc>
          <w:tcPr>
            <w:tcW w:w="767"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6004" w:type="dxa"/>
          </w:tcPr>
          <w:p w:rsidR="00632306" w:rsidRPr="00394F1F" w:rsidRDefault="00632306" w:rsidP="004D163A">
            <w:pPr>
              <w:jc w:val="both"/>
              <w:rPr>
                <w:rFonts w:ascii="Times New Roman" w:hAnsi="Times New Roman" w:cs="Times New Roman"/>
                <w:sz w:val="28"/>
                <w:szCs w:val="28"/>
              </w:rPr>
            </w:pPr>
            <w:r w:rsidRPr="00394F1F">
              <w:rPr>
                <w:rFonts w:ascii="Times New Roman" w:hAnsi="Times New Roman" w:cs="Times New Roman"/>
                <w:sz w:val="28"/>
                <w:szCs w:val="28"/>
              </w:rPr>
              <w:t>Дошкольные образовательные организации и общеобразовательные организации (стены здания)</w:t>
            </w:r>
          </w:p>
        </w:tc>
        <w:tc>
          <w:tcPr>
            <w:tcW w:w="3651"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25</w:t>
            </w:r>
          </w:p>
        </w:tc>
      </w:tr>
      <w:tr w:rsidR="00632306" w:rsidRPr="00394F1F" w:rsidTr="00632306">
        <w:tc>
          <w:tcPr>
            <w:tcW w:w="767" w:type="dxa"/>
            <w:vMerge w:val="restart"/>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6004" w:type="dxa"/>
          </w:tcPr>
          <w:p w:rsidR="00632306" w:rsidRPr="00394F1F" w:rsidRDefault="00632306" w:rsidP="004D163A">
            <w:pPr>
              <w:jc w:val="both"/>
              <w:rPr>
                <w:rFonts w:ascii="Times New Roman" w:hAnsi="Times New Roman" w:cs="Times New Roman"/>
                <w:sz w:val="28"/>
                <w:szCs w:val="28"/>
              </w:rPr>
            </w:pPr>
            <w:r w:rsidRPr="00394F1F">
              <w:rPr>
                <w:rFonts w:ascii="Times New Roman" w:hAnsi="Times New Roman" w:cs="Times New Roman"/>
                <w:sz w:val="28"/>
                <w:szCs w:val="28"/>
              </w:rPr>
              <w:t>Медицинские организации:</w:t>
            </w:r>
          </w:p>
        </w:tc>
        <w:tc>
          <w:tcPr>
            <w:tcW w:w="3651" w:type="dxa"/>
          </w:tcPr>
          <w:p w:rsidR="00632306" w:rsidRPr="00394F1F" w:rsidRDefault="00632306" w:rsidP="004D163A">
            <w:pPr>
              <w:jc w:val="center"/>
              <w:rPr>
                <w:rFonts w:ascii="Times New Roman" w:hAnsi="Times New Roman" w:cs="Times New Roman"/>
                <w:sz w:val="28"/>
                <w:szCs w:val="28"/>
              </w:rPr>
            </w:pPr>
          </w:p>
        </w:tc>
      </w:tr>
      <w:tr w:rsidR="00632306" w:rsidRPr="00394F1F" w:rsidTr="00632306">
        <w:tc>
          <w:tcPr>
            <w:tcW w:w="767" w:type="dxa"/>
            <w:vMerge/>
          </w:tcPr>
          <w:p w:rsidR="00632306" w:rsidRPr="00394F1F" w:rsidRDefault="00632306" w:rsidP="004D163A">
            <w:pPr>
              <w:jc w:val="center"/>
              <w:rPr>
                <w:rFonts w:ascii="Times New Roman" w:hAnsi="Times New Roman" w:cs="Times New Roman"/>
                <w:sz w:val="28"/>
                <w:szCs w:val="28"/>
              </w:rPr>
            </w:pPr>
          </w:p>
        </w:tc>
        <w:tc>
          <w:tcPr>
            <w:tcW w:w="6004" w:type="dxa"/>
          </w:tcPr>
          <w:p w:rsidR="00632306" w:rsidRPr="00394F1F" w:rsidRDefault="00632306" w:rsidP="004D163A">
            <w:pPr>
              <w:jc w:val="both"/>
              <w:rPr>
                <w:rFonts w:ascii="Times New Roman" w:hAnsi="Times New Roman" w:cs="Times New Roman"/>
                <w:sz w:val="28"/>
                <w:szCs w:val="28"/>
              </w:rPr>
            </w:pPr>
            <w:r w:rsidRPr="00394F1F">
              <w:rPr>
                <w:rFonts w:ascii="Times New Roman" w:hAnsi="Times New Roman" w:cs="Times New Roman"/>
                <w:sz w:val="28"/>
                <w:szCs w:val="28"/>
              </w:rPr>
              <w:t>больничные корпуса</w:t>
            </w:r>
          </w:p>
        </w:tc>
        <w:tc>
          <w:tcPr>
            <w:tcW w:w="3651"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30</w:t>
            </w:r>
          </w:p>
        </w:tc>
      </w:tr>
      <w:tr w:rsidR="00632306" w:rsidRPr="00394F1F" w:rsidTr="00632306">
        <w:tc>
          <w:tcPr>
            <w:tcW w:w="767" w:type="dxa"/>
            <w:vMerge/>
          </w:tcPr>
          <w:p w:rsidR="00632306" w:rsidRPr="00394F1F" w:rsidRDefault="00632306" w:rsidP="004D163A">
            <w:pPr>
              <w:jc w:val="center"/>
              <w:rPr>
                <w:rFonts w:ascii="Times New Roman" w:hAnsi="Times New Roman" w:cs="Times New Roman"/>
                <w:sz w:val="28"/>
                <w:szCs w:val="28"/>
              </w:rPr>
            </w:pPr>
          </w:p>
        </w:tc>
        <w:tc>
          <w:tcPr>
            <w:tcW w:w="6004" w:type="dxa"/>
          </w:tcPr>
          <w:p w:rsidR="00632306" w:rsidRPr="00394F1F" w:rsidRDefault="00632306" w:rsidP="004D163A">
            <w:pPr>
              <w:jc w:val="both"/>
              <w:rPr>
                <w:rFonts w:ascii="Times New Roman" w:hAnsi="Times New Roman" w:cs="Times New Roman"/>
                <w:sz w:val="28"/>
                <w:szCs w:val="28"/>
              </w:rPr>
            </w:pPr>
            <w:r w:rsidRPr="00394F1F">
              <w:rPr>
                <w:rFonts w:ascii="Times New Roman" w:hAnsi="Times New Roman" w:cs="Times New Roman"/>
                <w:sz w:val="28"/>
                <w:szCs w:val="28"/>
              </w:rPr>
              <w:t>поликлиники</w:t>
            </w:r>
          </w:p>
        </w:tc>
        <w:tc>
          <w:tcPr>
            <w:tcW w:w="3651"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15</w:t>
            </w:r>
          </w:p>
        </w:tc>
      </w:tr>
      <w:tr w:rsidR="00632306" w:rsidRPr="00394F1F" w:rsidTr="00632306">
        <w:tc>
          <w:tcPr>
            <w:tcW w:w="767"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6004" w:type="dxa"/>
          </w:tcPr>
          <w:p w:rsidR="00632306" w:rsidRPr="00394F1F" w:rsidRDefault="00632306" w:rsidP="004D163A">
            <w:pPr>
              <w:jc w:val="both"/>
              <w:rPr>
                <w:rFonts w:ascii="Times New Roman" w:hAnsi="Times New Roman" w:cs="Times New Roman"/>
                <w:sz w:val="28"/>
                <w:szCs w:val="28"/>
              </w:rPr>
            </w:pPr>
            <w:r w:rsidRPr="00394F1F">
              <w:rPr>
                <w:rFonts w:ascii="Times New Roman" w:hAnsi="Times New Roman" w:cs="Times New Roman"/>
                <w:sz w:val="28"/>
                <w:szCs w:val="28"/>
              </w:rPr>
              <w:t>Пожарные депо</w:t>
            </w:r>
          </w:p>
        </w:tc>
        <w:tc>
          <w:tcPr>
            <w:tcW w:w="3651"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10</w:t>
            </w:r>
          </w:p>
        </w:tc>
      </w:tr>
      <w:tr w:rsidR="00632306" w:rsidRPr="00394F1F" w:rsidTr="00632306">
        <w:tc>
          <w:tcPr>
            <w:tcW w:w="767"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4</w:t>
            </w:r>
          </w:p>
        </w:tc>
        <w:tc>
          <w:tcPr>
            <w:tcW w:w="6004" w:type="dxa"/>
          </w:tcPr>
          <w:p w:rsidR="00632306" w:rsidRPr="00394F1F" w:rsidRDefault="00632306" w:rsidP="004D163A">
            <w:pPr>
              <w:jc w:val="both"/>
              <w:rPr>
                <w:rFonts w:ascii="Times New Roman" w:hAnsi="Times New Roman" w:cs="Times New Roman"/>
                <w:sz w:val="28"/>
                <w:szCs w:val="28"/>
              </w:rPr>
            </w:pPr>
            <w:r w:rsidRPr="00394F1F">
              <w:rPr>
                <w:rFonts w:ascii="Times New Roman" w:hAnsi="Times New Roman" w:cs="Times New Roman"/>
                <w:sz w:val="28"/>
                <w:szCs w:val="28"/>
              </w:rPr>
              <w:t xml:space="preserve">Кладбища традиционного захоронения </w:t>
            </w:r>
          </w:p>
        </w:tc>
        <w:tc>
          <w:tcPr>
            <w:tcW w:w="3651"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6</w:t>
            </w:r>
          </w:p>
        </w:tc>
      </w:tr>
    </w:tbl>
    <w:p w:rsidR="00A70BB0" w:rsidRPr="00394F1F" w:rsidRDefault="00A70BB0" w:rsidP="004D163A">
      <w:pPr>
        <w:spacing w:after="0" w:line="240" w:lineRule="auto"/>
        <w:jc w:val="both"/>
        <w:rPr>
          <w:rFonts w:ascii="Times New Roman" w:hAnsi="Times New Roman" w:cs="Times New Roman"/>
          <w:sz w:val="28"/>
          <w:szCs w:val="28"/>
        </w:rPr>
      </w:pPr>
    </w:p>
    <w:p w:rsidR="00786C5A" w:rsidRDefault="00786C5A"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Pr="00394F1F" w:rsidRDefault="0098799C" w:rsidP="00367A12">
      <w:pPr>
        <w:pStyle w:val="ac"/>
        <w:numPr>
          <w:ilvl w:val="0"/>
          <w:numId w:val="10"/>
        </w:numPr>
        <w:spacing w:after="0" w:line="240" w:lineRule="auto"/>
        <w:ind w:left="0" w:firstLine="0"/>
        <w:jc w:val="center"/>
        <w:outlineLvl w:val="0"/>
        <w:rPr>
          <w:rFonts w:ascii="Times New Roman" w:hAnsi="Times New Roman" w:cs="Times New Roman"/>
          <w:b/>
          <w:sz w:val="28"/>
          <w:szCs w:val="28"/>
        </w:rPr>
      </w:pPr>
      <w:bookmarkStart w:id="106" w:name="_Toc524445453"/>
      <w:r w:rsidRPr="00394F1F">
        <w:rPr>
          <w:rFonts w:ascii="Times New Roman" w:hAnsi="Times New Roman" w:cs="Times New Roman"/>
          <w:b/>
          <w:sz w:val="28"/>
          <w:szCs w:val="28"/>
        </w:rPr>
        <w:lastRenderedPageBreak/>
        <w:t>ПРАВИЛА И ОБЛАСТЬ ПРИМЕНЕНИЯ РАСЧЕТНЫХ ПОКАЗАТЕЛЕЙ, СОДЕРЖАЩИХСЯ В ОСНОВНОЙ ЧАСТИ НОРМАТИВОВ ГРАДОСТРОИТЕЛЬНОГО ПРОЕКТИРОВАНИЯ</w:t>
      </w:r>
      <w:bookmarkEnd w:id="106"/>
    </w:p>
    <w:p w:rsidR="00CB6D18" w:rsidRPr="00394F1F" w:rsidRDefault="00CB6D18" w:rsidP="004D163A">
      <w:pPr>
        <w:spacing w:after="0" w:line="240" w:lineRule="auto"/>
        <w:rPr>
          <w:rFonts w:ascii="Times New Roman" w:hAnsi="Times New Roman" w:cs="Times New Roman"/>
          <w:sz w:val="28"/>
          <w:szCs w:val="28"/>
        </w:rPr>
      </w:pP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Действие местных нормативов градостроительного проектирования распространяется на всю территорию </w:t>
      </w:r>
      <w:proofErr w:type="spellStart"/>
      <w:r w:rsidR="003C1FD6">
        <w:rPr>
          <w:rFonts w:ascii="Times New Roman" w:hAnsi="Times New Roman" w:cs="Times New Roman"/>
          <w:sz w:val="28"/>
          <w:szCs w:val="28"/>
        </w:rPr>
        <w:t>Сергеевского</w:t>
      </w:r>
      <w:proofErr w:type="spellEnd"/>
      <w:r w:rsidRPr="00394F1F">
        <w:rPr>
          <w:rFonts w:ascii="Times New Roman" w:hAnsi="Times New Roman" w:cs="Times New Roman"/>
          <w:sz w:val="28"/>
          <w:szCs w:val="28"/>
        </w:rPr>
        <w:t xml:space="preserve"> сельского поселения и на правоотношения, возникшие после утверждения настоящих МНГП.</w:t>
      </w:r>
    </w:p>
    <w:p w:rsidR="00152316" w:rsidRPr="00394F1F" w:rsidRDefault="00152316" w:rsidP="004D163A">
      <w:pPr>
        <w:spacing w:after="0" w:line="240" w:lineRule="auto"/>
        <w:ind w:firstLine="709"/>
        <w:jc w:val="both"/>
        <w:rPr>
          <w:rFonts w:ascii="Times New Roman" w:hAnsi="Times New Roman" w:cs="Times New Roman"/>
          <w:sz w:val="28"/>
          <w:szCs w:val="28"/>
        </w:rPr>
      </w:pPr>
      <w:proofErr w:type="gramStart"/>
      <w:r w:rsidRPr="00394F1F">
        <w:rPr>
          <w:rFonts w:ascii="Times New Roman" w:hAnsi="Times New Roman" w:cs="Times New Roman"/>
          <w:sz w:val="28"/>
          <w:szCs w:val="28"/>
        </w:rPr>
        <w:t xml:space="preserve">Настоящие МНГП </w:t>
      </w:r>
      <w:proofErr w:type="spellStart"/>
      <w:r w:rsidR="003C1FD6">
        <w:rPr>
          <w:rFonts w:ascii="Times New Roman" w:hAnsi="Times New Roman" w:cs="Times New Roman"/>
          <w:sz w:val="28"/>
          <w:szCs w:val="28"/>
        </w:rPr>
        <w:t>Сергеевского</w:t>
      </w:r>
      <w:proofErr w:type="spellEnd"/>
      <w:r w:rsidRPr="00394F1F">
        <w:rPr>
          <w:rFonts w:ascii="Times New Roman" w:hAnsi="Times New Roman" w:cs="Times New Roman"/>
          <w:sz w:val="28"/>
          <w:szCs w:val="28"/>
        </w:rPr>
        <w:t xml:space="preserve"> сельского поселения устанавливают совокупность расчетных показателей минимально допустимого уровня обеспеченности объектами местного значения поселения населения и расчетных показателей максимально допустимого уровня территориальной доступности таких объектов для населения сельского поселения.</w:t>
      </w:r>
      <w:proofErr w:type="gramEnd"/>
    </w:p>
    <w:p w:rsidR="00152316" w:rsidRPr="00394F1F" w:rsidRDefault="00152316" w:rsidP="004D163A">
      <w:pPr>
        <w:spacing w:after="0" w:line="240" w:lineRule="auto"/>
        <w:ind w:firstLine="709"/>
        <w:jc w:val="both"/>
        <w:rPr>
          <w:rFonts w:ascii="Times New Roman" w:hAnsi="Times New Roman" w:cs="Times New Roman"/>
          <w:sz w:val="28"/>
          <w:szCs w:val="28"/>
        </w:rPr>
      </w:pPr>
      <w:proofErr w:type="gramStart"/>
      <w:r w:rsidRPr="00394F1F">
        <w:rPr>
          <w:rFonts w:ascii="Times New Roman" w:hAnsi="Times New Roman" w:cs="Times New Roman"/>
          <w:sz w:val="28"/>
          <w:szCs w:val="28"/>
        </w:rPr>
        <w:t xml:space="preserve">Перечень объектов местного значения поселения (Приложение </w:t>
      </w:r>
      <w:r w:rsidR="0098799C" w:rsidRPr="00BA51E4">
        <w:rPr>
          <w:rFonts w:ascii="Times New Roman" w:hAnsi="Times New Roman" w:cs="Times New Roman"/>
          <w:sz w:val="28"/>
          <w:szCs w:val="28"/>
        </w:rPr>
        <w:t>2</w:t>
      </w:r>
      <w:r w:rsidRPr="00394F1F">
        <w:rPr>
          <w:rFonts w:ascii="Times New Roman" w:hAnsi="Times New Roman" w:cs="Times New Roman"/>
          <w:sz w:val="28"/>
          <w:szCs w:val="28"/>
        </w:rPr>
        <w:t xml:space="preserve"> настоящих МНГП) для целей настоящих МНГП </w:t>
      </w:r>
      <w:proofErr w:type="spellStart"/>
      <w:r w:rsidR="003C1FD6">
        <w:rPr>
          <w:rFonts w:ascii="Times New Roman" w:hAnsi="Times New Roman" w:cs="Times New Roman"/>
          <w:sz w:val="28"/>
          <w:szCs w:val="28"/>
        </w:rPr>
        <w:t>Сергеевского</w:t>
      </w:r>
      <w:proofErr w:type="spellEnd"/>
      <w:r w:rsidRPr="00394F1F">
        <w:rPr>
          <w:rFonts w:ascii="Times New Roman" w:hAnsi="Times New Roman" w:cs="Times New Roman"/>
          <w:sz w:val="28"/>
          <w:szCs w:val="28"/>
        </w:rPr>
        <w:t xml:space="preserve"> сельского поселения подготовлен на основании п. 20 ст. 1 Градостроительного кодекса Российской Федерации, Федерального закона от 06.10.2003 № 131-ФЗ </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Об общих принципах организации местного самоуправления в Российской Федерации</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 xml:space="preserve">, Закона </w:t>
      </w:r>
      <w:r w:rsidR="00955BE9" w:rsidRPr="001E52BF">
        <w:rPr>
          <w:rFonts w:ascii="Times New Roman" w:eastAsia="Times New Roman" w:hAnsi="Times New Roman" w:cs="Times New Roman"/>
          <w:sz w:val="28"/>
          <w:szCs w:val="28"/>
          <w:lang w:eastAsia="ru-RU"/>
        </w:rPr>
        <w:t>Брянской области от 15 марта 2007 года № 28-З (с изменениями на 5 июня 2018 года) «О градостроительной деятельности</w:t>
      </w:r>
      <w:proofErr w:type="gramEnd"/>
      <w:r w:rsidR="00955BE9" w:rsidRPr="001E52BF">
        <w:rPr>
          <w:rFonts w:ascii="Times New Roman" w:eastAsia="Times New Roman" w:hAnsi="Times New Roman" w:cs="Times New Roman"/>
          <w:sz w:val="28"/>
          <w:szCs w:val="28"/>
          <w:lang w:eastAsia="ru-RU"/>
        </w:rPr>
        <w:t xml:space="preserve"> в Брянской области»</w:t>
      </w:r>
      <w:r w:rsidRPr="00394F1F">
        <w:rPr>
          <w:rFonts w:ascii="Times New Roman" w:hAnsi="Times New Roman" w:cs="Times New Roman"/>
          <w:sz w:val="28"/>
          <w:szCs w:val="28"/>
        </w:rPr>
        <w:t>.</w:t>
      </w:r>
    </w:p>
    <w:p w:rsidR="00152316" w:rsidRPr="00394F1F" w:rsidRDefault="00152316" w:rsidP="004D163A">
      <w:pPr>
        <w:spacing w:after="0" w:line="240" w:lineRule="auto"/>
        <w:ind w:firstLine="709"/>
        <w:jc w:val="both"/>
        <w:rPr>
          <w:rFonts w:ascii="Times New Roman" w:hAnsi="Times New Roman" w:cs="Times New Roman"/>
          <w:sz w:val="28"/>
          <w:szCs w:val="28"/>
        </w:rPr>
      </w:pPr>
      <w:proofErr w:type="gramStart"/>
      <w:r w:rsidRPr="00394F1F">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поселения, установленные МНГП </w:t>
      </w:r>
      <w:proofErr w:type="spellStart"/>
      <w:r w:rsidR="003C1FD6">
        <w:rPr>
          <w:rFonts w:ascii="Times New Roman" w:hAnsi="Times New Roman" w:cs="Times New Roman"/>
          <w:sz w:val="28"/>
          <w:szCs w:val="28"/>
        </w:rPr>
        <w:t>Сергеевского</w:t>
      </w:r>
      <w:proofErr w:type="spellEnd"/>
      <w:r w:rsidRPr="00394F1F">
        <w:rPr>
          <w:rFonts w:ascii="Times New Roman" w:hAnsi="Times New Roman" w:cs="Times New Roman"/>
          <w:sz w:val="28"/>
          <w:szCs w:val="28"/>
        </w:rPr>
        <w:t xml:space="preserve"> сельского поселения, не могут быть ниже предельных значений расчетных показателей минимально допустимого уровня обеспеченности объектами местного значения поселения, установленных региональными нормативами градостроительного проектирования </w:t>
      </w:r>
      <w:r w:rsidR="00423CE7">
        <w:rPr>
          <w:rFonts w:ascii="Times New Roman" w:hAnsi="Times New Roman" w:cs="Times New Roman"/>
          <w:sz w:val="28"/>
          <w:szCs w:val="28"/>
        </w:rPr>
        <w:t>Брянской</w:t>
      </w:r>
      <w:r w:rsidRPr="00394F1F">
        <w:rPr>
          <w:rFonts w:ascii="Times New Roman" w:hAnsi="Times New Roman" w:cs="Times New Roman"/>
          <w:sz w:val="28"/>
          <w:szCs w:val="28"/>
        </w:rPr>
        <w:t xml:space="preserve"> области.</w:t>
      </w:r>
      <w:proofErr w:type="gramEnd"/>
    </w:p>
    <w:p w:rsidR="00152316" w:rsidRPr="00394F1F" w:rsidRDefault="00152316" w:rsidP="004D163A">
      <w:pPr>
        <w:spacing w:after="0" w:line="240" w:lineRule="auto"/>
        <w:ind w:firstLine="709"/>
        <w:jc w:val="both"/>
        <w:rPr>
          <w:rFonts w:ascii="Times New Roman" w:hAnsi="Times New Roman" w:cs="Times New Roman"/>
          <w:sz w:val="28"/>
          <w:szCs w:val="28"/>
        </w:rPr>
      </w:pPr>
      <w:proofErr w:type="gramStart"/>
      <w:r w:rsidRPr="00394F1F">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поселения для населения, установленные МНГП </w:t>
      </w:r>
      <w:proofErr w:type="spellStart"/>
      <w:r w:rsidR="003C1FD6">
        <w:rPr>
          <w:rFonts w:ascii="Times New Roman" w:hAnsi="Times New Roman" w:cs="Times New Roman"/>
          <w:sz w:val="28"/>
          <w:szCs w:val="28"/>
        </w:rPr>
        <w:t>Сергеевского</w:t>
      </w:r>
      <w:proofErr w:type="spellEnd"/>
      <w:r w:rsidRPr="00394F1F">
        <w:rPr>
          <w:rFonts w:ascii="Times New Roman" w:hAnsi="Times New Roman" w:cs="Times New Roman"/>
          <w:sz w:val="28"/>
          <w:szCs w:val="28"/>
        </w:rPr>
        <w:t xml:space="preserve"> сельского поселения,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поселения, установленных региональным</w:t>
      </w:r>
      <w:r w:rsidR="00D423D2">
        <w:rPr>
          <w:rFonts w:ascii="Times New Roman" w:hAnsi="Times New Roman" w:cs="Times New Roman"/>
          <w:sz w:val="28"/>
          <w:szCs w:val="28"/>
        </w:rPr>
        <w:t>и</w:t>
      </w:r>
      <w:r w:rsidRPr="00394F1F">
        <w:rPr>
          <w:rFonts w:ascii="Times New Roman" w:hAnsi="Times New Roman" w:cs="Times New Roman"/>
          <w:sz w:val="28"/>
          <w:szCs w:val="28"/>
        </w:rPr>
        <w:t xml:space="preserve"> нормативами градостроительного проектирования </w:t>
      </w:r>
      <w:r w:rsidR="00423CE7">
        <w:rPr>
          <w:rFonts w:ascii="Times New Roman" w:hAnsi="Times New Roman" w:cs="Times New Roman"/>
          <w:sz w:val="28"/>
          <w:szCs w:val="28"/>
        </w:rPr>
        <w:t>Брянской</w:t>
      </w:r>
      <w:r w:rsidRPr="00394F1F">
        <w:rPr>
          <w:rFonts w:ascii="Times New Roman" w:hAnsi="Times New Roman" w:cs="Times New Roman"/>
          <w:sz w:val="28"/>
          <w:szCs w:val="28"/>
        </w:rPr>
        <w:t xml:space="preserve"> области.</w:t>
      </w:r>
      <w:proofErr w:type="gramEnd"/>
    </w:p>
    <w:p w:rsidR="00152316" w:rsidRPr="00394F1F" w:rsidRDefault="00152316" w:rsidP="004D163A">
      <w:pPr>
        <w:spacing w:after="0" w:line="240" w:lineRule="auto"/>
        <w:ind w:firstLine="709"/>
        <w:jc w:val="both"/>
        <w:rPr>
          <w:rFonts w:ascii="Times New Roman" w:hAnsi="Times New Roman" w:cs="Times New Roman"/>
          <w:sz w:val="28"/>
          <w:szCs w:val="28"/>
        </w:rPr>
      </w:pPr>
      <w:proofErr w:type="gramStart"/>
      <w:r w:rsidRPr="00394F1F">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установленные в МНГП </w:t>
      </w:r>
      <w:proofErr w:type="spellStart"/>
      <w:r w:rsidR="003C1FD6">
        <w:rPr>
          <w:rFonts w:ascii="Times New Roman" w:hAnsi="Times New Roman" w:cs="Times New Roman"/>
          <w:sz w:val="28"/>
          <w:szCs w:val="28"/>
        </w:rPr>
        <w:t>Сергеевского</w:t>
      </w:r>
      <w:proofErr w:type="spellEnd"/>
      <w:r w:rsidRPr="00394F1F">
        <w:rPr>
          <w:rFonts w:ascii="Times New Roman" w:hAnsi="Times New Roman" w:cs="Times New Roman"/>
          <w:sz w:val="28"/>
          <w:szCs w:val="28"/>
        </w:rPr>
        <w:t xml:space="preserve"> сельского поселения, применяются при подготовке генерального плана сельского поселения, документации по планировке территории, правил землепользования и застройки, а также при принятии органом местного самоуправления решения о развитии застроенной территории.</w:t>
      </w:r>
      <w:proofErr w:type="gramEnd"/>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lastRenderedPageBreak/>
        <w:t>Расчетные показатели применяются также при осуществлении государственного контроля за соблюдением органами местного самоуправления поселения законодательства о градостроительной деятельности.</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При подготовке генерального плана сельского поселения необходимо учитывать значения расчетных показателей уровня минимальной обеспеченности объектами, являющимися, в соответствии с </w:t>
      </w:r>
      <w:r w:rsidR="00EE28FB">
        <w:rPr>
          <w:rFonts w:ascii="Times New Roman" w:hAnsi="Times New Roman" w:cs="Times New Roman"/>
          <w:sz w:val="28"/>
          <w:szCs w:val="28"/>
        </w:rPr>
        <w:t>настоящими нормативами</w:t>
      </w:r>
      <w:r w:rsidRPr="00394F1F">
        <w:rPr>
          <w:rFonts w:ascii="Times New Roman" w:hAnsi="Times New Roman" w:cs="Times New Roman"/>
          <w:sz w:val="28"/>
          <w:szCs w:val="28"/>
        </w:rPr>
        <w:t xml:space="preserve">, объектами местного поселения и уровня максимальной территориальной доступности таких объектов. Кроме того, при подготовке генерального плана сельского поселения необходимо применять расчетные показатели уровня минимальной обеспеченности объектами, не относящимися к объектам местного значения поселения, и уровня максимальной территориальной доступности таких объектов в соответствии с Приложением </w:t>
      </w:r>
      <w:r w:rsidR="00EE28FB">
        <w:rPr>
          <w:rFonts w:ascii="Times New Roman" w:hAnsi="Times New Roman" w:cs="Times New Roman"/>
          <w:sz w:val="28"/>
          <w:szCs w:val="28"/>
        </w:rPr>
        <w:t>1</w:t>
      </w:r>
      <w:r w:rsidRPr="00394F1F">
        <w:rPr>
          <w:rFonts w:ascii="Times New Roman" w:hAnsi="Times New Roman" w:cs="Times New Roman"/>
          <w:sz w:val="28"/>
          <w:szCs w:val="28"/>
        </w:rPr>
        <w:t xml:space="preserve"> настоящих МНГП.</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В ходе подготовки документации по планировке территории следует учитывать расчетные показатели минимально допустимых площадей территорий, необходимых для размещения объектов местного значения поселения, а также расчетные показатели минимально допустимого уровня обеспеченности объектами, не относящимися к объектам местного значения поселения, и расчетные показатели минимально допустимых площадей территорий для размещения соответствующих объектов, содержащиеся в Приложении </w:t>
      </w:r>
      <w:r w:rsidR="00EE28FB">
        <w:rPr>
          <w:rFonts w:ascii="Times New Roman" w:hAnsi="Times New Roman" w:cs="Times New Roman"/>
          <w:sz w:val="28"/>
          <w:szCs w:val="28"/>
        </w:rPr>
        <w:t>1</w:t>
      </w:r>
      <w:r w:rsidRPr="00394F1F">
        <w:rPr>
          <w:rFonts w:ascii="Times New Roman" w:hAnsi="Times New Roman" w:cs="Times New Roman"/>
          <w:sz w:val="28"/>
          <w:szCs w:val="28"/>
        </w:rPr>
        <w:t xml:space="preserve"> настоящих МНГП.</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поселения, а также максимально допустимого уровня территориальной доступности таких объектов, установленные в настоящих МНГП, применяются при определении местоположения планируемых к размещению объектов местного значения поселения в генеральном плане сельского поселения (в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 значения поселения и параметров соответствующих земельных участков в документации по планировке территории в целях обеспечения благоприятных условий жизнедеятельности человека.</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При определении местоположения планируемых к размещению объектов местного значения поселения в целях подготовки генерального плана сельского поселения,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w:t>
      </w:r>
    </w:p>
    <w:p w:rsidR="00CB6D18"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При отмене и (или) изменении действующих нормативных документов Российской Федерации и (или) </w:t>
      </w:r>
      <w:r w:rsidR="00423CE7">
        <w:rPr>
          <w:rFonts w:ascii="Times New Roman" w:hAnsi="Times New Roman" w:cs="Times New Roman"/>
          <w:sz w:val="28"/>
          <w:szCs w:val="28"/>
        </w:rPr>
        <w:t>Брянской</w:t>
      </w:r>
      <w:r w:rsidRPr="00394F1F">
        <w:rPr>
          <w:rFonts w:ascii="Times New Roman" w:hAnsi="Times New Roman" w:cs="Times New Roman"/>
          <w:sz w:val="28"/>
          <w:szCs w:val="28"/>
        </w:rPr>
        <w:t xml:space="preserve"> области, в том числе тех, требования </w:t>
      </w:r>
      <w:r w:rsidRPr="00394F1F">
        <w:rPr>
          <w:rFonts w:ascii="Times New Roman" w:hAnsi="Times New Roman" w:cs="Times New Roman"/>
          <w:sz w:val="28"/>
          <w:szCs w:val="28"/>
        </w:rPr>
        <w:lastRenderedPageBreak/>
        <w:t>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p w:rsidR="00906BEE" w:rsidRPr="00394F1F" w:rsidRDefault="00906BEE" w:rsidP="004D163A">
      <w:pPr>
        <w:spacing w:after="0" w:line="240" w:lineRule="auto"/>
        <w:rPr>
          <w:rFonts w:ascii="Times New Roman" w:hAnsi="Times New Roman" w:cs="Times New Roman"/>
          <w:sz w:val="28"/>
          <w:szCs w:val="28"/>
        </w:rPr>
      </w:pPr>
    </w:p>
    <w:p w:rsidR="00906BEE" w:rsidRPr="00394F1F" w:rsidRDefault="00906BEE" w:rsidP="004D163A">
      <w:pPr>
        <w:spacing w:after="0" w:line="240" w:lineRule="auto"/>
        <w:rPr>
          <w:rFonts w:ascii="Times New Roman" w:hAnsi="Times New Roman" w:cs="Times New Roman"/>
          <w:sz w:val="28"/>
          <w:szCs w:val="28"/>
        </w:rPr>
        <w:sectPr w:rsidR="00906BEE" w:rsidRPr="00394F1F" w:rsidSect="00C347A8">
          <w:pgSz w:w="11906" w:h="16838"/>
          <w:pgMar w:top="567" w:right="567" w:bottom="567" w:left="1134" w:header="425" w:footer="723" w:gutter="0"/>
          <w:cols w:space="708"/>
          <w:docGrid w:linePitch="360"/>
        </w:sectPr>
      </w:pPr>
    </w:p>
    <w:p w:rsidR="00DD222C" w:rsidRPr="00394F1F" w:rsidRDefault="00DD222C" w:rsidP="004D163A">
      <w:pPr>
        <w:pStyle w:val="20"/>
        <w:spacing w:before="0" w:line="240" w:lineRule="auto"/>
        <w:ind w:firstLine="12333"/>
        <w:jc w:val="right"/>
        <w:rPr>
          <w:rFonts w:ascii="Times New Roman" w:hAnsi="Times New Roman" w:cs="Times New Roman"/>
          <w:color w:val="auto"/>
          <w:sz w:val="28"/>
          <w:szCs w:val="28"/>
        </w:rPr>
      </w:pPr>
      <w:bookmarkStart w:id="107" w:name="_Toc491876326"/>
      <w:bookmarkStart w:id="108" w:name="_Toc502048447"/>
      <w:bookmarkStart w:id="109" w:name="_Toc524445454"/>
      <w:r w:rsidRPr="00394F1F">
        <w:rPr>
          <w:rFonts w:ascii="Times New Roman" w:hAnsi="Times New Roman" w:cs="Times New Roman"/>
          <w:color w:val="auto"/>
          <w:sz w:val="28"/>
          <w:szCs w:val="28"/>
        </w:rPr>
        <w:lastRenderedPageBreak/>
        <w:t xml:space="preserve">ПРИЛОЖЕНИЕ </w:t>
      </w:r>
      <w:r w:rsidR="00FE6C0C">
        <w:rPr>
          <w:rFonts w:ascii="Times New Roman" w:hAnsi="Times New Roman" w:cs="Times New Roman"/>
          <w:color w:val="auto"/>
          <w:sz w:val="28"/>
          <w:szCs w:val="28"/>
        </w:rPr>
        <w:t>2</w:t>
      </w:r>
      <w:r w:rsidRPr="00394F1F">
        <w:rPr>
          <w:rFonts w:ascii="Times New Roman" w:hAnsi="Times New Roman" w:cs="Times New Roman"/>
          <w:color w:val="auto"/>
          <w:sz w:val="28"/>
          <w:szCs w:val="28"/>
        </w:rPr>
        <w:t>. Перечень объектов местного значения поселения</w:t>
      </w:r>
      <w:bookmarkEnd w:id="107"/>
      <w:bookmarkEnd w:id="108"/>
      <w:bookmarkEnd w:id="109"/>
    </w:p>
    <w:tbl>
      <w:tblPr>
        <w:tblStyle w:val="ae"/>
        <w:tblW w:w="16126" w:type="dxa"/>
        <w:jc w:val="center"/>
        <w:tblLook w:val="04A0"/>
      </w:tblPr>
      <w:tblGrid>
        <w:gridCol w:w="791"/>
        <w:gridCol w:w="4152"/>
        <w:gridCol w:w="3195"/>
        <w:gridCol w:w="5125"/>
        <w:gridCol w:w="2863"/>
      </w:tblGrid>
      <w:tr w:rsidR="00476CBD" w:rsidRPr="00AA4DAC" w:rsidTr="0004048D">
        <w:trPr>
          <w:jc w:val="center"/>
        </w:trPr>
        <w:tc>
          <w:tcPr>
            <w:tcW w:w="791" w:type="dxa"/>
            <w:vMerge w:val="restart"/>
            <w:vAlign w:val="center"/>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 п/п</w:t>
            </w:r>
          </w:p>
        </w:tc>
        <w:tc>
          <w:tcPr>
            <w:tcW w:w="4152" w:type="dxa"/>
            <w:vMerge w:val="restart"/>
            <w:vAlign w:val="center"/>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Вопросы местного значения</w:t>
            </w:r>
          </w:p>
        </w:tc>
        <w:tc>
          <w:tcPr>
            <w:tcW w:w="8320" w:type="dxa"/>
            <w:gridSpan w:val="2"/>
            <w:vAlign w:val="center"/>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Объекты местного значения</w:t>
            </w:r>
          </w:p>
        </w:tc>
        <w:tc>
          <w:tcPr>
            <w:tcW w:w="2863" w:type="dxa"/>
            <w:vAlign w:val="center"/>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 xml:space="preserve">Вид </w:t>
            </w:r>
            <w:r>
              <w:rPr>
                <w:rFonts w:ascii="Times New Roman" w:hAnsi="Times New Roman" w:cs="Times New Roman"/>
                <w:sz w:val="28"/>
                <w:szCs w:val="28"/>
              </w:rPr>
              <w:t>муниципального образования</w:t>
            </w:r>
          </w:p>
        </w:tc>
      </w:tr>
      <w:tr w:rsidR="00476CBD" w:rsidRPr="00AA4DAC" w:rsidTr="0004048D">
        <w:trPr>
          <w:jc w:val="center"/>
        </w:trPr>
        <w:tc>
          <w:tcPr>
            <w:tcW w:w="791" w:type="dxa"/>
            <w:vMerge/>
            <w:vAlign w:val="center"/>
          </w:tcPr>
          <w:p w:rsidR="00476CBD" w:rsidRPr="00AA4DAC" w:rsidRDefault="00476CBD" w:rsidP="0004048D">
            <w:pPr>
              <w:jc w:val="center"/>
              <w:rPr>
                <w:rFonts w:ascii="Times New Roman" w:hAnsi="Times New Roman" w:cs="Times New Roman"/>
                <w:sz w:val="28"/>
                <w:szCs w:val="28"/>
              </w:rPr>
            </w:pPr>
          </w:p>
        </w:tc>
        <w:tc>
          <w:tcPr>
            <w:tcW w:w="4152" w:type="dxa"/>
            <w:vMerge/>
            <w:vAlign w:val="center"/>
          </w:tcPr>
          <w:p w:rsidR="00476CBD" w:rsidRPr="00AA4DAC" w:rsidRDefault="00476CBD" w:rsidP="0004048D">
            <w:pPr>
              <w:jc w:val="center"/>
              <w:rPr>
                <w:rFonts w:ascii="Times New Roman" w:hAnsi="Times New Roman" w:cs="Times New Roman"/>
                <w:sz w:val="28"/>
                <w:szCs w:val="28"/>
              </w:rPr>
            </w:pPr>
          </w:p>
        </w:tc>
        <w:tc>
          <w:tcPr>
            <w:tcW w:w="3195" w:type="dxa"/>
            <w:vAlign w:val="center"/>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Территории</w:t>
            </w:r>
          </w:p>
        </w:tc>
        <w:tc>
          <w:tcPr>
            <w:tcW w:w="5125" w:type="dxa"/>
            <w:vAlign w:val="center"/>
          </w:tcPr>
          <w:p w:rsidR="00476CBD" w:rsidRPr="00AA4DAC" w:rsidRDefault="00476CBD" w:rsidP="0004048D">
            <w:pPr>
              <w:jc w:val="center"/>
              <w:rPr>
                <w:rFonts w:ascii="Times New Roman" w:hAnsi="Times New Roman" w:cs="Times New Roman"/>
                <w:sz w:val="28"/>
                <w:szCs w:val="28"/>
              </w:rPr>
            </w:pPr>
            <w:r>
              <w:rPr>
                <w:rFonts w:ascii="Times New Roman" w:hAnsi="Times New Roman" w:cs="Times New Roman"/>
                <w:sz w:val="28"/>
                <w:szCs w:val="28"/>
              </w:rPr>
              <w:t>Объекты капитального строительства</w:t>
            </w:r>
          </w:p>
        </w:tc>
        <w:tc>
          <w:tcPr>
            <w:tcW w:w="2863" w:type="dxa"/>
            <w:vAlign w:val="center"/>
          </w:tcPr>
          <w:p w:rsidR="00476CBD" w:rsidRPr="00AA4DAC" w:rsidRDefault="00476CBD" w:rsidP="0004048D">
            <w:pPr>
              <w:jc w:val="center"/>
              <w:rPr>
                <w:rFonts w:ascii="Times New Roman" w:hAnsi="Times New Roman" w:cs="Times New Roman"/>
                <w:sz w:val="28"/>
                <w:szCs w:val="28"/>
              </w:rPr>
            </w:pPr>
            <w:r>
              <w:rPr>
                <w:rFonts w:ascii="Times New Roman" w:hAnsi="Times New Roman" w:cs="Times New Roman"/>
                <w:sz w:val="28"/>
                <w:szCs w:val="28"/>
              </w:rPr>
              <w:t>Сельское поселение</w:t>
            </w:r>
          </w:p>
        </w:tc>
      </w:tr>
      <w:tr w:rsidR="00476CBD" w:rsidRPr="00145C9E" w:rsidTr="0004048D">
        <w:trPr>
          <w:jc w:val="center"/>
        </w:trPr>
        <w:tc>
          <w:tcPr>
            <w:tcW w:w="16126" w:type="dxa"/>
            <w:gridSpan w:val="5"/>
          </w:tcPr>
          <w:p w:rsidR="00476CBD" w:rsidRPr="00BB4481" w:rsidRDefault="00476CBD" w:rsidP="0004048D">
            <w:pPr>
              <w:jc w:val="both"/>
              <w:rPr>
                <w:rFonts w:ascii="Times New Roman" w:hAnsi="Times New Roman" w:cs="Times New Roman"/>
                <w:b/>
                <w:sz w:val="28"/>
                <w:szCs w:val="28"/>
              </w:rPr>
            </w:pPr>
            <w:bookmarkStart w:id="110" w:name="_Toc524000204"/>
            <w:r w:rsidRPr="00BB4481">
              <w:rPr>
                <w:rFonts w:ascii="Times New Roman" w:hAnsi="Times New Roman" w:cs="Times New Roman"/>
                <w:b/>
                <w:sz w:val="28"/>
                <w:szCs w:val="28"/>
              </w:rPr>
              <w:t xml:space="preserve">Объекты местного значения сельского поселения, относящиеся к области </w:t>
            </w:r>
            <w:r w:rsidR="000C7EA2" w:rsidRPr="000C7EA2">
              <w:rPr>
                <w:rFonts w:ascii="Times New Roman" w:hAnsi="Times New Roman" w:cs="Times New Roman"/>
                <w:b/>
                <w:sz w:val="28"/>
                <w:szCs w:val="28"/>
              </w:rPr>
              <w:t>электро-, газо-, тепло- и водоснабжения населения, водоотведения</w:t>
            </w:r>
            <w:bookmarkEnd w:id="110"/>
          </w:p>
        </w:tc>
      </w:tr>
      <w:tr w:rsidR="00476CBD" w:rsidRPr="00AA4DAC" w:rsidTr="0004048D">
        <w:trPr>
          <w:jc w:val="center"/>
        </w:trPr>
        <w:tc>
          <w:tcPr>
            <w:tcW w:w="791" w:type="dxa"/>
            <w:vMerge w:val="restart"/>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1</w:t>
            </w:r>
          </w:p>
        </w:tc>
        <w:tc>
          <w:tcPr>
            <w:tcW w:w="4152" w:type="dxa"/>
            <w:vMerge w:val="restart"/>
          </w:tcPr>
          <w:p w:rsidR="00476CBD" w:rsidRPr="00AA4DAC" w:rsidRDefault="00476CBD" w:rsidP="0004048D">
            <w:pPr>
              <w:jc w:val="both"/>
              <w:rPr>
                <w:rFonts w:ascii="Times New Roman" w:hAnsi="Times New Roman" w:cs="Times New Roman"/>
                <w:b/>
                <w:sz w:val="28"/>
                <w:szCs w:val="28"/>
              </w:rPr>
            </w:pPr>
            <w:r w:rsidRPr="00AA4DAC">
              <w:rPr>
                <w:rFonts w:ascii="Times New Roman" w:hAnsi="Times New Roman" w:cs="Times New Roman"/>
                <w:sz w:val="28"/>
                <w:szCs w:val="28"/>
              </w:rPr>
              <w:t>Организация электроснабжения</w:t>
            </w:r>
          </w:p>
        </w:tc>
        <w:tc>
          <w:tcPr>
            <w:tcW w:w="3195" w:type="dxa"/>
            <w:vMerge w:val="restart"/>
          </w:tcPr>
          <w:p w:rsidR="00476CBD" w:rsidRPr="00AA4DAC" w:rsidRDefault="00476CBD" w:rsidP="0004048D">
            <w:pPr>
              <w:jc w:val="cente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Электростанции (в том числе солнечные, ветровые и иные электростанции на основе нетрадиционных возобновляемых источников энергии) мощностью менее 5 МВт</w:t>
            </w:r>
          </w:p>
        </w:tc>
        <w:tc>
          <w:tcPr>
            <w:tcW w:w="2863"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 4 ч. 1 ст. 14 Федерального закона № 131-ФЗ</w:t>
            </w: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Понизительные подстанции, переключательные пункты номинальным напряжением до 35 кВ включительно</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trHeight w:val="1202"/>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 xml:space="preserve">Трансформаторные подстанции, распределительные пункты номинальным напряжением от 10(6) до </w:t>
            </w:r>
            <w:r>
              <w:rPr>
                <w:rFonts w:ascii="Times New Roman" w:hAnsi="Times New Roman" w:cs="Times New Roman"/>
                <w:sz w:val="28"/>
                <w:szCs w:val="28"/>
              </w:rPr>
              <w:t>1</w:t>
            </w:r>
            <w:r w:rsidRPr="00AA4DAC">
              <w:rPr>
                <w:rFonts w:ascii="Times New Roman" w:hAnsi="Times New Roman" w:cs="Times New Roman"/>
                <w:sz w:val="28"/>
                <w:szCs w:val="28"/>
              </w:rPr>
              <w:t>0 кВ включительно</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Линии электропередачи напряжением от 10(6) до 35 кВ включительно</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val="restart"/>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2</w:t>
            </w:r>
          </w:p>
        </w:tc>
        <w:tc>
          <w:tcPr>
            <w:tcW w:w="4152" w:type="dxa"/>
            <w:vMerge w:val="restart"/>
          </w:tcPr>
          <w:p w:rsidR="00476CBD" w:rsidRPr="00AA4DAC" w:rsidRDefault="00476CBD" w:rsidP="0004048D">
            <w:pPr>
              <w:jc w:val="both"/>
              <w:rPr>
                <w:rFonts w:ascii="Times New Roman" w:hAnsi="Times New Roman" w:cs="Times New Roman"/>
                <w:b/>
                <w:sz w:val="28"/>
                <w:szCs w:val="28"/>
              </w:rPr>
            </w:pPr>
            <w:r w:rsidRPr="00AA4DAC">
              <w:rPr>
                <w:rFonts w:ascii="Times New Roman" w:hAnsi="Times New Roman" w:cs="Times New Roman"/>
                <w:sz w:val="28"/>
                <w:szCs w:val="28"/>
              </w:rPr>
              <w:t>Организация газоснабжения</w:t>
            </w:r>
          </w:p>
        </w:tc>
        <w:tc>
          <w:tcPr>
            <w:tcW w:w="3195" w:type="dxa"/>
            <w:vMerge w:val="restart"/>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Пункты редуцирования газа</w:t>
            </w:r>
          </w:p>
        </w:tc>
        <w:tc>
          <w:tcPr>
            <w:tcW w:w="2863"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 4 ч. 1 ст. 14 Федерального закона № 131-ФЗ</w:t>
            </w: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Резервуарные установки сжиженных углеводородных газов</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Газонаполнительные станции</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Магистральные газораспределительные сети в границах муниципального образования</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Газопроводы попутного нефтяного газа</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Pr>
                <w:rFonts w:ascii="Times New Roman" w:hAnsi="Times New Roman" w:cs="Times New Roman"/>
                <w:sz w:val="28"/>
                <w:szCs w:val="28"/>
              </w:rPr>
              <w:t>Г</w:t>
            </w:r>
            <w:r w:rsidRPr="00BB4481">
              <w:rPr>
                <w:rFonts w:ascii="Times New Roman" w:hAnsi="Times New Roman" w:cs="Times New Roman"/>
                <w:sz w:val="28"/>
                <w:szCs w:val="28"/>
              </w:rPr>
              <w:t>азопроводы высокого давления</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Pr>
                <w:rFonts w:ascii="Times New Roman" w:hAnsi="Times New Roman" w:cs="Times New Roman"/>
                <w:sz w:val="28"/>
                <w:szCs w:val="28"/>
              </w:rPr>
              <w:t>В</w:t>
            </w:r>
            <w:r w:rsidRPr="00BB4481">
              <w:rPr>
                <w:rFonts w:ascii="Times New Roman" w:hAnsi="Times New Roman" w:cs="Times New Roman"/>
                <w:sz w:val="28"/>
                <w:szCs w:val="28"/>
              </w:rPr>
              <w:t>неквартальные газопроводы среднего давления</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val="restart"/>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3</w:t>
            </w:r>
          </w:p>
        </w:tc>
        <w:tc>
          <w:tcPr>
            <w:tcW w:w="4152" w:type="dxa"/>
            <w:vMerge w:val="restart"/>
          </w:tcPr>
          <w:p w:rsidR="00476CBD" w:rsidRPr="00AA4DAC" w:rsidRDefault="00476CBD" w:rsidP="0004048D">
            <w:pPr>
              <w:jc w:val="both"/>
              <w:rPr>
                <w:rFonts w:ascii="Times New Roman" w:hAnsi="Times New Roman" w:cs="Times New Roman"/>
                <w:b/>
                <w:sz w:val="28"/>
                <w:szCs w:val="28"/>
              </w:rPr>
            </w:pPr>
            <w:r w:rsidRPr="00AA4DAC">
              <w:rPr>
                <w:rFonts w:ascii="Times New Roman" w:hAnsi="Times New Roman" w:cs="Times New Roman"/>
                <w:sz w:val="28"/>
                <w:szCs w:val="28"/>
              </w:rPr>
              <w:t>Организация теплоснабжения</w:t>
            </w:r>
          </w:p>
        </w:tc>
        <w:tc>
          <w:tcPr>
            <w:tcW w:w="3195" w:type="dxa"/>
            <w:vMerge w:val="restart"/>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Котельные, центральные тепловые пункты, тепловые перекачивающие насосные станции</w:t>
            </w:r>
          </w:p>
        </w:tc>
        <w:tc>
          <w:tcPr>
            <w:tcW w:w="2863"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 4 ч. 1 ст. 14 Федерального закона № 131-ФЗ</w:t>
            </w: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Магистральные теплопроводы</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val="restart"/>
          </w:tcPr>
          <w:p w:rsidR="00476CBD" w:rsidRPr="00AA4DAC" w:rsidRDefault="00476CBD" w:rsidP="0004048D">
            <w:pPr>
              <w:jc w:val="center"/>
              <w:rPr>
                <w:rFonts w:ascii="Times New Roman" w:hAnsi="Times New Roman" w:cs="Times New Roman"/>
                <w:sz w:val="28"/>
                <w:szCs w:val="28"/>
              </w:rPr>
            </w:pPr>
            <w:r>
              <w:rPr>
                <w:rFonts w:ascii="Times New Roman" w:hAnsi="Times New Roman" w:cs="Times New Roman"/>
                <w:sz w:val="28"/>
                <w:szCs w:val="28"/>
              </w:rPr>
              <w:t>4</w:t>
            </w:r>
          </w:p>
        </w:tc>
        <w:tc>
          <w:tcPr>
            <w:tcW w:w="4152" w:type="dxa"/>
            <w:vMerge w:val="restart"/>
          </w:tcPr>
          <w:p w:rsidR="00476CBD" w:rsidRPr="00AA4DAC" w:rsidRDefault="00476CBD" w:rsidP="0004048D">
            <w:pPr>
              <w:jc w:val="both"/>
              <w:rPr>
                <w:rFonts w:ascii="Times New Roman" w:hAnsi="Times New Roman" w:cs="Times New Roman"/>
                <w:b/>
                <w:sz w:val="28"/>
                <w:szCs w:val="28"/>
              </w:rPr>
            </w:pPr>
            <w:r w:rsidRPr="00AA4DAC">
              <w:rPr>
                <w:rFonts w:ascii="Times New Roman" w:hAnsi="Times New Roman" w:cs="Times New Roman"/>
                <w:sz w:val="28"/>
                <w:szCs w:val="28"/>
              </w:rPr>
              <w:t>Организация водоснабжения</w:t>
            </w:r>
          </w:p>
        </w:tc>
        <w:tc>
          <w:tcPr>
            <w:tcW w:w="3195" w:type="dxa"/>
            <w:vMerge w:val="restart"/>
          </w:tcPr>
          <w:p w:rsidR="00476CBD" w:rsidRPr="00AA4DAC" w:rsidRDefault="00476CBD" w:rsidP="0004048D">
            <w:pPr>
              <w:rPr>
                <w:rFonts w:ascii="Times New Roman" w:hAnsi="Times New Roman" w:cs="Times New Roman"/>
                <w:b/>
                <w:sz w:val="28"/>
                <w:szCs w:val="28"/>
              </w:rPr>
            </w:pPr>
          </w:p>
        </w:tc>
        <w:tc>
          <w:tcPr>
            <w:tcW w:w="5125" w:type="dxa"/>
          </w:tcPr>
          <w:p w:rsidR="00476CBD" w:rsidRPr="00476CBD" w:rsidRDefault="00476CBD" w:rsidP="0004048D">
            <w:pPr>
              <w:jc w:val="both"/>
              <w:rPr>
                <w:rFonts w:ascii="Times New Roman" w:hAnsi="Times New Roman" w:cs="Times New Roman"/>
                <w:b/>
                <w:sz w:val="28"/>
                <w:szCs w:val="28"/>
              </w:rPr>
            </w:pPr>
            <w:r w:rsidRPr="00AA4DAC">
              <w:rPr>
                <w:rFonts w:ascii="Times New Roman" w:hAnsi="Times New Roman" w:cs="Times New Roman"/>
                <w:sz w:val="28"/>
                <w:szCs w:val="28"/>
              </w:rPr>
              <w:t>Водозаборы, станции водоподготовки (водопроводные, очистные сооружения), водопроводные насосные станции, резервуары для хранения воды, водонапорные башни</w:t>
            </w:r>
            <w:r>
              <w:rPr>
                <w:rFonts w:ascii="Times New Roman" w:hAnsi="Times New Roman" w:cs="Times New Roman"/>
                <w:sz w:val="28"/>
                <w:szCs w:val="28"/>
              </w:rPr>
              <w:t xml:space="preserve"> </w:t>
            </w:r>
          </w:p>
        </w:tc>
        <w:tc>
          <w:tcPr>
            <w:tcW w:w="2863"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 4 ч. 1 ст. 14 Федерального закона № 131-ФЗ</w:t>
            </w: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Магистральные водопроводы</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val="restart"/>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5</w:t>
            </w:r>
          </w:p>
        </w:tc>
        <w:tc>
          <w:tcPr>
            <w:tcW w:w="4152"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Организация водоотведения</w:t>
            </w:r>
          </w:p>
        </w:tc>
        <w:tc>
          <w:tcPr>
            <w:tcW w:w="3195" w:type="dxa"/>
            <w:vMerge w:val="restart"/>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Канализационные очистные сооружения, канализационные насосные станции</w:t>
            </w:r>
          </w:p>
        </w:tc>
        <w:tc>
          <w:tcPr>
            <w:tcW w:w="2863"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 4 ч. 1 ст. 14 Федерального закона № 131-ФЗ</w:t>
            </w: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Магистральные сети канализации</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 xml:space="preserve"> (напорной, самотечной)</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Pr>
                <w:rFonts w:ascii="Times New Roman" w:hAnsi="Times New Roman" w:cs="Times New Roman"/>
                <w:sz w:val="28"/>
                <w:szCs w:val="28"/>
              </w:rPr>
              <w:t>К</w:t>
            </w:r>
            <w:r w:rsidRPr="003D70F2">
              <w:rPr>
                <w:rFonts w:ascii="Times New Roman" w:hAnsi="Times New Roman" w:cs="Times New Roman"/>
                <w:sz w:val="28"/>
                <w:szCs w:val="28"/>
              </w:rPr>
              <w:t>оллекторы сброса очищенных канализационных сточных вод</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Магистральная ливневая канализация</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145C9E" w:rsidTr="0004048D">
        <w:trPr>
          <w:jc w:val="center"/>
        </w:trPr>
        <w:tc>
          <w:tcPr>
            <w:tcW w:w="16126" w:type="dxa"/>
            <w:gridSpan w:val="5"/>
          </w:tcPr>
          <w:p w:rsidR="00476CBD" w:rsidRPr="00145C9E" w:rsidRDefault="00476CBD" w:rsidP="000C7EA2">
            <w:pPr>
              <w:jc w:val="both"/>
              <w:rPr>
                <w:rFonts w:ascii="Times New Roman" w:hAnsi="Times New Roman" w:cs="Times New Roman"/>
                <w:b/>
                <w:sz w:val="28"/>
                <w:szCs w:val="28"/>
              </w:rPr>
            </w:pPr>
            <w:bookmarkStart w:id="111" w:name="_Toc524000211"/>
            <w:r w:rsidRPr="00E179CE">
              <w:rPr>
                <w:rFonts w:ascii="Times New Roman" w:hAnsi="Times New Roman" w:cs="Times New Roman"/>
                <w:b/>
                <w:sz w:val="28"/>
                <w:szCs w:val="28"/>
              </w:rPr>
              <w:t xml:space="preserve">Объекты местного значения сельского поселения, относящиеся к области автомобильных дорог местного значения </w:t>
            </w:r>
            <w:bookmarkEnd w:id="111"/>
          </w:p>
        </w:tc>
      </w:tr>
      <w:tr w:rsidR="00476CBD" w:rsidRPr="00AA4DAC" w:rsidTr="0004048D">
        <w:trPr>
          <w:trHeight w:val="70"/>
          <w:jc w:val="center"/>
        </w:trPr>
        <w:tc>
          <w:tcPr>
            <w:tcW w:w="791" w:type="dxa"/>
            <w:vMerge w:val="restart"/>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7</w:t>
            </w:r>
          </w:p>
        </w:tc>
        <w:tc>
          <w:tcPr>
            <w:tcW w:w="4152" w:type="dxa"/>
            <w:vMerge w:val="restart"/>
          </w:tcPr>
          <w:p w:rsidR="00476CBD" w:rsidRPr="00AA4DAC" w:rsidRDefault="00476CBD" w:rsidP="0004048D">
            <w:pPr>
              <w:jc w:val="both"/>
              <w:rPr>
                <w:rFonts w:ascii="Times New Roman" w:hAnsi="Times New Roman" w:cs="Times New Roman"/>
                <w:sz w:val="28"/>
                <w:szCs w:val="28"/>
              </w:rPr>
            </w:pPr>
            <w:r>
              <w:rPr>
                <w:rFonts w:ascii="Times New Roman" w:hAnsi="Times New Roman" w:cs="Times New Roman"/>
                <w:sz w:val="28"/>
                <w:szCs w:val="28"/>
              </w:rPr>
              <w:t>Д</w:t>
            </w:r>
            <w:r w:rsidRPr="00E179CE">
              <w:rPr>
                <w:rFonts w:ascii="Times New Roman" w:hAnsi="Times New Roman" w:cs="Times New Roman"/>
                <w:sz w:val="28"/>
                <w:szCs w:val="28"/>
              </w:rPr>
              <w:t xml:space="preserve">орожная деятельность в </w:t>
            </w:r>
            <w:r w:rsidRPr="00E179CE">
              <w:rPr>
                <w:rFonts w:ascii="Times New Roman" w:hAnsi="Times New Roman" w:cs="Times New Roman"/>
                <w:sz w:val="28"/>
                <w:szCs w:val="28"/>
              </w:rPr>
              <w:lastRenderedPageBreak/>
              <w:t>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0" w:anchor="dst100179" w:history="1">
              <w:r w:rsidRPr="00E179CE">
                <w:rPr>
                  <w:rFonts w:ascii="Times New Roman" w:hAnsi="Times New Roman" w:cs="Times New Roman"/>
                  <w:sz w:val="28"/>
                  <w:szCs w:val="28"/>
                </w:rPr>
                <w:t>законодательством</w:t>
              </w:r>
            </w:hyperlink>
            <w:r w:rsidRPr="00E179CE">
              <w:rPr>
                <w:rFonts w:ascii="Times New Roman" w:hAnsi="Times New Roman" w:cs="Times New Roman"/>
                <w:sz w:val="28"/>
                <w:szCs w:val="28"/>
              </w:rPr>
              <w:t> Российской Федерации</w:t>
            </w:r>
          </w:p>
        </w:tc>
        <w:tc>
          <w:tcPr>
            <w:tcW w:w="3195" w:type="dxa"/>
            <w:vMerge w:val="restart"/>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 xml:space="preserve">Автомобильные дороги местного </w:t>
            </w:r>
            <w:r w:rsidRPr="00AA4DAC">
              <w:rPr>
                <w:rFonts w:ascii="Times New Roman" w:hAnsi="Times New Roman" w:cs="Times New Roman"/>
                <w:sz w:val="28"/>
                <w:szCs w:val="28"/>
              </w:rPr>
              <w:lastRenderedPageBreak/>
              <w:t>значения в границах населенных пунктов поселения и дорожные сооружения на таких автомобильных дорогах</w:t>
            </w:r>
          </w:p>
        </w:tc>
        <w:tc>
          <w:tcPr>
            <w:tcW w:w="2863"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lastRenderedPageBreak/>
              <w:t xml:space="preserve">п. 5 ч. 1 ст. 14 </w:t>
            </w:r>
            <w:r w:rsidRPr="00AA4DAC">
              <w:rPr>
                <w:rFonts w:ascii="Times New Roman" w:hAnsi="Times New Roman" w:cs="Times New Roman"/>
                <w:sz w:val="28"/>
                <w:szCs w:val="28"/>
              </w:rPr>
              <w:lastRenderedPageBreak/>
              <w:t>Федерального закона № 131-ФЗ;</w:t>
            </w:r>
          </w:p>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ст. 5 Федерального закона от 08.11.2007 № 257-ФЗ</w:t>
            </w:r>
          </w:p>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Производственные объекты, используемые при капитальном ремонте, ремонте, содержании автомобильных дорог местного значения (дорожные ремонтно-строительные управления)</w:t>
            </w:r>
          </w:p>
        </w:tc>
        <w:tc>
          <w:tcPr>
            <w:tcW w:w="2863"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 5 ч. 1 ст. 14 Федерального закона № 131-ФЗ</w:t>
            </w:r>
          </w:p>
        </w:tc>
      </w:tr>
      <w:tr w:rsidR="00476CBD" w:rsidRPr="00AA4DAC" w:rsidTr="0004048D">
        <w:trPr>
          <w:jc w:val="center"/>
        </w:trPr>
        <w:tc>
          <w:tcPr>
            <w:tcW w:w="791" w:type="dxa"/>
            <w:vMerge w:val="restart"/>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8</w:t>
            </w:r>
          </w:p>
        </w:tc>
        <w:tc>
          <w:tcPr>
            <w:tcW w:w="4152"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Создание условий для предоставления транспортных услуг населению и организация транспортного обслуживания населения</w:t>
            </w:r>
            <w:r>
              <w:rPr>
                <w:rFonts w:ascii="Times New Roman" w:hAnsi="Times New Roman" w:cs="Times New Roman"/>
                <w:sz w:val="28"/>
                <w:szCs w:val="28"/>
              </w:rPr>
              <w:t xml:space="preserve"> </w:t>
            </w:r>
            <w:r w:rsidRPr="00E179CE">
              <w:rPr>
                <w:rFonts w:ascii="Times New Roman" w:hAnsi="Times New Roman" w:cs="Times New Roman"/>
                <w:sz w:val="28"/>
                <w:szCs w:val="28"/>
              </w:rPr>
              <w:t>в границах поселения</w:t>
            </w:r>
          </w:p>
        </w:tc>
        <w:tc>
          <w:tcPr>
            <w:tcW w:w="3195" w:type="dxa"/>
            <w:vMerge w:val="restart"/>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Pr>
                <w:rFonts w:ascii="Times New Roman" w:hAnsi="Times New Roman" w:cs="Times New Roman"/>
                <w:sz w:val="28"/>
                <w:szCs w:val="28"/>
              </w:rPr>
              <w:t>О</w:t>
            </w:r>
            <w:r w:rsidRPr="00C70318">
              <w:rPr>
                <w:rFonts w:ascii="Times New Roman" w:hAnsi="Times New Roman" w:cs="Times New Roman"/>
                <w:sz w:val="28"/>
                <w:szCs w:val="28"/>
              </w:rPr>
              <w:t>бъект</w:t>
            </w:r>
            <w:r>
              <w:rPr>
                <w:rFonts w:ascii="Times New Roman" w:hAnsi="Times New Roman" w:cs="Times New Roman"/>
                <w:sz w:val="28"/>
                <w:szCs w:val="28"/>
              </w:rPr>
              <w:t>ы</w:t>
            </w:r>
            <w:r w:rsidRPr="00C70318">
              <w:rPr>
                <w:rFonts w:ascii="Times New Roman" w:hAnsi="Times New Roman" w:cs="Times New Roman"/>
                <w:sz w:val="28"/>
                <w:szCs w:val="28"/>
              </w:rPr>
              <w:t xml:space="preserve"> автосервиса, предназначенны</w:t>
            </w:r>
            <w:r>
              <w:rPr>
                <w:rFonts w:ascii="Times New Roman" w:hAnsi="Times New Roman" w:cs="Times New Roman"/>
                <w:sz w:val="28"/>
                <w:szCs w:val="28"/>
              </w:rPr>
              <w:t>е</w:t>
            </w:r>
            <w:r w:rsidRPr="00C70318">
              <w:rPr>
                <w:rFonts w:ascii="Times New Roman" w:hAnsi="Times New Roman" w:cs="Times New Roman"/>
                <w:sz w:val="28"/>
                <w:szCs w:val="28"/>
              </w:rPr>
              <w:t xml:space="preserve"> для обслуживания пассажирских перевозок: автобусные остановки (павильоны), пассажирские автостанции, автовокзалы, автогостиницы, мотели, кемпинги, </w:t>
            </w:r>
            <w:r w:rsidRPr="00C70318">
              <w:rPr>
                <w:rFonts w:ascii="Times New Roman" w:hAnsi="Times New Roman" w:cs="Times New Roman"/>
                <w:sz w:val="28"/>
                <w:szCs w:val="28"/>
              </w:rPr>
              <w:lastRenderedPageBreak/>
              <w:t>предприятия общественного питания и торговли, площадки отдыха, площадки-стоянки</w:t>
            </w:r>
          </w:p>
        </w:tc>
        <w:tc>
          <w:tcPr>
            <w:tcW w:w="2863"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lastRenderedPageBreak/>
              <w:t>п. 7 ч. 1 ст. 14 Федерального закона № 131-ФЗ</w:t>
            </w: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C70318">
              <w:rPr>
                <w:rFonts w:ascii="Times New Roman" w:hAnsi="Times New Roman" w:cs="Times New Roman"/>
                <w:sz w:val="28"/>
                <w:szCs w:val="28"/>
              </w:rPr>
              <w:t>Объекты автосервиса, предназначенные для обслуживания подвижного состава: станция технического обслуживания (СТО), автозаправочные станции (АЗС), моечные пункты, осмотровые эстакады, площадки-стоянки</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16126" w:type="dxa"/>
            <w:gridSpan w:val="5"/>
          </w:tcPr>
          <w:p w:rsidR="00476CBD" w:rsidRPr="009E6B98" w:rsidRDefault="00476CBD" w:rsidP="0004048D">
            <w:pPr>
              <w:jc w:val="both"/>
              <w:rPr>
                <w:rFonts w:ascii="Times New Roman" w:hAnsi="Times New Roman" w:cs="Times New Roman"/>
                <w:b/>
                <w:sz w:val="28"/>
                <w:szCs w:val="28"/>
              </w:rPr>
            </w:pPr>
            <w:bookmarkStart w:id="112" w:name="_Toc524000212"/>
            <w:r w:rsidRPr="009E6B98">
              <w:rPr>
                <w:rFonts w:ascii="Times New Roman" w:hAnsi="Times New Roman" w:cs="Times New Roman"/>
                <w:b/>
                <w:sz w:val="28"/>
                <w:szCs w:val="28"/>
              </w:rPr>
              <w:t xml:space="preserve">Объекты местного значения сельского поселения, относящиеся к области </w:t>
            </w:r>
            <w:r w:rsidR="000C7EA2" w:rsidRPr="000C7EA2">
              <w:rPr>
                <w:rFonts w:ascii="Times New Roman" w:hAnsi="Times New Roman" w:cs="Times New Roman"/>
                <w:b/>
                <w:sz w:val="28"/>
                <w:szCs w:val="28"/>
              </w:rPr>
              <w:t>культуры, досуга, физической культуры и массового спорта, финансируемые за счет средств местного бюджета</w:t>
            </w:r>
            <w:bookmarkEnd w:id="112"/>
          </w:p>
        </w:tc>
      </w:tr>
      <w:tr w:rsidR="00476CBD" w:rsidRPr="00AA4DAC" w:rsidTr="0004048D">
        <w:trPr>
          <w:trHeight w:val="515"/>
          <w:jc w:val="center"/>
        </w:trPr>
        <w:tc>
          <w:tcPr>
            <w:tcW w:w="791" w:type="dxa"/>
            <w:vMerge w:val="restart"/>
          </w:tcPr>
          <w:p w:rsidR="00476CBD" w:rsidRPr="00AA4DAC" w:rsidRDefault="00476CBD" w:rsidP="0004048D">
            <w:pPr>
              <w:jc w:val="center"/>
              <w:rPr>
                <w:rFonts w:ascii="Times New Roman" w:hAnsi="Times New Roman" w:cs="Times New Roman"/>
                <w:sz w:val="28"/>
                <w:szCs w:val="28"/>
              </w:rPr>
            </w:pPr>
            <w:r>
              <w:rPr>
                <w:rFonts w:ascii="Times New Roman" w:hAnsi="Times New Roman" w:cs="Times New Roman"/>
                <w:sz w:val="28"/>
                <w:szCs w:val="28"/>
              </w:rPr>
              <w:t>9</w:t>
            </w:r>
          </w:p>
        </w:tc>
        <w:tc>
          <w:tcPr>
            <w:tcW w:w="4152" w:type="dxa"/>
            <w:vMerge w:val="restart"/>
          </w:tcPr>
          <w:p w:rsidR="00476CBD" w:rsidRPr="00AA4DAC" w:rsidRDefault="00476CBD" w:rsidP="0004048D">
            <w:pPr>
              <w:jc w:val="both"/>
              <w:rPr>
                <w:rFonts w:ascii="Times New Roman" w:hAnsi="Times New Roman" w:cs="Times New Roman"/>
                <w:sz w:val="28"/>
                <w:szCs w:val="28"/>
              </w:rPr>
            </w:pPr>
            <w:r>
              <w:rPr>
                <w:rFonts w:ascii="Times New Roman" w:hAnsi="Times New Roman" w:cs="Times New Roman"/>
                <w:sz w:val="28"/>
                <w:szCs w:val="28"/>
              </w:rPr>
              <w:t>О</w:t>
            </w:r>
            <w:r w:rsidRPr="009E6B98">
              <w:rPr>
                <w:rFonts w:ascii="Times New Roman" w:hAnsi="Times New Roman" w:cs="Times New Roman"/>
                <w:sz w:val="28"/>
                <w:szCs w:val="28"/>
              </w:rPr>
              <w:t>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3195" w:type="dxa"/>
            <w:vMerge w:val="restart"/>
          </w:tcPr>
          <w:p w:rsidR="00476CBD" w:rsidRPr="00AA4DAC" w:rsidRDefault="00476CBD" w:rsidP="0004048D">
            <w:pPr>
              <w:rPr>
                <w:rFonts w:ascii="Times New Roman" w:hAnsi="Times New Roman" w:cs="Times New Roman"/>
                <w:b/>
                <w:sz w:val="28"/>
                <w:szCs w:val="28"/>
              </w:rPr>
            </w:pPr>
          </w:p>
        </w:tc>
        <w:tc>
          <w:tcPr>
            <w:tcW w:w="5125" w:type="dxa"/>
          </w:tcPr>
          <w:p w:rsidR="00476CBD" w:rsidRPr="00C70318" w:rsidRDefault="00476CBD" w:rsidP="0004048D">
            <w:pPr>
              <w:jc w:val="both"/>
              <w:rPr>
                <w:rFonts w:ascii="Times New Roman" w:hAnsi="Times New Roman" w:cs="Times New Roman"/>
                <w:sz w:val="28"/>
                <w:szCs w:val="28"/>
              </w:rPr>
            </w:pPr>
            <w:r w:rsidRPr="00394F1F">
              <w:rPr>
                <w:rFonts w:ascii="Times New Roman" w:hAnsi="Times New Roman" w:cs="Times New Roman"/>
                <w:sz w:val="28"/>
                <w:szCs w:val="28"/>
              </w:rPr>
              <w:t>Помещения для физкультурных занятий и тренировок</w:t>
            </w:r>
          </w:p>
        </w:tc>
        <w:tc>
          <w:tcPr>
            <w:tcW w:w="2863"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 xml:space="preserve">п. </w:t>
            </w:r>
            <w:r>
              <w:rPr>
                <w:rFonts w:ascii="Times New Roman" w:hAnsi="Times New Roman" w:cs="Times New Roman"/>
                <w:sz w:val="28"/>
                <w:szCs w:val="28"/>
              </w:rPr>
              <w:t>14</w:t>
            </w:r>
            <w:r w:rsidRPr="00AA4DAC">
              <w:rPr>
                <w:rFonts w:ascii="Times New Roman" w:hAnsi="Times New Roman" w:cs="Times New Roman"/>
                <w:sz w:val="28"/>
                <w:szCs w:val="28"/>
              </w:rPr>
              <w:t xml:space="preserve"> ч. 1 ст. 14 Федерального закона № 131-ФЗ</w:t>
            </w:r>
          </w:p>
        </w:tc>
      </w:tr>
      <w:tr w:rsidR="00476CBD" w:rsidRPr="00AA4DAC" w:rsidTr="0004048D">
        <w:trPr>
          <w:trHeight w:val="439"/>
          <w:jc w:val="center"/>
        </w:trPr>
        <w:tc>
          <w:tcPr>
            <w:tcW w:w="791" w:type="dxa"/>
            <w:vMerge/>
          </w:tcPr>
          <w:p w:rsidR="00476CBD" w:rsidRDefault="00476CBD" w:rsidP="0004048D">
            <w:pPr>
              <w:jc w:val="center"/>
              <w:rPr>
                <w:rFonts w:ascii="Times New Roman" w:hAnsi="Times New Roman" w:cs="Times New Roman"/>
                <w:sz w:val="28"/>
                <w:szCs w:val="28"/>
              </w:rPr>
            </w:pPr>
          </w:p>
        </w:tc>
        <w:tc>
          <w:tcPr>
            <w:tcW w:w="4152" w:type="dxa"/>
            <w:vMerge/>
          </w:tcPr>
          <w:p w:rsidR="00476CBD"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C70318" w:rsidRDefault="00476CBD" w:rsidP="0004048D">
            <w:pPr>
              <w:jc w:val="both"/>
              <w:rPr>
                <w:rFonts w:ascii="Times New Roman" w:hAnsi="Times New Roman" w:cs="Times New Roman"/>
                <w:sz w:val="28"/>
                <w:szCs w:val="28"/>
              </w:rPr>
            </w:pPr>
            <w:r w:rsidRPr="00B9788A">
              <w:rPr>
                <w:rFonts w:ascii="Times New Roman" w:hAnsi="Times New Roman" w:cs="Times New Roman"/>
                <w:sz w:val="28"/>
                <w:szCs w:val="28"/>
              </w:rPr>
              <w:t>Территория плоскостных спортивных сооружений</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trHeight w:val="723"/>
          <w:jc w:val="center"/>
        </w:trPr>
        <w:tc>
          <w:tcPr>
            <w:tcW w:w="791" w:type="dxa"/>
            <w:vMerge/>
          </w:tcPr>
          <w:p w:rsidR="00476CBD" w:rsidRDefault="00476CBD" w:rsidP="0004048D">
            <w:pPr>
              <w:jc w:val="center"/>
              <w:rPr>
                <w:rFonts w:ascii="Times New Roman" w:hAnsi="Times New Roman" w:cs="Times New Roman"/>
                <w:sz w:val="28"/>
                <w:szCs w:val="28"/>
              </w:rPr>
            </w:pPr>
          </w:p>
        </w:tc>
        <w:tc>
          <w:tcPr>
            <w:tcW w:w="4152" w:type="dxa"/>
            <w:vMerge/>
          </w:tcPr>
          <w:p w:rsidR="00476CBD"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C70318" w:rsidRDefault="00476CBD" w:rsidP="0004048D">
            <w:pPr>
              <w:jc w:val="both"/>
              <w:rPr>
                <w:rFonts w:ascii="Times New Roman" w:hAnsi="Times New Roman" w:cs="Times New Roman"/>
                <w:sz w:val="28"/>
                <w:szCs w:val="28"/>
              </w:rPr>
            </w:pPr>
            <w:r w:rsidRPr="00B9788A">
              <w:rPr>
                <w:rFonts w:ascii="Times New Roman" w:hAnsi="Times New Roman" w:cs="Times New Roman"/>
                <w:sz w:val="28"/>
                <w:szCs w:val="28"/>
              </w:rPr>
              <w:t>Спортивные залы</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0C7EA2" w:rsidRPr="00AA4DAC" w:rsidTr="000C7EA2">
        <w:trPr>
          <w:trHeight w:val="360"/>
          <w:jc w:val="center"/>
        </w:trPr>
        <w:tc>
          <w:tcPr>
            <w:tcW w:w="791" w:type="dxa"/>
            <w:vMerge w:val="restart"/>
          </w:tcPr>
          <w:p w:rsidR="000C7EA2" w:rsidRPr="00AA4DAC" w:rsidRDefault="000C7EA2" w:rsidP="000C7EA2">
            <w:pPr>
              <w:jc w:val="center"/>
              <w:rPr>
                <w:rFonts w:ascii="Times New Roman" w:hAnsi="Times New Roman" w:cs="Times New Roman"/>
                <w:sz w:val="28"/>
                <w:szCs w:val="28"/>
              </w:rPr>
            </w:pPr>
            <w:r>
              <w:rPr>
                <w:rFonts w:ascii="Times New Roman" w:hAnsi="Times New Roman" w:cs="Times New Roman"/>
                <w:sz w:val="28"/>
                <w:szCs w:val="28"/>
              </w:rPr>
              <w:t>10</w:t>
            </w:r>
          </w:p>
        </w:tc>
        <w:tc>
          <w:tcPr>
            <w:tcW w:w="4152" w:type="dxa"/>
            <w:vMerge w:val="restart"/>
          </w:tcPr>
          <w:p w:rsidR="000C7EA2" w:rsidRPr="00AA4DAC" w:rsidRDefault="000C7EA2" w:rsidP="00E93C82">
            <w:pPr>
              <w:jc w:val="both"/>
              <w:rPr>
                <w:rFonts w:ascii="Times New Roman" w:hAnsi="Times New Roman" w:cs="Times New Roman"/>
                <w:sz w:val="28"/>
                <w:szCs w:val="28"/>
              </w:rPr>
            </w:pPr>
            <w:r>
              <w:rPr>
                <w:rFonts w:ascii="Times New Roman" w:hAnsi="Times New Roman" w:cs="Times New Roman"/>
                <w:sz w:val="28"/>
                <w:szCs w:val="28"/>
              </w:rPr>
              <w:t>С</w:t>
            </w:r>
            <w:r w:rsidRPr="00207A70">
              <w:rPr>
                <w:rFonts w:ascii="Times New Roman" w:hAnsi="Times New Roman" w:cs="Times New Roman"/>
                <w:sz w:val="28"/>
                <w:szCs w:val="28"/>
              </w:rPr>
              <w:t>оздание условий для организации досуга и обеспечения жителей поселения услугами организаций культуры</w:t>
            </w:r>
          </w:p>
        </w:tc>
        <w:tc>
          <w:tcPr>
            <w:tcW w:w="3195" w:type="dxa"/>
            <w:vMerge w:val="restart"/>
          </w:tcPr>
          <w:p w:rsidR="000C7EA2" w:rsidRPr="00AA4DAC" w:rsidRDefault="000C7EA2" w:rsidP="00E93C82">
            <w:pPr>
              <w:rPr>
                <w:rFonts w:ascii="Times New Roman" w:hAnsi="Times New Roman" w:cs="Times New Roman"/>
                <w:b/>
                <w:sz w:val="28"/>
                <w:szCs w:val="28"/>
              </w:rPr>
            </w:pPr>
          </w:p>
        </w:tc>
        <w:tc>
          <w:tcPr>
            <w:tcW w:w="5125"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Учреждения культурно-досугового типа</w:t>
            </w:r>
          </w:p>
        </w:tc>
        <w:tc>
          <w:tcPr>
            <w:tcW w:w="2863" w:type="dxa"/>
            <w:vMerge w:val="restart"/>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п. 12 ч. 1 ст. 14 Федерального закона № 131-ФЗ</w:t>
            </w:r>
          </w:p>
        </w:tc>
      </w:tr>
      <w:tr w:rsidR="000C7EA2" w:rsidRPr="00AA4DAC" w:rsidTr="0004048D">
        <w:trPr>
          <w:trHeight w:val="360"/>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vMerge/>
          </w:tcPr>
          <w:p w:rsidR="000C7EA2" w:rsidRPr="00AA4DAC" w:rsidRDefault="000C7EA2" w:rsidP="0004048D">
            <w:pPr>
              <w:rPr>
                <w:rFonts w:ascii="Times New Roman" w:hAnsi="Times New Roman" w:cs="Times New Roman"/>
                <w:b/>
                <w:sz w:val="28"/>
                <w:szCs w:val="28"/>
              </w:rPr>
            </w:pPr>
          </w:p>
        </w:tc>
        <w:tc>
          <w:tcPr>
            <w:tcW w:w="5125" w:type="dxa"/>
          </w:tcPr>
          <w:p w:rsidR="000C7EA2" w:rsidRPr="00B9788A" w:rsidRDefault="000C7EA2" w:rsidP="0004048D">
            <w:pPr>
              <w:jc w:val="both"/>
              <w:rPr>
                <w:rFonts w:ascii="Times New Roman" w:hAnsi="Times New Roman" w:cs="Times New Roman"/>
                <w:sz w:val="28"/>
                <w:szCs w:val="28"/>
              </w:rPr>
            </w:pPr>
            <w:r w:rsidRPr="00A337AA">
              <w:rPr>
                <w:rFonts w:ascii="Times New Roman" w:hAnsi="Times New Roman" w:cs="Times New Roman"/>
                <w:sz w:val="28"/>
                <w:szCs w:val="28"/>
              </w:rPr>
              <w:t>Помещения для культурно-массовой работы, досуга и любительской деятельности</w:t>
            </w:r>
          </w:p>
        </w:tc>
        <w:tc>
          <w:tcPr>
            <w:tcW w:w="2863" w:type="dxa"/>
            <w:vMerge/>
          </w:tcPr>
          <w:p w:rsidR="000C7EA2" w:rsidRPr="00AA4DAC" w:rsidRDefault="000C7EA2" w:rsidP="0004048D">
            <w:pPr>
              <w:jc w:val="both"/>
              <w:rPr>
                <w:rFonts w:ascii="Times New Roman" w:hAnsi="Times New Roman" w:cs="Times New Roman"/>
                <w:sz w:val="28"/>
                <w:szCs w:val="28"/>
              </w:rPr>
            </w:pPr>
          </w:p>
        </w:tc>
      </w:tr>
      <w:tr w:rsidR="000C7EA2" w:rsidRPr="00AA4DAC" w:rsidTr="0004048D">
        <w:trPr>
          <w:trHeight w:val="723"/>
          <w:jc w:val="center"/>
        </w:trPr>
        <w:tc>
          <w:tcPr>
            <w:tcW w:w="791" w:type="dxa"/>
          </w:tcPr>
          <w:p w:rsidR="000C7EA2" w:rsidRPr="00AA4DAC" w:rsidRDefault="000C7EA2" w:rsidP="000C7EA2">
            <w:pPr>
              <w:jc w:val="center"/>
              <w:rPr>
                <w:rFonts w:ascii="Times New Roman" w:hAnsi="Times New Roman" w:cs="Times New Roman"/>
                <w:sz w:val="28"/>
                <w:szCs w:val="28"/>
              </w:rPr>
            </w:pPr>
            <w:r w:rsidRPr="00AA4DAC">
              <w:rPr>
                <w:rFonts w:ascii="Times New Roman" w:hAnsi="Times New Roman" w:cs="Times New Roman"/>
                <w:sz w:val="28"/>
                <w:szCs w:val="28"/>
              </w:rPr>
              <w:t>1</w:t>
            </w:r>
            <w:r>
              <w:rPr>
                <w:rFonts w:ascii="Times New Roman" w:hAnsi="Times New Roman" w:cs="Times New Roman"/>
                <w:sz w:val="28"/>
                <w:szCs w:val="28"/>
              </w:rPr>
              <w:t>1</w:t>
            </w:r>
          </w:p>
        </w:tc>
        <w:tc>
          <w:tcPr>
            <w:tcW w:w="4152"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Создание музеев муниципального образования</w:t>
            </w:r>
          </w:p>
        </w:tc>
        <w:tc>
          <w:tcPr>
            <w:tcW w:w="3195" w:type="dxa"/>
          </w:tcPr>
          <w:p w:rsidR="000C7EA2" w:rsidRPr="00AA4DAC" w:rsidRDefault="000C7EA2" w:rsidP="00E93C82">
            <w:pPr>
              <w:rPr>
                <w:rFonts w:ascii="Times New Roman" w:hAnsi="Times New Roman" w:cs="Times New Roman"/>
                <w:b/>
                <w:sz w:val="28"/>
                <w:szCs w:val="28"/>
              </w:rPr>
            </w:pPr>
          </w:p>
        </w:tc>
        <w:tc>
          <w:tcPr>
            <w:tcW w:w="5125"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Музеи</w:t>
            </w:r>
          </w:p>
        </w:tc>
        <w:tc>
          <w:tcPr>
            <w:tcW w:w="2863"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п. 1 ч. 1 ст. 14.1 Федерального закона № 131-ФЗ</w:t>
            </w:r>
          </w:p>
        </w:tc>
      </w:tr>
      <w:tr w:rsidR="000C7EA2" w:rsidRPr="00AA4DAC" w:rsidTr="0004048D">
        <w:trPr>
          <w:trHeight w:val="723"/>
          <w:jc w:val="center"/>
        </w:trPr>
        <w:tc>
          <w:tcPr>
            <w:tcW w:w="791" w:type="dxa"/>
          </w:tcPr>
          <w:p w:rsidR="000C7EA2" w:rsidRPr="00AA4DAC" w:rsidRDefault="000C7EA2" w:rsidP="000C7EA2">
            <w:pPr>
              <w:jc w:val="center"/>
              <w:rPr>
                <w:rFonts w:ascii="Times New Roman" w:hAnsi="Times New Roman" w:cs="Times New Roman"/>
                <w:sz w:val="28"/>
                <w:szCs w:val="28"/>
              </w:rPr>
            </w:pPr>
            <w:r w:rsidRPr="00AA4DAC">
              <w:rPr>
                <w:rFonts w:ascii="Times New Roman" w:hAnsi="Times New Roman" w:cs="Times New Roman"/>
                <w:sz w:val="28"/>
                <w:szCs w:val="28"/>
              </w:rPr>
              <w:lastRenderedPageBreak/>
              <w:t>1</w:t>
            </w:r>
            <w:r>
              <w:rPr>
                <w:rFonts w:ascii="Times New Roman" w:hAnsi="Times New Roman" w:cs="Times New Roman"/>
                <w:sz w:val="28"/>
                <w:szCs w:val="28"/>
              </w:rPr>
              <w:t>2</w:t>
            </w:r>
          </w:p>
        </w:tc>
        <w:tc>
          <w:tcPr>
            <w:tcW w:w="4152"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Организация библиотечного обслуживания населения, комплектование и обеспечение сохранности библиотечных фондов</w:t>
            </w:r>
          </w:p>
        </w:tc>
        <w:tc>
          <w:tcPr>
            <w:tcW w:w="3195" w:type="dxa"/>
          </w:tcPr>
          <w:p w:rsidR="000C7EA2" w:rsidRPr="00AA4DAC" w:rsidRDefault="000C7EA2" w:rsidP="00E93C82">
            <w:pPr>
              <w:rPr>
                <w:rFonts w:ascii="Times New Roman" w:hAnsi="Times New Roman" w:cs="Times New Roman"/>
                <w:b/>
                <w:sz w:val="28"/>
                <w:szCs w:val="28"/>
              </w:rPr>
            </w:pPr>
          </w:p>
        </w:tc>
        <w:tc>
          <w:tcPr>
            <w:tcW w:w="5125"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Библиотеки</w:t>
            </w:r>
          </w:p>
        </w:tc>
        <w:tc>
          <w:tcPr>
            <w:tcW w:w="2863"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п. 11 ч. 1</w:t>
            </w:r>
            <w:r>
              <w:rPr>
                <w:rFonts w:ascii="Times New Roman" w:hAnsi="Times New Roman" w:cs="Times New Roman"/>
                <w:sz w:val="28"/>
                <w:szCs w:val="28"/>
              </w:rPr>
              <w:t>, ч.3</w:t>
            </w:r>
            <w:r w:rsidRPr="00AA4DAC">
              <w:rPr>
                <w:rFonts w:ascii="Times New Roman" w:hAnsi="Times New Roman" w:cs="Times New Roman"/>
                <w:sz w:val="28"/>
                <w:szCs w:val="28"/>
              </w:rPr>
              <w:t xml:space="preserve">  ст. 14 Федерального закона № 131-ФЗ</w:t>
            </w:r>
          </w:p>
        </w:tc>
      </w:tr>
      <w:tr w:rsidR="000C7EA2" w:rsidRPr="00AA4DAC" w:rsidTr="00E93C82">
        <w:trPr>
          <w:trHeight w:val="723"/>
          <w:jc w:val="center"/>
        </w:trPr>
        <w:tc>
          <w:tcPr>
            <w:tcW w:w="16126" w:type="dxa"/>
            <w:gridSpan w:val="5"/>
          </w:tcPr>
          <w:p w:rsidR="000C7EA2" w:rsidRPr="009E6B98" w:rsidRDefault="000C7EA2" w:rsidP="000C7EA2">
            <w:pPr>
              <w:jc w:val="both"/>
              <w:rPr>
                <w:rFonts w:ascii="Times New Roman" w:hAnsi="Times New Roman" w:cs="Times New Roman"/>
                <w:b/>
                <w:sz w:val="28"/>
                <w:szCs w:val="28"/>
              </w:rPr>
            </w:pPr>
            <w:r w:rsidRPr="009E6B98">
              <w:rPr>
                <w:rFonts w:ascii="Times New Roman" w:hAnsi="Times New Roman" w:cs="Times New Roman"/>
                <w:b/>
                <w:sz w:val="28"/>
                <w:szCs w:val="28"/>
              </w:rPr>
              <w:t xml:space="preserve">Объекты местного значения сельского поселения, относящиеся </w:t>
            </w:r>
            <w:r w:rsidRPr="000C7EA2">
              <w:rPr>
                <w:rFonts w:ascii="Times New Roman" w:hAnsi="Times New Roman" w:cs="Times New Roman"/>
                <w:b/>
                <w:sz w:val="28"/>
                <w:szCs w:val="28"/>
              </w:rPr>
              <w:t>к области жилищного строительства (объекты муниципального жилищного фонда)</w:t>
            </w:r>
          </w:p>
        </w:tc>
      </w:tr>
      <w:tr w:rsidR="000C7EA2" w:rsidRPr="00AA4DAC" w:rsidTr="0004048D">
        <w:trPr>
          <w:trHeight w:val="723"/>
          <w:jc w:val="center"/>
        </w:trPr>
        <w:tc>
          <w:tcPr>
            <w:tcW w:w="791" w:type="dxa"/>
          </w:tcPr>
          <w:p w:rsidR="000C7EA2" w:rsidRDefault="000C7EA2" w:rsidP="000C7EA2">
            <w:pPr>
              <w:jc w:val="center"/>
              <w:rPr>
                <w:rFonts w:ascii="Times New Roman" w:hAnsi="Times New Roman" w:cs="Times New Roman"/>
                <w:sz w:val="28"/>
                <w:szCs w:val="28"/>
              </w:rPr>
            </w:pPr>
            <w:r>
              <w:rPr>
                <w:rFonts w:ascii="Times New Roman" w:hAnsi="Times New Roman" w:cs="Times New Roman"/>
                <w:sz w:val="28"/>
                <w:szCs w:val="28"/>
              </w:rPr>
              <w:t>13</w:t>
            </w:r>
          </w:p>
        </w:tc>
        <w:tc>
          <w:tcPr>
            <w:tcW w:w="4152" w:type="dxa"/>
          </w:tcPr>
          <w:p w:rsidR="000C7EA2" w:rsidRPr="00AA4DAC" w:rsidRDefault="000C7EA2" w:rsidP="00E93C82">
            <w:pPr>
              <w:jc w:val="both"/>
              <w:rPr>
                <w:rFonts w:ascii="Times New Roman" w:hAnsi="Times New Roman" w:cs="Times New Roman"/>
                <w:sz w:val="28"/>
                <w:szCs w:val="28"/>
              </w:rPr>
            </w:pPr>
            <w:r>
              <w:rPr>
                <w:rFonts w:ascii="Times New Roman" w:hAnsi="Times New Roman" w:cs="Times New Roman"/>
                <w:sz w:val="28"/>
                <w:szCs w:val="28"/>
              </w:rPr>
              <w:t>О</w:t>
            </w:r>
            <w:r w:rsidRPr="00EA5A17">
              <w:rPr>
                <w:rFonts w:ascii="Times New Roman" w:hAnsi="Times New Roman" w:cs="Times New Roman"/>
                <w:sz w:val="28"/>
                <w:szCs w:val="28"/>
              </w:rPr>
              <w:t>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1" w:anchor="dst22" w:history="1">
              <w:r w:rsidRPr="00EA5A17">
                <w:rPr>
                  <w:rFonts w:ascii="Times New Roman" w:hAnsi="Times New Roman" w:cs="Times New Roman"/>
                  <w:sz w:val="28"/>
                  <w:szCs w:val="28"/>
                </w:rPr>
                <w:t>законодательством</w:t>
              </w:r>
            </w:hyperlink>
          </w:p>
        </w:tc>
        <w:tc>
          <w:tcPr>
            <w:tcW w:w="3195" w:type="dxa"/>
          </w:tcPr>
          <w:p w:rsidR="000C7EA2" w:rsidRPr="00AA4DAC" w:rsidRDefault="000C7EA2" w:rsidP="00E93C82">
            <w:pPr>
              <w:rPr>
                <w:rFonts w:ascii="Times New Roman" w:hAnsi="Times New Roman" w:cs="Times New Roman"/>
                <w:b/>
                <w:sz w:val="28"/>
                <w:szCs w:val="28"/>
              </w:rPr>
            </w:pPr>
          </w:p>
        </w:tc>
        <w:tc>
          <w:tcPr>
            <w:tcW w:w="5125" w:type="dxa"/>
          </w:tcPr>
          <w:p w:rsidR="000C7EA2" w:rsidRPr="00AA4DAC" w:rsidRDefault="000C7EA2" w:rsidP="00E93C82">
            <w:pPr>
              <w:jc w:val="both"/>
              <w:rPr>
                <w:rFonts w:ascii="Times New Roman" w:hAnsi="Times New Roman" w:cs="Times New Roman"/>
                <w:sz w:val="28"/>
                <w:szCs w:val="28"/>
              </w:rPr>
            </w:pPr>
            <w:r>
              <w:rPr>
                <w:rFonts w:ascii="Times New Roman" w:hAnsi="Times New Roman" w:cs="Times New Roman"/>
                <w:sz w:val="28"/>
                <w:szCs w:val="28"/>
              </w:rPr>
              <w:t>О</w:t>
            </w:r>
            <w:r w:rsidRPr="00AB578D">
              <w:rPr>
                <w:rFonts w:ascii="Times New Roman" w:hAnsi="Times New Roman" w:cs="Times New Roman"/>
                <w:sz w:val="28"/>
                <w:szCs w:val="28"/>
              </w:rPr>
              <w:t xml:space="preserve">бъекты жилищного строительства в границах сельского поселения, в том числе </w:t>
            </w:r>
            <w:bookmarkStart w:id="113" w:name="_Toc524000214"/>
            <w:r w:rsidRPr="00AB578D">
              <w:rPr>
                <w:rFonts w:ascii="Times New Roman" w:hAnsi="Times New Roman" w:cs="Times New Roman"/>
                <w:sz w:val="28"/>
                <w:szCs w:val="28"/>
              </w:rPr>
              <w:t>Объекты муниципального жилищного фонда</w:t>
            </w:r>
            <w:bookmarkEnd w:id="113"/>
          </w:p>
        </w:tc>
        <w:tc>
          <w:tcPr>
            <w:tcW w:w="2863"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 xml:space="preserve">п. </w:t>
            </w:r>
            <w:r>
              <w:rPr>
                <w:rFonts w:ascii="Times New Roman" w:hAnsi="Times New Roman" w:cs="Times New Roman"/>
                <w:sz w:val="28"/>
                <w:szCs w:val="28"/>
              </w:rPr>
              <w:t>6</w:t>
            </w:r>
            <w:r w:rsidRPr="00AA4DAC">
              <w:rPr>
                <w:rFonts w:ascii="Times New Roman" w:hAnsi="Times New Roman" w:cs="Times New Roman"/>
                <w:sz w:val="28"/>
                <w:szCs w:val="28"/>
              </w:rPr>
              <w:t xml:space="preserve"> ч. 1</w:t>
            </w:r>
            <w:r>
              <w:rPr>
                <w:rFonts w:ascii="Times New Roman" w:hAnsi="Times New Roman" w:cs="Times New Roman"/>
                <w:sz w:val="28"/>
                <w:szCs w:val="28"/>
              </w:rPr>
              <w:t>, ч.3</w:t>
            </w:r>
            <w:r w:rsidRPr="00AA4DAC">
              <w:rPr>
                <w:rFonts w:ascii="Times New Roman" w:hAnsi="Times New Roman" w:cs="Times New Roman"/>
                <w:sz w:val="28"/>
                <w:szCs w:val="28"/>
              </w:rPr>
              <w:t xml:space="preserve"> ст. 14 Федерального закона № 131-ФЗ</w:t>
            </w:r>
          </w:p>
        </w:tc>
      </w:tr>
      <w:tr w:rsidR="000C7EA2" w:rsidRPr="00AA4DAC" w:rsidTr="00E93C82">
        <w:trPr>
          <w:trHeight w:val="723"/>
          <w:jc w:val="center"/>
        </w:trPr>
        <w:tc>
          <w:tcPr>
            <w:tcW w:w="16126" w:type="dxa"/>
            <w:gridSpan w:val="5"/>
          </w:tcPr>
          <w:p w:rsidR="000C7EA2" w:rsidRPr="000C7EA2" w:rsidRDefault="000C7EA2" w:rsidP="000C7EA2">
            <w:pPr>
              <w:jc w:val="both"/>
              <w:rPr>
                <w:rFonts w:ascii="Times New Roman" w:hAnsi="Times New Roman" w:cs="Times New Roman"/>
                <w:b/>
                <w:sz w:val="28"/>
                <w:szCs w:val="28"/>
              </w:rPr>
            </w:pPr>
            <w:r w:rsidRPr="009E6B98">
              <w:rPr>
                <w:rFonts w:ascii="Times New Roman" w:hAnsi="Times New Roman" w:cs="Times New Roman"/>
                <w:b/>
                <w:sz w:val="28"/>
                <w:szCs w:val="28"/>
              </w:rPr>
              <w:t xml:space="preserve">Объекты местного значения сельского поселения, относящиеся </w:t>
            </w:r>
            <w:r w:rsidRPr="000C7EA2">
              <w:rPr>
                <w:rFonts w:ascii="Times New Roman" w:hAnsi="Times New Roman" w:cs="Times New Roman"/>
                <w:b/>
                <w:sz w:val="28"/>
                <w:szCs w:val="28"/>
              </w:rPr>
              <w:t>к области организации ритуальных услуг и содержания мест захоронения</w:t>
            </w:r>
          </w:p>
        </w:tc>
      </w:tr>
      <w:tr w:rsidR="000C7EA2" w:rsidRPr="00AA4DAC" w:rsidTr="0004048D">
        <w:trPr>
          <w:trHeight w:val="723"/>
          <w:jc w:val="center"/>
        </w:trPr>
        <w:tc>
          <w:tcPr>
            <w:tcW w:w="791" w:type="dxa"/>
          </w:tcPr>
          <w:p w:rsidR="000C7EA2" w:rsidRPr="00AA4DAC" w:rsidRDefault="000C7EA2" w:rsidP="000C7EA2">
            <w:pPr>
              <w:jc w:val="center"/>
              <w:rPr>
                <w:rFonts w:ascii="Times New Roman" w:hAnsi="Times New Roman" w:cs="Times New Roman"/>
                <w:sz w:val="28"/>
                <w:szCs w:val="28"/>
              </w:rPr>
            </w:pPr>
            <w:r>
              <w:rPr>
                <w:rFonts w:ascii="Times New Roman" w:hAnsi="Times New Roman" w:cs="Times New Roman"/>
                <w:sz w:val="28"/>
                <w:szCs w:val="28"/>
              </w:rPr>
              <w:t>14</w:t>
            </w:r>
          </w:p>
        </w:tc>
        <w:tc>
          <w:tcPr>
            <w:tcW w:w="4152"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Организация ритуальных услуг и содержание мест захоронения</w:t>
            </w:r>
          </w:p>
        </w:tc>
        <w:tc>
          <w:tcPr>
            <w:tcW w:w="3195" w:type="dxa"/>
          </w:tcPr>
          <w:p w:rsidR="000C7EA2" w:rsidRPr="00AA4DAC" w:rsidRDefault="000C7EA2" w:rsidP="00E93C82">
            <w:pPr>
              <w:rPr>
                <w:rFonts w:ascii="Times New Roman" w:hAnsi="Times New Roman" w:cs="Times New Roman"/>
                <w:sz w:val="28"/>
                <w:szCs w:val="28"/>
              </w:rPr>
            </w:pPr>
            <w:r w:rsidRPr="00AA4DAC">
              <w:rPr>
                <w:rFonts w:ascii="Times New Roman" w:hAnsi="Times New Roman" w:cs="Times New Roman"/>
                <w:sz w:val="28"/>
                <w:szCs w:val="28"/>
              </w:rPr>
              <w:t>Места погребения</w:t>
            </w:r>
          </w:p>
        </w:tc>
        <w:tc>
          <w:tcPr>
            <w:tcW w:w="5125"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Здания и сооружения, предназначенные для погребения умерших</w:t>
            </w:r>
          </w:p>
        </w:tc>
        <w:tc>
          <w:tcPr>
            <w:tcW w:w="2863"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п. 22 ч. 1</w:t>
            </w:r>
            <w:r>
              <w:rPr>
                <w:rFonts w:ascii="Times New Roman" w:hAnsi="Times New Roman" w:cs="Times New Roman"/>
                <w:sz w:val="28"/>
                <w:szCs w:val="28"/>
              </w:rPr>
              <w:t xml:space="preserve">, </w:t>
            </w:r>
            <w:r w:rsidRPr="00AA4DAC">
              <w:rPr>
                <w:rFonts w:ascii="Times New Roman" w:hAnsi="Times New Roman" w:cs="Times New Roman"/>
                <w:sz w:val="28"/>
                <w:szCs w:val="28"/>
              </w:rPr>
              <w:t xml:space="preserve">ч. </w:t>
            </w:r>
            <w:r>
              <w:rPr>
                <w:rFonts w:ascii="Times New Roman" w:hAnsi="Times New Roman" w:cs="Times New Roman"/>
                <w:sz w:val="28"/>
                <w:szCs w:val="28"/>
              </w:rPr>
              <w:t xml:space="preserve">3 </w:t>
            </w:r>
            <w:r w:rsidRPr="00AA4DAC">
              <w:rPr>
                <w:rFonts w:ascii="Times New Roman" w:hAnsi="Times New Roman" w:cs="Times New Roman"/>
                <w:sz w:val="28"/>
                <w:szCs w:val="28"/>
              </w:rPr>
              <w:t xml:space="preserve"> ст. 14 Федерального закона № 131-ФЗ</w:t>
            </w:r>
          </w:p>
        </w:tc>
      </w:tr>
      <w:tr w:rsidR="000C7EA2" w:rsidRPr="00AA4DAC" w:rsidTr="0004048D">
        <w:trPr>
          <w:jc w:val="center"/>
        </w:trPr>
        <w:tc>
          <w:tcPr>
            <w:tcW w:w="16126" w:type="dxa"/>
            <w:gridSpan w:val="5"/>
          </w:tcPr>
          <w:p w:rsidR="000C7EA2" w:rsidRPr="000C7EA2" w:rsidRDefault="000C7EA2" w:rsidP="0004048D">
            <w:pPr>
              <w:jc w:val="both"/>
              <w:rPr>
                <w:rFonts w:ascii="Times New Roman" w:hAnsi="Times New Roman" w:cs="Times New Roman"/>
                <w:b/>
                <w:sz w:val="28"/>
                <w:szCs w:val="28"/>
              </w:rPr>
            </w:pPr>
            <w:bookmarkStart w:id="114" w:name="_Toc524000213"/>
            <w:r w:rsidRPr="00EA5A17">
              <w:rPr>
                <w:rFonts w:ascii="Times New Roman" w:hAnsi="Times New Roman" w:cs="Times New Roman"/>
                <w:b/>
                <w:sz w:val="28"/>
                <w:szCs w:val="28"/>
              </w:rPr>
              <w:t xml:space="preserve">Иные объекты </w:t>
            </w:r>
            <w:r w:rsidRPr="000C7EA2">
              <w:rPr>
                <w:rFonts w:ascii="Times New Roman" w:hAnsi="Times New Roman" w:cs="Times New Roman"/>
                <w:b/>
                <w:sz w:val="28"/>
                <w:szCs w:val="28"/>
              </w:rPr>
              <w:t xml:space="preserve">местного значения, необходимые для осуществления полномочий органов местного самоуправления </w:t>
            </w:r>
            <w:r w:rsidRPr="000C7EA2">
              <w:rPr>
                <w:rFonts w:ascii="Times New Roman" w:hAnsi="Times New Roman" w:cs="Times New Roman"/>
                <w:b/>
                <w:sz w:val="28"/>
                <w:szCs w:val="28"/>
              </w:rPr>
              <w:lastRenderedPageBreak/>
              <w:t>городского округа, поселения, определенные документацией по планировке территории в соответствии с генеральными планами городских округов, городских и сельских поселений</w:t>
            </w:r>
            <w:bookmarkEnd w:id="114"/>
          </w:p>
        </w:tc>
      </w:tr>
      <w:tr w:rsidR="000C7EA2" w:rsidRPr="00AA4DAC" w:rsidTr="0004048D">
        <w:trPr>
          <w:trHeight w:val="402"/>
          <w:jc w:val="center"/>
        </w:trPr>
        <w:tc>
          <w:tcPr>
            <w:tcW w:w="791" w:type="dxa"/>
            <w:vMerge w:val="restart"/>
          </w:tcPr>
          <w:p w:rsidR="000C7EA2" w:rsidRPr="00AA4DAC" w:rsidRDefault="000C7EA2" w:rsidP="000C7EA2">
            <w:pPr>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4152" w:type="dxa"/>
            <w:vMerge w:val="restart"/>
          </w:tcPr>
          <w:p w:rsidR="000C7EA2" w:rsidRPr="00AA4DAC" w:rsidRDefault="000C7EA2" w:rsidP="0004048D">
            <w:pPr>
              <w:jc w:val="both"/>
              <w:rPr>
                <w:rFonts w:ascii="Times New Roman" w:hAnsi="Times New Roman" w:cs="Times New Roman"/>
                <w:sz w:val="28"/>
                <w:szCs w:val="28"/>
              </w:rPr>
            </w:pPr>
            <w:r>
              <w:rPr>
                <w:rFonts w:ascii="Times New Roman" w:hAnsi="Times New Roman" w:cs="Times New Roman"/>
                <w:sz w:val="28"/>
                <w:szCs w:val="28"/>
              </w:rPr>
              <w:t>С</w:t>
            </w:r>
            <w:r w:rsidRPr="00646AEB">
              <w:rPr>
                <w:rFonts w:ascii="Times New Roman" w:hAnsi="Times New Roman" w:cs="Times New Roman"/>
                <w:sz w:val="28"/>
                <w:szCs w:val="28"/>
              </w:rPr>
              <w:t>оздание условий для обеспечения жителей поселения услугами связи, общественного питания, торговли и бытового обслуживания</w:t>
            </w:r>
          </w:p>
        </w:tc>
        <w:tc>
          <w:tcPr>
            <w:tcW w:w="3195" w:type="dxa"/>
            <w:vMerge w:val="restart"/>
          </w:tcPr>
          <w:p w:rsidR="000C7EA2" w:rsidRPr="00AA4DAC" w:rsidRDefault="000C7EA2" w:rsidP="0004048D">
            <w:pPr>
              <w:rPr>
                <w:rFonts w:ascii="Times New Roman" w:hAnsi="Times New Roman" w:cs="Times New Roman"/>
                <w:b/>
                <w:sz w:val="28"/>
                <w:szCs w:val="28"/>
              </w:rPr>
            </w:pPr>
          </w:p>
        </w:tc>
        <w:tc>
          <w:tcPr>
            <w:tcW w:w="5125" w:type="dxa"/>
          </w:tcPr>
          <w:p w:rsidR="000C7EA2" w:rsidRPr="00394F1F" w:rsidRDefault="000C7EA2" w:rsidP="0004048D">
            <w:pPr>
              <w:jc w:val="both"/>
              <w:rPr>
                <w:rFonts w:ascii="Times New Roman" w:hAnsi="Times New Roman" w:cs="Times New Roman"/>
                <w:sz w:val="28"/>
                <w:szCs w:val="28"/>
              </w:rPr>
            </w:pPr>
            <w:r w:rsidRPr="00394F1F">
              <w:rPr>
                <w:rFonts w:ascii="Times New Roman" w:hAnsi="Times New Roman" w:cs="Times New Roman"/>
                <w:sz w:val="28"/>
                <w:szCs w:val="28"/>
              </w:rPr>
              <w:t>Торговые предприятия (магазины, торговые центры, торговые комплексы)</w:t>
            </w:r>
          </w:p>
        </w:tc>
        <w:tc>
          <w:tcPr>
            <w:tcW w:w="2863" w:type="dxa"/>
            <w:vMerge w:val="restart"/>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 xml:space="preserve">п. </w:t>
            </w:r>
            <w:r>
              <w:rPr>
                <w:rFonts w:ascii="Times New Roman" w:hAnsi="Times New Roman" w:cs="Times New Roman"/>
                <w:sz w:val="28"/>
                <w:szCs w:val="28"/>
              </w:rPr>
              <w:t>1</w:t>
            </w:r>
            <w:r w:rsidRPr="00AA4DAC">
              <w:rPr>
                <w:rFonts w:ascii="Times New Roman" w:hAnsi="Times New Roman" w:cs="Times New Roman"/>
                <w:sz w:val="28"/>
                <w:szCs w:val="28"/>
              </w:rPr>
              <w:t>0 ч. 1 ст. 14 Федерального закона № 131-ФЗ</w:t>
            </w:r>
          </w:p>
        </w:tc>
      </w:tr>
      <w:tr w:rsidR="000C7EA2" w:rsidRPr="00AA4DAC" w:rsidTr="0004048D">
        <w:trPr>
          <w:trHeight w:val="286"/>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vMerge/>
          </w:tcPr>
          <w:p w:rsidR="000C7EA2" w:rsidRPr="00AA4DAC" w:rsidRDefault="000C7EA2" w:rsidP="0004048D">
            <w:pPr>
              <w:rPr>
                <w:rFonts w:ascii="Times New Roman" w:hAnsi="Times New Roman" w:cs="Times New Roman"/>
                <w:b/>
                <w:sz w:val="28"/>
                <w:szCs w:val="28"/>
              </w:rPr>
            </w:pPr>
          </w:p>
        </w:tc>
        <w:tc>
          <w:tcPr>
            <w:tcW w:w="5125" w:type="dxa"/>
          </w:tcPr>
          <w:p w:rsidR="000C7EA2" w:rsidRPr="00394F1F" w:rsidRDefault="000C7EA2" w:rsidP="0004048D">
            <w:pPr>
              <w:jc w:val="both"/>
              <w:rPr>
                <w:rFonts w:ascii="Times New Roman" w:hAnsi="Times New Roman" w:cs="Times New Roman"/>
                <w:sz w:val="28"/>
                <w:szCs w:val="28"/>
              </w:rPr>
            </w:pPr>
            <w:r w:rsidRPr="00394F1F">
              <w:rPr>
                <w:rFonts w:ascii="Times New Roman" w:hAnsi="Times New Roman" w:cs="Times New Roman"/>
                <w:sz w:val="28"/>
                <w:szCs w:val="28"/>
              </w:rPr>
              <w:t>Предприятия общественного питания</w:t>
            </w:r>
          </w:p>
        </w:tc>
        <w:tc>
          <w:tcPr>
            <w:tcW w:w="2863" w:type="dxa"/>
            <w:vMerge/>
          </w:tcPr>
          <w:p w:rsidR="000C7EA2" w:rsidRPr="00AA4DAC" w:rsidRDefault="000C7EA2" w:rsidP="0004048D">
            <w:pPr>
              <w:jc w:val="both"/>
              <w:rPr>
                <w:rFonts w:ascii="Times New Roman" w:hAnsi="Times New Roman" w:cs="Times New Roman"/>
                <w:sz w:val="28"/>
                <w:szCs w:val="28"/>
              </w:rPr>
            </w:pPr>
          </w:p>
        </w:tc>
      </w:tr>
      <w:tr w:rsidR="000C7EA2" w:rsidRPr="00AA4DAC" w:rsidTr="0004048D">
        <w:trPr>
          <w:trHeight w:val="234"/>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vMerge/>
          </w:tcPr>
          <w:p w:rsidR="000C7EA2" w:rsidRPr="00AA4DAC" w:rsidRDefault="000C7EA2" w:rsidP="0004048D">
            <w:pPr>
              <w:rPr>
                <w:rFonts w:ascii="Times New Roman" w:hAnsi="Times New Roman" w:cs="Times New Roman"/>
                <w:b/>
                <w:sz w:val="28"/>
                <w:szCs w:val="28"/>
              </w:rPr>
            </w:pPr>
          </w:p>
        </w:tc>
        <w:tc>
          <w:tcPr>
            <w:tcW w:w="5125" w:type="dxa"/>
          </w:tcPr>
          <w:p w:rsidR="000C7EA2" w:rsidRPr="00AA4DAC" w:rsidRDefault="000C7EA2" w:rsidP="0004048D">
            <w:pPr>
              <w:jc w:val="both"/>
              <w:rPr>
                <w:rFonts w:ascii="Times New Roman" w:hAnsi="Times New Roman" w:cs="Times New Roman"/>
                <w:sz w:val="28"/>
                <w:szCs w:val="28"/>
              </w:rPr>
            </w:pPr>
            <w:r w:rsidRPr="00394F1F">
              <w:rPr>
                <w:rFonts w:ascii="Times New Roman" w:hAnsi="Times New Roman" w:cs="Times New Roman"/>
                <w:sz w:val="28"/>
                <w:szCs w:val="28"/>
              </w:rPr>
              <w:t>Предприятия бытового обслуживания</w:t>
            </w:r>
          </w:p>
        </w:tc>
        <w:tc>
          <w:tcPr>
            <w:tcW w:w="2863" w:type="dxa"/>
            <w:vMerge/>
          </w:tcPr>
          <w:p w:rsidR="000C7EA2" w:rsidRPr="00AA4DAC" w:rsidRDefault="000C7EA2" w:rsidP="0004048D">
            <w:pPr>
              <w:jc w:val="both"/>
              <w:rPr>
                <w:rFonts w:ascii="Times New Roman" w:hAnsi="Times New Roman" w:cs="Times New Roman"/>
                <w:sz w:val="28"/>
                <w:szCs w:val="28"/>
              </w:rPr>
            </w:pPr>
          </w:p>
        </w:tc>
      </w:tr>
      <w:tr w:rsidR="000C7EA2" w:rsidRPr="00AA4DAC" w:rsidTr="0004048D">
        <w:trPr>
          <w:trHeight w:val="323"/>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vMerge/>
          </w:tcPr>
          <w:p w:rsidR="000C7EA2" w:rsidRPr="00AA4DAC" w:rsidRDefault="000C7EA2" w:rsidP="0004048D">
            <w:pPr>
              <w:rPr>
                <w:rFonts w:ascii="Times New Roman" w:hAnsi="Times New Roman" w:cs="Times New Roman"/>
                <w:b/>
                <w:sz w:val="28"/>
                <w:szCs w:val="28"/>
              </w:rPr>
            </w:pPr>
          </w:p>
        </w:tc>
        <w:tc>
          <w:tcPr>
            <w:tcW w:w="5125" w:type="dxa"/>
          </w:tcPr>
          <w:p w:rsidR="000C7EA2" w:rsidRPr="00AA4DAC" w:rsidRDefault="000C7EA2" w:rsidP="0004048D">
            <w:pPr>
              <w:jc w:val="both"/>
              <w:rPr>
                <w:rFonts w:ascii="Times New Roman" w:hAnsi="Times New Roman" w:cs="Times New Roman"/>
                <w:sz w:val="28"/>
                <w:szCs w:val="28"/>
              </w:rPr>
            </w:pPr>
            <w:r w:rsidRPr="00394F1F">
              <w:rPr>
                <w:rFonts w:ascii="Times New Roman" w:hAnsi="Times New Roman" w:cs="Times New Roman"/>
                <w:sz w:val="28"/>
                <w:szCs w:val="28"/>
              </w:rPr>
              <w:t>Бани</w:t>
            </w:r>
          </w:p>
        </w:tc>
        <w:tc>
          <w:tcPr>
            <w:tcW w:w="2863" w:type="dxa"/>
            <w:vMerge/>
          </w:tcPr>
          <w:p w:rsidR="000C7EA2" w:rsidRPr="00AA4DAC" w:rsidRDefault="000C7EA2" w:rsidP="0004048D">
            <w:pPr>
              <w:jc w:val="both"/>
              <w:rPr>
                <w:rFonts w:ascii="Times New Roman" w:hAnsi="Times New Roman" w:cs="Times New Roman"/>
                <w:sz w:val="28"/>
                <w:szCs w:val="28"/>
              </w:rPr>
            </w:pPr>
          </w:p>
        </w:tc>
      </w:tr>
      <w:tr w:rsidR="000C7EA2" w:rsidRPr="00AA4DAC" w:rsidTr="0004048D">
        <w:trPr>
          <w:trHeight w:val="323"/>
          <w:jc w:val="center"/>
        </w:trPr>
        <w:tc>
          <w:tcPr>
            <w:tcW w:w="791" w:type="dxa"/>
            <w:vMerge w:val="restart"/>
          </w:tcPr>
          <w:p w:rsidR="000C7EA2" w:rsidRPr="00AA4DAC" w:rsidRDefault="000C7EA2" w:rsidP="000C7EA2">
            <w:pPr>
              <w:jc w:val="center"/>
              <w:rPr>
                <w:rFonts w:ascii="Times New Roman" w:hAnsi="Times New Roman" w:cs="Times New Roman"/>
                <w:sz w:val="28"/>
                <w:szCs w:val="28"/>
              </w:rPr>
            </w:pPr>
            <w:r>
              <w:rPr>
                <w:rFonts w:ascii="Times New Roman" w:hAnsi="Times New Roman" w:cs="Times New Roman"/>
                <w:sz w:val="28"/>
                <w:szCs w:val="28"/>
              </w:rPr>
              <w:t>16</w:t>
            </w:r>
          </w:p>
        </w:tc>
        <w:tc>
          <w:tcPr>
            <w:tcW w:w="4152" w:type="dxa"/>
            <w:vMerge w:val="restart"/>
          </w:tcPr>
          <w:p w:rsidR="000C7EA2" w:rsidRPr="00AA4DAC" w:rsidRDefault="000C7EA2" w:rsidP="0004048D">
            <w:pPr>
              <w:jc w:val="both"/>
              <w:rPr>
                <w:rFonts w:ascii="Times New Roman" w:hAnsi="Times New Roman" w:cs="Times New Roman"/>
                <w:sz w:val="28"/>
                <w:szCs w:val="28"/>
              </w:rPr>
            </w:pPr>
            <w:r w:rsidRPr="004771CE">
              <w:rPr>
                <w:rFonts w:ascii="Times New Roman" w:hAnsi="Times New Roman" w:cs="Times New Roman"/>
                <w:sz w:val="28"/>
                <w:szCs w:val="28"/>
              </w:rPr>
              <w:t> </w:t>
            </w:r>
            <w:r>
              <w:rPr>
                <w:rFonts w:ascii="Times New Roman" w:hAnsi="Times New Roman" w:cs="Times New Roman"/>
                <w:sz w:val="28"/>
                <w:szCs w:val="28"/>
              </w:rPr>
              <w:t>С</w:t>
            </w:r>
            <w:r w:rsidRPr="004771CE">
              <w:rPr>
                <w:rFonts w:ascii="Times New Roman" w:hAnsi="Times New Roman" w:cs="Times New Roman"/>
                <w:sz w:val="28"/>
                <w:szCs w:val="28"/>
              </w:rPr>
              <w:t>одействие в развитии сельскохозяйственного производства, создание условий для развития малого и среднего предпринимательства</w:t>
            </w:r>
          </w:p>
        </w:tc>
        <w:tc>
          <w:tcPr>
            <w:tcW w:w="3195" w:type="dxa"/>
          </w:tcPr>
          <w:p w:rsidR="000C7EA2" w:rsidRPr="00AA4DAC" w:rsidRDefault="000C7EA2" w:rsidP="0004048D">
            <w:pPr>
              <w:rPr>
                <w:rFonts w:ascii="Times New Roman" w:hAnsi="Times New Roman" w:cs="Times New Roman"/>
                <w:sz w:val="28"/>
                <w:szCs w:val="28"/>
              </w:rPr>
            </w:pPr>
            <w:r w:rsidRPr="00AA4DAC">
              <w:rPr>
                <w:rFonts w:ascii="Times New Roman" w:hAnsi="Times New Roman" w:cs="Times New Roman"/>
                <w:sz w:val="28"/>
                <w:szCs w:val="28"/>
              </w:rPr>
              <w:t>Инвестиционные площадки в сфере развития научно-инновационной сферы деятельности</w:t>
            </w:r>
          </w:p>
        </w:tc>
        <w:tc>
          <w:tcPr>
            <w:tcW w:w="5125" w:type="dxa"/>
          </w:tcPr>
          <w:p w:rsidR="000C7EA2" w:rsidRPr="00AA4DAC" w:rsidRDefault="000C7EA2" w:rsidP="0004048D">
            <w:pPr>
              <w:jc w:val="both"/>
              <w:rPr>
                <w:rFonts w:ascii="Times New Roman" w:hAnsi="Times New Roman" w:cs="Times New Roman"/>
                <w:sz w:val="28"/>
                <w:szCs w:val="28"/>
              </w:rPr>
            </w:pPr>
          </w:p>
        </w:tc>
        <w:tc>
          <w:tcPr>
            <w:tcW w:w="2863" w:type="dxa"/>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 28 ч. 1 ст. 14 Федерального закона № 131-ФЗ</w:t>
            </w:r>
          </w:p>
        </w:tc>
      </w:tr>
      <w:tr w:rsidR="000C7EA2" w:rsidRPr="00AA4DAC" w:rsidTr="0004048D">
        <w:trPr>
          <w:trHeight w:val="323"/>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b/>
                <w:sz w:val="28"/>
                <w:szCs w:val="28"/>
              </w:rPr>
            </w:pPr>
            <w:r w:rsidRPr="00AA4DAC">
              <w:rPr>
                <w:rFonts w:ascii="Times New Roman" w:hAnsi="Times New Roman" w:cs="Times New Roman"/>
                <w:sz w:val="28"/>
                <w:szCs w:val="28"/>
              </w:rPr>
              <w:t>Инвестиционные площадки в сфере развития туризма и рекреации</w:t>
            </w:r>
          </w:p>
        </w:tc>
        <w:tc>
          <w:tcPr>
            <w:tcW w:w="5125" w:type="dxa"/>
          </w:tcPr>
          <w:p w:rsidR="000C7EA2" w:rsidRPr="00394F1F" w:rsidRDefault="000C7EA2" w:rsidP="0004048D">
            <w:pPr>
              <w:jc w:val="both"/>
              <w:rPr>
                <w:rFonts w:ascii="Times New Roman" w:hAnsi="Times New Roman" w:cs="Times New Roman"/>
                <w:sz w:val="28"/>
                <w:szCs w:val="28"/>
              </w:rPr>
            </w:pPr>
          </w:p>
        </w:tc>
        <w:tc>
          <w:tcPr>
            <w:tcW w:w="2863" w:type="dxa"/>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 28 ч. 1 ст. 14, п. 9 ч. 1 ст.</w:t>
            </w:r>
            <w:r>
              <w:rPr>
                <w:rFonts w:ascii="Times New Roman" w:hAnsi="Times New Roman" w:cs="Times New Roman"/>
                <w:sz w:val="28"/>
                <w:szCs w:val="28"/>
              </w:rPr>
              <w:t xml:space="preserve"> </w:t>
            </w:r>
            <w:r w:rsidRPr="00AA4DAC">
              <w:rPr>
                <w:rFonts w:ascii="Times New Roman" w:hAnsi="Times New Roman" w:cs="Times New Roman"/>
                <w:sz w:val="28"/>
                <w:szCs w:val="28"/>
              </w:rPr>
              <w:t>14.1 Федерального закона</w:t>
            </w:r>
          </w:p>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 131-ФЗ</w:t>
            </w:r>
          </w:p>
        </w:tc>
      </w:tr>
      <w:tr w:rsidR="000C7EA2" w:rsidRPr="00AA4DAC" w:rsidTr="0004048D">
        <w:trPr>
          <w:trHeight w:val="323"/>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b/>
                <w:sz w:val="28"/>
                <w:szCs w:val="28"/>
              </w:rPr>
            </w:pPr>
            <w:r w:rsidRPr="00AA4DAC">
              <w:rPr>
                <w:rFonts w:ascii="Times New Roman" w:hAnsi="Times New Roman" w:cs="Times New Roman"/>
                <w:sz w:val="28"/>
                <w:szCs w:val="28"/>
              </w:rPr>
              <w:t>Инвестиционные площадки в сфере развития агропромышленного комплекса</w:t>
            </w:r>
          </w:p>
        </w:tc>
        <w:tc>
          <w:tcPr>
            <w:tcW w:w="5125" w:type="dxa"/>
          </w:tcPr>
          <w:p w:rsidR="000C7EA2" w:rsidRPr="00394F1F" w:rsidRDefault="000C7EA2" w:rsidP="0004048D">
            <w:pPr>
              <w:jc w:val="both"/>
              <w:rPr>
                <w:rFonts w:ascii="Times New Roman" w:hAnsi="Times New Roman" w:cs="Times New Roman"/>
                <w:sz w:val="28"/>
                <w:szCs w:val="28"/>
              </w:rPr>
            </w:pPr>
          </w:p>
        </w:tc>
        <w:tc>
          <w:tcPr>
            <w:tcW w:w="2863" w:type="dxa"/>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 28 ч. 1 ст. 14 Федерального закона № 131-ФЗ</w:t>
            </w:r>
          </w:p>
        </w:tc>
      </w:tr>
      <w:tr w:rsidR="000C7EA2" w:rsidRPr="00AA4DAC" w:rsidTr="0004048D">
        <w:trPr>
          <w:trHeight w:val="323"/>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b/>
                <w:sz w:val="28"/>
                <w:szCs w:val="28"/>
              </w:rPr>
            </w:pPr>
            <w:r w:rsidRPr="00AA4DAC">
              <w:rPr>
                <w:rFonts w:ascii="Times New Roman" w:hAnsi="Times New Roman" w:cs="Times New Roman"/>
                <w:sz w:val="28"/>
                <w:szCs w:val="28"/>
              </w:rPr>
              <w:t>Инвестиционные площадки в сфере развития строительного комплекса</w:t>
            </w:r>
          </w:p>
        </w:tc>
        <w:tc>
          <w:tcPr>
            <w:tcW w:w="5125" w:type="dxa"/>
          </w:tcPr>
          <w:p w:rsidR="000C7EA2" w:rsidRPr="00394F1F" w:rsidRDefault="000C7EA2" w:rsidP="0004048D">
            <w:pPr>
              <w:jc w:val="both"/>
              <w:rPr>
                <w:rFonts w:ascii="Times New Roman" w:hAnsi="Times New Roman" w:cs="Times New Roman"/>
                <w:sz w:val="28"/>
                <w:szCs w:val="28"/>
              </w:rPr>
            </w:pPr>
          </w:p>
        </w:tc>
        <w:tc>
          <w:tcPr>
            <w:tcW w:w="2863" w:type="dxa"/>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п.п. 6, 28 ч. 1 ст. 14 Федерального закона № 131-ФЗ</w:t>
            </w:r>
          </w:p>
        </w:tc>
      </w:tr>
      <w:tr w:rsidR="000C7EA2" w:rsidRPr="00AA4DAC" w:rsidTr="0004048D">
        <w:trPr>
          <w:trHeight w:val="323"/>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b/>
                <w:sz w:val="28"/>
                <w:szCs w:val="28"/>
              </w:rPr>
            </w:pPr>
            <w:r w:rsidRPr="00AA4DAC">
              <w:rPr>
                <w:rFonts w:ascii="Times New Roman" w:hAnsi="Times New Roman" w:cs="Times New Roman"/>
                <w:sz w:val="28"/>
                <w:szCs w:val="28"/>
              </w:rPr>
              <w:t xml:space="preserve">Инвестиционные площадки в сфере развития жилищного </w:t>
            </w:r>
            <w:r w:rsidRPr="00AA4DAC">
              <w:rPr>
                <w:rFonts w:ascii="Times New Roman" w:hAnsi="Times New Roman" w:cs="Times New Roman"/>
                <w:sz w:val="28"/>
                <w:szCs w:val="28"/>
              </w:rPr>
              <w:lastRenderedPageBreak/>
              <w:t>строительства</w:t>
            </w:r>
          </w:p>
        </w:tc>
        <w:tc>
          <w:tcPr>
            <w:tcW w:w="5125" w:type="dxa"/>
          </w:tcPr>
          <w:p w:rsidR="000C7EA2" w:rsidRPr="00394F1F" w:rsidRDefault="000C7EA2" w:rsidP="0004048D">
            <w:pPr>
              <w:jc w:val="both"/>
              <w:rPr>
                <w:rFonts w:ascii="Times New Roman" w:hAnsi="Times New Roman" w:cs="Times New Roman"/>
                <w:sz w:val="28"/>
                <w:szCs w:val="28"/>
              </w:rPr>
            </w:pPr>
          </w:p>
        </w:tc>
        <w:tc>
          <w:tcPr>
            <w:tcW w:w="2863" w:type="dxa"/>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 6, ч. 1 ст. 8 ГрК РФ,</w:t>
            </w:r>
          </w:p>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 xml:space="preserve">п.п. 6, 28 ч. 1 ст. 14 </w:t>
            </w:r>
            <w:r w:rsidRPr="00AA4DAC">
              <w:rPr>
                <w:rFonts w:ascii="Times New Roman" w:hAnsi="Times New Roman" w:cs="Times New Roman"/>
                <w:sz w:val="28"/>
                <w:szCs w:val="28"/>
              </w:rPr>
              <w:lastRenderedPageBreak/>
              <w:t>Федерального закона № 131-ФЗ</w:t>
            </w:r>
          </w:p>
        </w:tc>
      </w:tr>
      <w:tr w:rsidR="000C7EA2" w:rsidRPr="00AA4DAC" w:rsidTr="0004048D">
        <w:trPr>
          <w:trHeight w:val="323"/>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b/>
                <w:sz w:val="28"/>
                <w:szCs w:val="28"/>
              </w:rPr>
            </w:pPr>
            <w:r w:rsidRPr="00AA4DAC">
              <w:rPr>
                <w:rFonts w:ascii="Times New Roman" w:hAnsi="Times New Roman" w:cs="Times New Roman"/>
                <w:sz w:val="28"/>
                <w:szCs w:val="28"/>
              </w:rPr>
              <w:t>Инвестиционные площадки в сфере развития прочих направлений экономики</w:t>
            </w:r>
          </w:p>
        </w:tc>
        <w:tc>
          <w:tcPr>
            <w:tcW w:w="5125" w:type="dxa"/>
          </w:tcPr>
          <w:p w:rsidR="000C7EA2" w:rsidRPr="00394F1F" w:rsidRDefault="000C7EA2" w:rsidP="0004048D">
            <w:pPr>
              <w:jc w:val="both"/>
              <w:rPr>
                <w:rFonts w:ascii="Times New Roman" w:hAnsi="Times New Roman" w:cs="Times New Roman"/>
                <w:sz w:val="28"/>
                <w:szCs w:val="28"/>
              </w:rPr>
            </w:pPr>
          </w:p>
        </w:tc>
        <w:tc>
          <w:tcPr>
            <w:tcW w:w="2863" w:type="dxa"/>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 28 ч. 1 ст. 14 Федерального закона № 131-ФЗ</w:t>
            </w:r>
          </w:p>
        </w:tc>
      </w:tr>
      <w:tr w:rsidR="000C7EA2" w:rsidRPr="00AA4DAC" w:rsidTr="0004048D">
        <w:trPr>
          <w:trHeight w:val="135"/>
          <w:jc w:val="center"/>
        </w:trPr>
        <w:tc>
          <w:tcPr>
            <w:tcW w:w="791" w:type="dxa"/>
          </w:tcPr>
          <w:p w:rsidR="000C7EA2" w:rsidRPr="00AA4DAC" w:rsidRDefault="000C7EA2" w:rsidP="0004048D">
            <w:pPr>
              <w:jc w:val="center"/>
              <w:rPr>
                <w:rFonts w:ascii="Times New Roman" w:hAnsi="Times New Roman" w:cs="Times New Roman"/>
                <w:sz w:val="28"/>
                <w:szCs w:val="28"/>
              </w:rPr>
            </w:pPr>
            <w:r w:rsidRPr="00AA4DAC">
              <w:rPr>
                <w:rFonts w:ascii="Times New Roman" w:hAnsi="Times New Roman" w:cs="Times New Roman"/>
                <w:sz w:val="28"/>
                <w:szCs w:val="28"/>
              </w:rPr>
              <w:t>1</w:t>
            </w:r>
            <w:r>
              <w:rPr>
                <w:rFonts w:ascii="Times New Roman" w:hAnsi="Times New Roman" w:cs="Times New Roman"/>
                <w:sz w:val="28"/>
                <w:szCs w:val="28"/>
              </w:rPr>
              <w:t>7</w:t>
            </w:r>
          </w:p>
        </w:tc>
        <w:tc>
          <w:tcPr>
            <w:tcW w:w="4152" w:type="dxa"/>
          </w:tcPr>
          <w:p w:rsidR="000C7EA2" w:rsidRPr="00AA4DAC" w:rsidRDefault="000C7EA2" w:rsidP="0004048D">
            <w:pPr>
              <w:jc w:val="both"/>
              <w:rPr>
                <w:rFonts w:ascii="Times New Roman" w:hAnsi="Times New Roman" w:cs="Times New Roman"/>
                <w:sz w:val="28"/>
                <w:szCs w:val="28"/>
              </w:rPr>
            </w:pPr>
            <w:r>
              <w:rPr>
                <w:rFonts w:ascii="Times New Roman" w:hAnsi="Times New Roman" w:cs="Times New Roman"/>
                <w:sz w:val="28"/>
                <w:szCs w:val="28"/>
              </w:rPr>
              <w:t>С</w:t>
            </w:r>
            <w:r w:rsidRPr="006B211B">
              <w:rPr>
                <w:rFonts w:ascii="Times New Roman" w:hAnsi="Times New Roman" w:cs="Times New Roman"/>
                <w:sz w:val="28"/>
                <w:szCs w:val="28"/>
              </w:rPr>
              <w:t>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195" w:type="dxa"/>
          </w:tcPr>
          <w:p w:rsidR="000C7EA2" w:rsidRPr="00AA4DAC" w:rsidRDefault="000C7EA2" w:rsidP="0004048D">
            <w:pPr>
              <w:rPr>
                <w:rFonts w:ascii="Times New Roman" w:hAnsi="Times New Roman" w:cs="Times New Roman"/>
                <w:sz w:val="28"/>
                <w:szCs w:val="28"/>
              </w:rPr>
            </w:pPr>
            <w:r w:rsidRPr="00AA4DAC">
              <w:rPr>
                <w:rFonts w:ascii="Times New Roman" w:hAnsi="Times New Roman" w:cs="Times New Roman"/>
                <w:sz w:val="28"/>
                <w:szCs w:val="28"/>
              </w:rPr>
              <w:t>Объекты массового отдыха (зоны кратковременного массового отдыха, пляжи)</w:t>
            </w:r>
          </w:p>
        </w:tc>
        <w:tc>
          <w:tcPr>
            <w:tcW w:w="5125" w:type="dxa"/>
          </w:tcPr>
          <w:p w:rsidR="000C7EA2" w:rsidRPr="00AA4DAC" w:rsidRDefault="000C7EA2" w:rsidP="0004048D">
            <w:pPr>
              <w:jc w:val="both"/>
              <w:rPr>
                <w:rFonts w:ascii="Times New Roman" w:hAnsi="Times New Roman" w:cs="Times New Roman"/>
                <w:sz w:val="28"/>
                <w:szCs w:val="28"/>
              </w:rPr>
            </w:pPr>
          </w:p>
        </w:tc>
        <w:tc>
          <w:tcPr>
            <w:tcW w:w="2863" w:type="dxa"/>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 15 ч. 1</w:t>
            </w:r>
            <w:r>
              <w:rPr>
                <w:rFonts w:ascii="Times New Roman" w:hAnsi="Times New Roman" w:cs="Times New Roman"/>
                <w:sz w:val="28"/>
                <w:szCs w:val="28"/>
              </w:rPr>
              <w:t xml:space="preserve">, </w:t>
            </w:r>
            <w:r w:rsidRPr="00AA4DAC">
              <w:rPr>
                <w:rFonts w:ascii="Times New Roman" w:hAnsi="Times New Roman" w:cs="Times New Roman"/>
                <w:sz w:val="28"/>
                <w:szCs w:val="28"/>
              </w:rPr>
              <w:t xml:space="preserve">ч. </w:t>
            </w:r>
            <w:r>
              <w:rPr>
                <w:rFonts w:ascii="Times New Roman" w:hAnsi="Times New Roman" w:cs="Times New Roman"/>
                <w:sz w:val="28"/>
                <w:szCs w:val="28"/>
              </w:rPr>
              <w:t>3</w:t>
            </w:r>
            <w:r w:rsidRPr="00AA4DAC">
              <w:rPr>
                <w:rFonts w:ascii="Times New Roman" w:hAnsi="Times New Roman" w:cs="Times New Roman"/>
                <w:sz w:val="28"/>
                <w:szCs w:val="28"/>
              </w:rPr>
              <w:t xml:space="preserve"> ст. 14 Федерального закона № 131-ФЗ</w:t>
            </w:r>
          </w:p>
        </w:tc>
      </w:tr>
      <w:tr w:rsidR="000C7EA2" w:rsidRPr="00AA4DAC" w:rsidTr="0004048D">
        <w:trPr>
          <w:trHeight w:val="135"/>
          <w:jc w:val="center"/>
        </w:trPr>
        <w:tc>
          <w:tcPr>
            <w:tcW w:w="791" w:type="dxa"/>
            <w:vMerge w:val="restart"/>
          </w:tcPr>
          <w:p w:rsidR="000C7EA2" w:rsidRPr="00AA4DAC" w:rsidRDefault="000C7EA2" w:rsidP="0004048D">
            <w:pPr>
              <w:jc w:val="center"/>
              <w:rPr>
                <w:rFonts w:ascii="Times New Roman" w:hAnsi="Times New Roman" w:cs="Times New Roman"/>
                <w:sz w:val="28"/>
                <w:szCs w:val="28"/>
              </w:rPr>
            </w:pPr>
            <w:r w:rsidRPr="00AA4DAC">
              <w:rPr>
                <w:rFonts w:ascii="Times New Roman" w:hAnsi="Times New Roman" w:cs="Times New Roman"/>
                <w:sz w:val="28"/>
                <w:szCs w:val="28"/>
              </w:rPr>
              <w:t>1</w:t>
            </w:r>
            <w:r>
              <w:rPr>
                <w:rFonts w:ascii="Times New Roman" w:hAnsi="Times New Roman" w:cs="Times New Roman"/>
                <w:sz w:val="28"/>
                <w:szCs w:val="28"/>
              </w:rPr>
              <w:t>8</w:t>
            </w:r>
          </w:p>
        </w:tc>
        <w:tc>
          <w:tcPr>
            <w:tcW w:w="4152" w:type="dxa"/>
            <w:vMerge w:val="restart"/>
          </w:tcPr>
          <w:p w:rsidR="000C7EA2" w:rsidRPr="00AA4DAC" w:rsidRDefault="000C7EA2" w:rsidP="0004048D">
            <w:pPr>
              <w:jc w:val="both"/>
              <w:rPr>
                <w:rFonts w:ascii="Times New Roman" w:hAnsi="Times New Roman" w:cs="Times New Roman"/>
                <w:sz w:val="28"/>
                <w:szCs w:val="28"/>
              </w:rPr>
            </w:pPr>
            <w:r>
              <w:rPr>
                <w:rFonts w:ascii="Times New Roman" w:hAnsi="Times New Roman" w:cs="Times New Roman"/>
                <w:sz w:val="28"/>
                <w:szCs w:val="28"/>
              </w:rPr>
              <w:t>У</w:t>
            </w:r>
            <w:r w:rsidRPr="006B211B">
              <w:rPr>
                <w:rFonts w:ascii="Times New Roman" w:hAnsi="Times New Roman" w:cs="Times New Roman"/>
                <w:sz w:val="28"/>
                <w:szCs w:val="28"/>
              </w:rPr>
              <w:t xml:space="preserve">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Pr="006B211B">
              <w:rPr>
                <w:rFonts w:ascii="Times New Roman" w:hAnsi="Times New Roman" w:cs="Times New Roman"/>
                <w:sz w:val="28"/>
                <w:szCs w:val="28"/>
              </w:rPr>
              <w:lastRenderedPageBreak/>
              <w:t>населенных пунктов поселения</w:t>
            </w:r>
          </w:p>
        </w:tc>
        <w:tc>
          <w:tcPr>
            <w:tcW w:w="3195" w:type="dxa"/>
          </w:tcPr>
          <w:p w:rsidR="000C7EA2" w:rsidRPr="00AA4DAC" w:rsidRDefault="000C7EA2" w:rsidP="0004048D">
            <w:pPr>
              <w:rPr>
                <w:rFonts w:ascii="Times New Roman" w:hAnsi="Times New Roman" w:cs="Times New Roman"/>
                <w:sz w:val="28"/>
                <w:szCs w:val="28"/>
              </w:rPr>
            </w:pPr>
            <w:r w:rsidRPr="00AA4DAC">
              <w:rPr>
                <w:rFonts w:ascii="Times New Roman" w:hAnsi="Times New Roman" w:cs="Times New Roman"/>
                <w:sz w:val="28"/>
                <w:szCs w:val="28"/>
              </w:rPr>
              <w:lastRenderedPageBreak/>
              <w:t>Парк</w:t>
            </w:r>
          </w:p>
        </w:tc>
        <w:tc>
          <w:tcPr>
            <w:tcW w:w="5125" w:type="dxa"/>
            <w:vMerge w:val="restart"/>
          </w:tcPr>
          <w:p w:rsidR="000C7EA2" w:rsidRPr="00AA4DAC" w:rsidRDefault="000C7EA2" w:rsidP="0004048D">
            <w:pPr>
              <w:jc w:val="both"/>
              <w:rPr>
                <w:rFonts w:ascii="Times New Roman" w:hAnsi="Times New Roman" w:cs="Times New Roman"/>
                <w:sz w:val="28"/>
                <w:szCs w:val="28"/>
              </w:rPr>
            </w:pPr>
          </w:p>
        </w:tc>
        <w:tc>
          <w:tcPr>
            <w:tcW w:w="2863" w:type="dxa"/>
            <w:vMerge w:val="restart"/>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 19 ч. 1 ст. 14 Федерального закона № 131-ФЗ</w:t>
            </w:r>
          </w:p>
        </w:tc>
      </w:tr>
      <w:tr w:rsidR="000C7EA2" w:rsidRPr="00AA4DAC" w:rsidTr="0004048D">
        <w:trPr>
          <w:trHeight w:val="135"/>
          <w:jc w:val="center"/>
        </w:trPr>
        <w:tc>
          <w:tcPr>
            <w:tcW w:w="791" w:type="dxa"/>
            <w:vMerge/>
          </w:tcPr>
          <w:p w:rsidR="000C7EA2" w:rsidRPr="00AA4DAC" w:rsidRDefault="000C7EA2" w:rsidP="0004048D">
            <w:pPr>
              <w:jc w:val="center"/>
              <w:rPr>
                <w:rFonts w:ascii="Times New Roman" w:hAnsi="Times New Roman" w:cs="Times New Roman"/>
                <w:sz w:val="28"/>
                <w:szCs w:val="28"/>
              </w:rPr>
            </w:pPr>
          </w:p>
        </w:tc>
        <w:tc>
          <w:tcPr>
            <w:tcW w:w="4152" w:type="dxa"/>
            <w:vMerge/>
          </w:tcPr>
          <w:p w:rsidR="000C7EA2" w:rsidRPr="00AA4DAC"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sz w:val="28"/>
                <w:szCs w:val="28"/>
              </w:rPr>
            </w:pPr>
            <w:r w:rsidRPr="00AA4DAC">
              <w:rPr>
                <w:rFonts w:ascii="Times New Roman" w:hAnsi="Times New Roman" w:cs="Times New Roman"/>
                <w:sz w:val="28"/>
                <w:szCs w:val="28"/>
              </w:rPr>
              <w:t>Сквер</w:t>
            </w:r>
          </w:p>
        </w:tc>
        <w:tc>
          <w:tcPr>
            <w:tcW w:w="5125" w:type="dxa"/>
            <w:vMerge/>
          </w:tcPr>
          <w:p w:rsidR="000C7EA2" w:rsidRPr="00AA4DAC" w:rsidRDefault="000C7EA2" w:rsidP="0004048D">
            <w:pPr>
              <w:jc w:val="both"/>
              <w:rPr>
                <w:rFonts w:ascii="Times New Roman" w:hAnsi="Times New Roman" w:cs="Times New Roman"/>
                <w:sz w:val="28"/>
                <w:szCs w:val="28"/>
              </w:rPr>
            </w:pPr>
          </w:p>
        </w:tc>
        <w:tc>
          <w:tcPr>
            <w:tcW w:w="2863" w:type="dxa"/>
            <w:vMerge/>
          </w:tcPr>
          <w:p w:rsidR="000C7EA2" w:rsidRPr="00AA4DAC" w:rsidRDefault="000C7EA2" w:rsidP="0004048D">
            <w:pPr>
              <w:jc w:val="both"/>
              <w:rPr>
                <w:rFonts w:ascii="Times New Roman" w:hAnsi="Times New Roman" w:cs="Times New Roman"/>
                <w:sz w:val="28"/>
                <w:szCs w:val="28"/>
              </w:rPr>
            </w:pPr>
          </w:p>
        </w:tc>
      </w:tr>
      <w:tr w:rsidR="000C7EA2" w:rsidRPr="00AA4DAC" w:rsidTr="0004048D">
        <w:trPr>
          <w:trHeight w:val="135"/>
          <w:jc w:val="center"/>
        </w:trPr>
        <w:tc>
          <w:tcPr>
            <w:tcW w:w="791" w:type="dxa"/>
            <w:vMerge/>
          </w:tcPr>
          <w:p w:rsidR="000C7EA2" w:rsidRPr="00AA4DAC" w:rsidRDefault="000C7EA2" w:rsidP="0004048D">
            <w:pPr>
              <w:jc w:val="center"/>
              <w:rPr>
                <w:rFonts w:ascii="Times New Roman" w:hAnsi="Times New Roman" w:cs="Times New Roman"/>
                <w:sz w:val="28"/>
                <w:szCs w:val="28"/>
              </w:rPr>
            </w:pPr>
          </w:p>
        </w:tc>
        <w:tc>
          <w:tcPr>
            <w:tcW w:w="4152" w:type="dxa"/>
            <w:vMerge/>
          </w:tcPr>
          <w:p w:rsidR="000C7EA2" w:rsidRPr="00AA4DAC"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sz w:val="28"/>
                <w:szCs w:val="28"/>
              </w:rPr>
            </w:pPr>
            <w:r w:rsidRPr="00AA4DAC">
              <w:rPr>
                <w:rFonts w:ascii="Times New Roman" w:hAnsi="Times New Roman" w:cs="Times New Roman"/>
                <w:sz w:val="28"/>
                <w:szCs w:val="28"/>
              </w:rPr>
              <w:t>Бульвары</w:t>
            </w:r>
          </w:p>
        </w:tc>
        <w:tc>
          <w:tcPr>
            <w:tcW w:w="5125" w:type="dxa"/>
            <w:vMerge/>
          </w:tcPr>
          <w:p w:rsidR="000C7EA2" w:rsidRPr="00AA4DAC" w:rsidRDefault="000C7EA2" w:rsidP="0004048D">
            <w:pPr>
              <w:jc w:val="both"/>
              <w:rPr>
                <w:rFonts w:ascii="Times New Roman" w:hAnsi="Times New Roman" w:cs="Times New Roman"/>
                <w:sz w:val="28"/>
                <w:szCs w:val="28"/>
              </w:rPr>
            </w:pPr>
          </w:p>
        </w:tc>
        <w:tc>
          <w:tcPr>
            <w:tcW w:w="2863" w:type="dxa"/>
            <w:vMerge/>
          </w:tcPr>
          <w:p w:rsidR="000C7EA2" w:rsidRPr="00AA4DAC" w:rsidRDefault="000C7EA2" w:rsidP="0004048D">
            <w:pPr>
              <w:jc w:val="both"/>
              <w:rPr>
                <w:rFonts w:ascii="Times New Roman" w:hAnsi="Times New Roman" w:cs="Times New Roman"/>
                <w:sz w:val="28"/>
                <w:szCs w:val="28"/>
              </w:rPr>
            </w:pPr>
          </w:p>
        </w:tc>
      </w:tr>
      <w:tr w:rsidR="000C7EA2" w:rsidRPr="00AA4DAC" w:rsidTr="0004048D">
        <w:trPr>
          <w:trHeight w:val="135"/>
          <w:jc w:val="center"/>
        </w:trPr>
        <w:tc>
          <w:tcPr>
            <w:tcW w:w="791" w:type="dxa"/>
            <w:vMerge/>
          </w:tcPr>
          <w:p w:rsidR="000C7EA2" w:rsidRPr="00AA4DAC" w:rsidRDefault="000C7EA2" w:rsidP="0004048D">
            <w:pPr>
              <w:jc w:val="center"/>
              <w:rPr>
                <w:rFonts w:ascii="Times New Roman" w:hAnsi="Times New Roman" w:cs="Times New Roman"/>
                <w:sz w:val="28"/>
                <w:szCs w:val="28"/>
              </w:rPr>
            </w:pPr>
          </w:p>
        </w:tc>
        <w:tc>
          <w:tcPr>
            <w:tcW w:w="4152" w:type="dxa"/>
            <w:vMerge/>
          </w:tcPr>
          <w:p w:rsidR="000C7EA2" w:rsidRPr="00AA4DAC"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sz w:val="28"/>
                <w:szCs w:val="28"/>
              </w:rPr>
            </w:pPr>
            <w:r w:rsidRPr="00AA4DAC">
              <w:rPr>
                <w:rFonts w:ascii="Times New Roman" w:hAnsi="Times New Roman" w:cs="Times New Roman"/>
                <w:sz w:val="28"/>
                <w:szCs w:val="28"/>
              </w:rPr>
              <w:t>Сады</w:t>
            </w:r>
          </w:p>
        </w:tc>
        <w:tc>
          <w:tcPr>
            <w:tcW w:w="5125" w:type="dxa"/>
            <w:vMerge/>
          </w:tcPr>
          <w:p w:rsidR="000C7EA2" w:rsidRPr="00AA4DAC" w:rsidRDefault="000C7EA2" w:rsidP="0004048D">
            <w:pPr>
              <w:jc w:val="both"/>
              <w:rPr>
                <w:rFonts w:ascii="Times New Roman" w:hAnsi="Times New Roman" w:cs="Times New Roman"/>
                <w:sz w:val="28"/>
                <w:szCs w:val="28"/>
              </w:rPr>
            </w:pPr>
          </w:p>
        </w:tc>
        <w:tc>
          <w:tcPr>
            <w:tcW w:w="2863" w:type="dxa"/>
            <w:vMerge/>
          </w:tcPr>
          <w:p w:rsidR="000C7EA2" w:rsidRPr="00AA4DAC" w:rsidRDefault="000C7EA2" w:rsidP="0004048D">
            <w:pPr>
              <w:jc w:val="both"/>
              <w:rPr>
                <w:rFonts w:ascii="Times New Roman" w:hAnsi="Times New Roman" w:cs="Times New Roman"/>
                <w:sz w:val="28"/>
                <w:szCs w:val="28"/>
              </w:rPr>
            </w:pPr>
          </w:p>
        </w:tc>
      </w:tr>
      <w:tr w:rsidR="000C7EA2" w:rsidRPr="00AA4DAC" w:rsidTr="0004048D">
        <w:trPr>
          <w:trHeight w:val="135"/>
          <w:jc w:val="center"/>
        </w:trPr>
        <w:tc>
          <w:tcPr>
            <w:tcW w:w="791" w:type="dxa"/>
            <w:vMerge/>
          </w:tcPr>
          <w:p w:rsidR="000C7EA2" w:rsidRPr="00AA4DAC" w:rsidRDefault="000C7EA2" w:rsidP="0004048D">
            <w:pPr>
              <w:jc w:val="center"/>
              <w:rPr>
                <w:rFonts w:ascii="Times New Roman" w:hAnsi="Times New Roman" w:cs="Times New Roman"/>
                <w:sz w:val="28"/>
                <w:szCs w:val="28"/>
              </w:rPr>
            </w:pPr>
          </w:p>
        </w:tc>
        <w:tc>
          <w:tcPr>
            <w:tcW w:w="4152" w:type="dxa"/>
            <w:vMerge/>
          </w:tcPr>
          <w:p w:rsidR="000C7EA2" w:rsidRPr="00AA4DAC"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sz w:val="28"/>
                <w:szCs w:val="28"/>
              </w:rPr>
            </w:pPr>
            <w:r w:rsidRPr="00AA4DAC">
              <w:rPr>
                <w:rFonts w:ascii="Times New Roman" w:hAnsi="Times New Roman" w:cs="Times New Roman"/>
                <w:sz w:val="28"/>
                <w:szCs w:val="28"/>
              </w:rPr>
              <w:t>Набережные</w:t>
            </w:r>
          </w:p>
        </w:tc>
        <w:tc>
          <w:tcPr>
            <w:tcW w:w="5125" w:type="dxa"/>
            <w:vMerge/>
          </w:tcPr>
          <w:p w:rsidR="000C7EA2" w:rsidRPr="00AA4DAC" w:rsidRDefault="000C7EA2" w:rsidP="0004048D">
            <w:pPr>
              <w:jc w:val="both"/>
              <w:rPr>
                <w:rFonts w:ascii="Times New Roman" w:hAnsi="Times New Roman" w:cs="Times New Roman"/>
                <w:sz w:val="28"/>
                <w:szCs w:val="28"/>
              </w:rPr>
            </w:pPr>
          </w:p>
        </w:tc>
        <w:tc>
          <w:tcPr>
            <w:tcW w:w="2863" w:type="dxa"/>
            <w:vMerge/>
          </w:tcPr>
          <w:p w:rsidR="000C7EA2" w:rsidRPr="00AA4DAC" w:rsidRDefault="000C7EA2" w:rsidP="0004048D">
            <w:pPr>
              <w:jc w:val="both"/>
              <w:rPr>
                <w:rFonts w:ascii="Times New Roman" w:hAnsi="Times New Roman" w:cs="Times New Roman"/>
                <w:sz w:val="28"/>
                <w:szCs w:val="28"/>
              </w:rPr>
            </w:pPr>
          </w:p>
        </w:tc>
      </w:tr>
      <w:tr w:rsidR="000C7EA2" w:rsidRPr="00AA4DAC" w:rsidTr="0004048D">
        <w:trPr>
          <w:trHeight w:val="135"/>
          <w:jc w:val="center"/>
        </w:trPr>
        <w:tc>
          <w:tcPr>
            <w:tcW w:w="791" w:type="dxa"/>
          </w:tcPr>
          <w:p w:rsidR="000C7EA2" w:rsidRPr="00AA4DAC" w:rsidRDefault="000C7EA2" w:rsidP="0004048D">
            <w:pPr>
              <w:jc w:val="center"/>
              <w:rPr>
                <w:rFonts w:ascii="Times New Roman" w:hAnsi="Times New Roman" w:cs="Times New Roman"/>
                <w:sz w:val="28"/>
                <w:szCs w:val="28"/>
              </w:rPr>
            </w:pPr>
            <w:r>
              <w:rPr>
                <w:rFonts w:ascii="Times New Roman" w:hAnsi="Times New Roman" w:cs="Times New Roman"/>
                <w:sz w:val="28"/>
                <w:szCs w:val="28"/>
              </w:rPr>
              <w:lastRenderedPageBreak/>
              <w:t>19</w:t>
            </w:r>
          </w:p>
        </w:tc>
        <w:tc>
          <w:tcPr>
            <w:tcW w:w="4152" w:type="dxa"/>
          </w:tcPr>
          <w:p w:rsidR="000C7EA2" w:rsidRPr="00AA4DAC" w:rsidRDefault="000C7EA2" w:rsidP="0004048D">
            <w:pPr>
              <w:jc w:val="both"/>
              <w:rPr>
                <w:rFonts w:ascii="Times New Roman" w:hAnsi="Times New Roman" w:cs="Times New Roman"/>
                <w:sz w:val="28"/>
                <w:szCs w:val="28"/>
              </w:rPr>
            </w:pPr>
            <w:r>
              <w:rPr>
                <w:rFonts w:ascii="Times New Roman" w:hAnsi="Times New Roman" w:cs="Times New Roman"/>
                <w:sz w:val="28"/>
                <w:szCs w:val="28"/>
              </w:rPr>
              <w:t>У</w:t>
            </w:r>
            <w:r w:rsidRPr="00F271FB">
              <w:rPr>
                <w:rFonts w:ascii="Times New Roman" w:hAnsi="Times New Roman" w:cs="Times New Roman"/>
                <w:sz w:val="28"/>
                <w:szCs w:val="28"/>
              </w:rPr>
              <w:t>частие в организации деятельности по сбору (в том числе раздельному сбору) и транспортированию твердых коммунальных отходов</w:t>
            </w:r>
          </w:p>
        </w:tc>
        <w:tc>
          <w:tcPr>
            <w:tcW w:w="3195" w:type="dxa"/>
          </w:tcPr>
          <w:p w:rsidR="000C7EA2" w:rsidRPr="00AA4DAC" w:rsidRDefault="000C7EA2" w:rsidP="0004048D">
            <w:pPr>
              <w:rPr>
                <w:rFonts w:ascii="Times New Roman" w:hAnsi="Times New Roman" w:cs="Times New Roman"/>
                <w:sz w:val="28"/>
                <w:szCs w:val="28"/>
              </w:rPr>
            </w:pPr>
          </w:p>
        </w:tc>
        <w:tc>
          <w:tcPr>
            <w:tcW w:w="5125" w:type="dxa"/>
          </w:tcPr>
          <w:p w:rsidR="000C7EA2" w:rsidRPr="00AA4DAC" w:rsidRDefault="000C7EA2" w:rsidP="0004048D">
            <w:pPr>
              <w:jc w:val="both"/>
              <w:rPr>
                <w:rFonts w:ascii="Times New Roman" w:hAnsi="Times New Roman" w:cs="Times New Roman"/>
                <w:sz w:val="28"/>
                <w:szCs w:val="28"/>
              </w:rPr>
            </w:pPr>
            <w:r>
              <w:rPr>
                <w:rFonts w:ascii="Times New Roman" w:hAnsi="Times New Roman" w:cs="Times New Roman"/>
                <w:sz w:val="28"/>
                <w:szCs w:val="28"/>
              </w:rPr>
              <w:t>П</w:t>
            </w:r>
            <w:r w:rsidRPr="00F271FB">
              <w:rPr>
                <w:rFonts w:ascii="Times New Roman" w:hAnsi="Times New Roman" w:cs="Times New Roman"/>
                <w:sz w:val="28"/>
                <w:szCs w:val="28"/>
              </w:rPr>
              <w:t>лощадки для установки контейнеров для сбора мусора</w:t>
            </w:r>
          </w:p>
        </w:tc>
        <w:tc>
          <w:tcPr>
            <w:tcW w:w="2863" w:type="dxa"/>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 1</w:t>
            </w:r>
            <w:r>
              <w:rPr>
                <w:rFonts w:ascii="Times New Roman" w:hAnsi="Times New Roman" w:cs="Times New Roman"/>
                <w:sz w:val="28"/>
                <w:szCs w:val="28"/>
              </w:rPr>
              <w:t>8</w:t>
            </w:r>
            <w:r w:rsidRPr="00AA4DAC">
              <w:rPr>
                <w:rFonts w:ascii="Times New Roman" w:hAnsi="Times New Roman" w:cs="Times New Roman"/>
                <w:sz w:val="28"/>
                <w:szCs w:val="28"/>
              </w:rPr>
              <w:t xml:space="preserve"> ч. 1</w:t>
            </w:r>
            <w:r>
              <w:rPr>
                <w:rFonts w:ascii="Times New Roman" w:hAnsi="Times New Roman" w:cs="Times New Roman"/>
                <w:sz w:val="28"/>
                <w:szCs w:val="28"/>
              </w:rPr>
              <w:t xml:space="preserve">, </w:t>
            </w:r>
            <w:r w:rsidRPr="00AA4DAC">
              <w:rPr>
                <w:rFonts w:ascii="Times New Roman" w:hAnsi="Times New Roman" w:cs="Times New Roman"/>
                <w:sz w:val="28"/>
                <w:szCs w:val="28"/>
              </w:rPr>
              <w:t xml:space="preserve">ч. </w:t>
            </w:r>
            <w:r>
              <w:rPr>
                <w:rFonts w:ascii="Times New Roman" w:hAnsi="Times New Roman" w:cs="Times New Roman"/>
                <w:sz w:val="28"/>
                <w:szCs w:val="28"/>
              </w:rPr>
              <w:t>3</w:t>
            </w:r>
            <w:r w:rsidRPr="00AA4DAC">
              <w:rPr>
                <w:rFonts w:ascii="Times New Roman" w:hAnsi="Times New Roman" w:cs="Times New Roman"/>
                <w:sz w:val="28"/>
                <w:szCs w:val="28"/>
              </w:rPr>
              <w:t xml:space="preserve"> ст. 14 Федерального закона № 131-ФЗ</w:t>
            </w:r>
          </w:p>
        </w:tc>
      </w:tr>
    </w:tbl>
    <w:p w:rsidR="00476CBD" w:rsidRPr="00394F1F" w:rsidRDefault="00476CBD" w:rsidP="004D163A">
      <w:pPr>
        <w:pStyle w:val="afd"/>
        <w:spacing w:after="0"/>
        <w:rPr>
          <w:sz w:val="28"/>
          <w:szCs w:val="28"/>
        </w:rPr>
      </w:pPr>
    </w:p>
    <w:p w:rsidR="00DD222C" w:rsidRPr="00394F1F" w:rsidRDefault="00DD222C" w:rsidP="00614C46">
      <w:pPr>
        <w:spacing w:after="0" w:line="240" w:lineRule="auto"/>
        <w:ind w:right="-31" w:firstLine="709"/>
        <w:jc w:val="both"/>
        <w:rPr>
          <w:rFonts w:ascii="Times New Roman" w:hAnsi="Times New Roman" w:cs="Times New Roman"/>
          <w:sz w:val="28"/>
          <w:szCs w:val="28"/>
        </w:rPr>
      </w:pPr>
      <w:r w:rsidRPr="00394F1F">
        <w:rPr>
          <w:rFonts w:ascii="Times New Roman" w:hAnsi="Times New Roman" w:cs="Times New Roman"/>
          <w:sz w:val="28"/>
          <w:szCs w:val="28"/>
        </w:rPr>
        <w:t>Примечание:</w:t>
      </w:r>
    </w:p>
    <w:p w:rsidR="00DD222C" w:rsidRPr="00394F1F" w:rsidRDefault="00DD222C" w:rsidP="00614C46">
      <w:pPr>
        <w:spacing w:after="0" w:line="240" w:lineRule="auto"/>
        <w:ind w:right="-31"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1. Под Федеральным законом № 131-ФЗ понимается Федеральный закон от 06.10.2003 № 131-ФЗ </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Об общих принципах организации местного самоуправления в Российской Федерации</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w:t>
      </w:r>
    </w:p>
    <w:p w:rsidR="00DD222C" w:rsidRPr="00394F1F" w:rsidRDefault="00DD222C" w:rsidP="00614C46">
      <w:pPr>
        <w:spacing w:after="0" w:line="240" w:lineRule="auto"/>
        <w:ind w:right="-31" w:firstLine="709"/>
        <w:jc w:val="both"/>
        <w:rPr>
          <w:rFonts w:ascii="Times New Roman" w:hAnsi="Times New Roman" w:cs="Times New Roman"/>
          <w:b/>
          <w:sz w:val="28"/>
          <w:szCs w:val="28"/>
        </w:rPr>
        <w:sectPr w:rsidR="00DD222C" w:rsidRPr="00394F1F" w:rsidSect="00614C46">
          <w:footerReference w:type="default" r:id="rId72"/>
          <w:pgSz w:w="16838" w:h="11906" w:orient="landscape"/>
          <w:pgMar w:top="1134" w:right="567" w:bottom="567" w:left="567" w:header="425" w:footer="1273" w:gutter="0"/>
          <w:cols w:space="708"/>
          <w:titlePg/>
          <w:docGrid w:linePitch="360"/>
        </w:sectPr>
      </w:pPr>
    </w:p>
    <w:p w:rsidR="00EA36A9" w:rsidRPr="00394F1F" w:rsidRDefault="00EA36A9"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lastRenderedPageBreak/>
        <w:t>Перечень используемых сокращений</w:t>
      </w:r>
    </w:p>
    <w:p w:rsidR="00EA36A9" w:rsidRPr="00394F1F" w:rsidRDefault="00EA36A9" w:rsidP="004D163A">
      <w:pPr>
        <w:spacing w:after="0" w:line="240" w:lineRule="auto"/>
        <w:jc w:val="both"/>
        <w:rPr>
          <w:rFonts w:ascii="Times New Roman" w:hAnsi="Times New Roman" w:cs="Times New Roman"/>
          <w:sz w:val="28"/>
          <w:szCs w:val="28"/>
        </w:rPr>
      </w:pPr>
    </w:p>
    <w:tbl>
      <w:tblPr>
        <w:tblStyle w:val="ae"/>
        <w:tblW w:w="10173" w:type="dxa"/>
        <w:tblLook w:val="04A0"/>
      </w:tblPr>
      <w:tblGrid>
        <w:gridCol w:w="3936"/>
        <w:gridCol w:w="6237"/>
      </w:tblGrid>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Сокращение</w:t>
            </w:r>
          </w:p>
        </w:tc>
        <w:tc>
          <w:tcPr>
            <w:tcW w:w="6237" w:type="dxa"/>
          </w:tcPr>
          <w:p w:rsidR="00EA36A9" w:rsidRPr="00394F1F" w:rsidRDefault="00EA36A9" w:rsidP="004D163A">
            <w:pPr>
              <w:pStyle w:val="TableParagraph"/>
              <w:ind w:left="1994" w:right="87"/>
              <w:rPr>
                <w:sz w:val="28"/>
                <w:szCs w:val="28"/>
                <w:lang w:val="ru-RU"/>
              </w:rPr>
            </w:pPr>
            <w:r w:rsidRPr="00394F1F">
              <w:rPr>
                <w:sz w:val="28"/>
                <w:szCs w:val="28"/>
                <w:lang w:val="ru-RU"/>
              </w:rPr>
              <w:t>Слово/словосочетание</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муниципальный район</w:t>
            </w:r>
          </w:p>
        </w:tc>
        <w:tc>
          <w:tcPr>
            <w:tcW w:w="6237" w:type="dxa"/>
          </w:tcPr>
          <w:p w:rsidR="00EA36A9" w:rsidRPr="00394F1F" w:rsidRDefault="00960EAF" w:rsidP="0084321B">
            <w:pPr>
              <w:pStyle w:val="TableParagraph"/>
              <w:ind w:right="87"/>
              <w:rPr>
                <w:sz w:val="28"/>
                <w:szCs w:val="28"/>
                <w:lang w:val="ru-RU"/>
              </w:rPr>
            </w:pPr>
            <w:r>
              <w:rPr>
                <w:sz w:val="28"/>
                <w:szCs w:val="28"/>
                <w:lang w:val="ru-RU"/>
              </w:rPr>
              <w:t>Дубровский</w:t>
            </w:r>
            <w:r w:rsidR="00533498" w:rsidRPr="00394F1F">
              <w:rPr>
                <w:sz w:val="28"/>
                <w:szCs w:val="28"/>
                <w:lang w:val="ru-RU"/>
              </w:rPr>
              <w:t xml:space="preserve"> район</w:t>
            </w:r>
          </w:p>
        </w:tc>
      </w:tr>
      <w:tr w:rsidR="00EA36A9" w:rsidRPr="00394F1F" w:rsidTr="00C2417D">
        <w:tc>
          <w:tcPr>
            <w:tcW w:w="3936" w:type="dxa"/>
          </w:tcPr>
          <w:p w:rsidR="00EA36A9" w:rsidRPr="00394F1F" w:rsidRDefault="00EA36A9" w:rsidP="004D163A">
            <w:pPr>
              <w:pStyle w:val="TableParagraph"/>
              <w:ind w:right="858"/>
              <w:rPr>
                <w:sz w:val="28"/>
                <w:szCs w:val="28"/>
                <w:lang w:val="ru-RU"/>
              </w:rPr>
            </w:pPr>
            <w:r w:rsidRPr="00394F1F">
              <w:rPr>
                <w:sz w:val="28"/>
                <w:szCs w:val="28"/>
                <w:lang w:val="ru-RU"/>
              </w:rPr>
              <w:t>сельское поселение</w:t>
            </w:r>
          </w:p>
        </w:tc>
        <w:tc>
          <w:tcPr>
            <w:tcW w:w="6237" w:type="dxa"/>
          </w:tcPr>
          <w:p w:rsidR="00EA36A9" w:rsidRPr="00394F1F" w:rsidRDefault="003C1FD6" w:rsidP="004D163A">
            <w:pPr>
              <w:pStyle w:val="TableParagraph"/>
              <w:ind w:right="87"/>
              <w:rPr>
                <w:sz w:val="28"/>
                <w:szCs w:val="28"/>
                <w:lang w:val="ru-RU"/>
              </w:rPr>
            </w:pPr>
            <w:proofErr w:type="spellStart"/>
            <w:r>
              <w:rPr>
                <w:sz w:val="28"/>
                <w:szCs w:val="28"/>
                <w:lang w:val="ru-RU"/>
              </w:rPr>
              <w:t>Сергеевское</w:t>
            </w:r>
            <w:proofErr w:type="spellEnd"/>
            <w:r w:rsidR="00EA36A9" w:rsidRPr="00394F1F">
              <w:rPr>
                <w:sz w:val="28"/>
                <w:szCs w:val="28"/>
                <w:lang w:val="ru-RU"/>
              </w:rPr>
              <w:t xml:space="preserve"> сельское поселение</w:t>
            </w:r>
          </w:p>
        </w:tc>
      </w:tr>
      <w:tr w:rsidR="00EA36A9" w:rsidRPr="00394F1F" w:rsidTr="00C2417D">
        <w:tc>
          <w:tcPr>
            <w:tcW w:w="3936" w:type="dxa"/>
          </w:tcPr>
          <w:p w:rsidR="00EA36A9" w:rsidRPr="00394F1F" w:rsidRDefault="00EA36A9" w:rsidP="004D163A">
            <w:pPr>
              <w:pStyle w:val="TableParagraph"/>
              <w:ind w:right="423"/>
              <w:rPr>
                <w:sz w:val="28"/>
                <w:szCs w:val="28"/>
                <w:lang w:val="ru-RU"/>
              </w:rPr>
            </w:pPr>
            <w:r w:rsidRPr="00394F1F">
              <w:rPr>
                <w:sz w:val="28"/>
                <w:szCs w:val="28"/>
                <w:lang w:val="ru-RU"/>
              </w:rPr>
              <w:t xml:space="preserve">Местные нормативы градостроительного проектирования </w:t>
            </w:r>
            <w:proofErr w:type="spellStart"/>
            <w:r w:rsidR="003C1FD6">
              <w:rPr>
                <w:sz w:val="28"/>
                <w:szCs w:val="28"/>
                <w:lang w:val="ru-RU"/>
              </w:rPr>
              <w:t>Сергеевского</w:t>
            </w:r>
            <w:proofErr w:type="spellEnd"/>
            <w:r w:rsidRPr="00394F1F">
              <w:rPr>
                <w:sz w:val="28"/>
                <w:szCs w:val="28"/>
                <w:lang w:val="ru-RU"/>
              </w:rPr>
              <w:t xml:space="preserve"> сельского поселения, МНГП </w:t>
            </w:r>
            <w:proofErr w:type="spellStart"/>
            <w:r w:rsidR="003C1FD6">
              <w:rPr>
                <w:sz w:val="28"/>
                <w:szCs w:val="28"/>
                <w:lang w:val="ru-RU"/>
              </w:rPr>
              <w:t>Сергеевского</w:t>
            </w:r>
            <w:proofErr w:type="spellEnd"/>
            <w:r w:rsidRPr="00394F1F">
              <w:rPr>
                <w:sz w:val="28"/>
                <w:szCs w:val="28"/>
                <w:lang w:val="ru-RU"/>
              </w:rPr>
              <w:t xml:space="preserve"> сельского поселения, МНГП</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 xml:space="preserve">Местные нормативы градостроительного проектирования </w:t>
            </w:r>
            <w:proofErr w:type="spellStart"/>
            <w:r w:rsidR="003C1FD6">
              <w:rPr>
                <w:sz w:val="28"/>
                <w:szCs w:val="28"/>
                <w:lang w:val="ru-RU"/>
              </w:rPr>
              <w:t>Сергеевского</w:t>
            </w:r>
            <w:proofErr w:type="spellEnd"/>
            <w:r w:rsidRPr="00394F1F">
              <w:rPr>
                <w:sz w:val="28"/>
                <w:szCs w:val="28"/>
                <w:lang w:val="ru-RU"/>
              </w:rPr>
              <w:t xml:space="preserve"> сельского поселения </w:t>
            </w:r>
            <w:r w:rsidR="00960EAF">
              <w:rPr>
                <w:sz w:val="28"/>
                <w:szCs w:val="28"/>
                <w:lang w:val="ru-RU"/>
              </w:rPr>
              <w:t>Дубровского</w:t>
            </w:r>
            <w:r w:rsidR="00423CE7">
              <w:rPr>
                <w:sz w:val="28"/>
                <w:szCs w:val="28"/>
                <w:lang w:val="ru-RU"/>
              </w:rPr>
              <w:t xml:space="preserve"> района</w:t>
            </w:r>
            <w:r w:rsidRPr="00394F1F">
              <w:rPr>
                <w:sz w:val="28"/>
                <w:szCs w:val="28"/>
                <w:lang w:val="ru-RU"/>
              </w:rPr>
              <w:t xml:space="preserve"> </w:t>
            </w:r>
            <w:r w:rsidR="00423CE7">
              <w:rPr>
                <w:sz w:val="28"/>
                <w:szCs w:val="28"/>
                <w:lang w:val="ru-RU"/>
              </w:rPr>
              <w:t>Брянской</w:t>
            </w:r>
            <w:r w:rsidRPr="00394F1F">
              <w:rPr>
                <w:sz w:val="28"/>
                <w:szCs w:val="28"/>
                <w:lang w:val="ru-RU"/>
              </w:rPr>
              <w:t xml:space="preserve"> области</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АТС</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автоматическая телефонная станция</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в т.ч.</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в том числе</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г.</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го</w:t>
            </w:r>
            <w:r w:rsidR="00AF5D74">
              <w:rPr>
                <w:sz w:val="28"/>
                <w:szCs w:val="28"/>
                <w:lang w:val="ru-RU"/>
              </w:rPr>
              <w:t>д</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ГНС</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газонаполнительная станция</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ГО</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гражданская оборона</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ед.</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единиц</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КОС</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канализационно-очистная станция</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ОКН</w:t>
            </w:r>
          </w:p>
        </w:tc>
        <w:tc>
          <w:tcPr>
            <w:tcW w:w="6237" w:type="dxa"/>
          </w:tcPr>
          <w:p w:rsidR="00EA36A9" w:rsidRPr="00394F1F" w:rsidRDefault="00EA36A9" w:rsidP="004D163A">
            <w:pPr>
              <w:pStyle w:val="TableParagraph"/>
              <w:ind w:right="952"/>
              <w:rPr>
                <w:sz w:val="28"/>
                <w:szCs w:val="28"/>
                <w:lang w:val="ru-RU"/>
              </w:rPr>
            </w:pPr>
            <w:r w:rsidRPr="00394F1F">
              <w:rPr>
                <w:sz w:val="28"/>
                <w:szCs w:val="28"/>
                <w:lang w:val="ru-RU"/>
              </w:rPr>
              <w:t>объект культурного наследия (памятник истории и культуры) народов Российской Федерации</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ПДК</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предельно допустимые концентрации</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ПДУ</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предельно допустимые уровни</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ПРГ</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пункт редуцирования газа</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СЗЗ</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санитарно-защитные зоны</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ТКО</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твердые коммунальные отходы</w:t>
            </w:r>
          </w:p>
        </w:tc>
      </w:tr>
    </w:tbl>
    <w:p w:rsidR="00EA36A9" w:rsidRPr="00394F1F" w:rsidRDefault="00EA36A9" w:rsidP="004D163A">
      <w:pPr>
        <w:spacing w:after="0" w:line="240" w:lineRule="auto"/>
        <w:jc w:val="both"/>
        <w:rPr>
          <w:rFonts w:ascii="Times New Roman" w:hAnsi="Times New Roman" w:cs="Times New Roman"/>
          <w:sz w:val="28"/>
          <w:szCs w:val="28"/>
        </w:rPr>
        <w:sectPr w:rsidR="00EA36A9" w:rsidRPr="00394F1F" w:rsidSect="007A72D3">
          <w:pgSz w:w="11906" w:h="16838"/>
          <w:pgMar w:top="567" w:right="567" w:bottom="567" w:left="1134" w:header="425" w:footer="723" w:gutter="0"/>
          <w:cols w:space="708"/>
          <w:titlePg/>
          <w:docGrid w:linePitch="360"/>
        </w:sectPr>
      </w:pPr>
    </w:p>
    <w:p w:rsidR="00EA36A9" w:rsidRPr="00394F1F" w:rsidRDefault="00EA36A9"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lastRenderedPageBreak/>
        <w:t>Термины и определения</w:t>
      </w:r>
    </w:p>
    <w:p w:rsidR="00EA36A9" w:rsidRPr="00394F1F" w:rsidRDefault="00EA36A9" w:rsidP="004D163A">
      <w:pPr>
        <w:pStyle w:val="afd"/>
        <w:spacing w:after="0"/>
        <w:ind w:firstLine="709"/>
        <w:jc w:val="both"/>
        <w:rPr>
          <w:sz w:val="28"/>
          <w:szCs w:val="28"/>
        </w:rPr>
      </w:pPr>
    </w:p>
    <w:p w:rsidR="00EA36A9" w:rsidRPr="00394F1F" w:rsidRDefault="00EA36A9" w:rsidP="004D163A">
      <w:pPr>
        <w:pStyle w:val="afd"/>
        <w:spacing w:after="0"/>
        <w:ind w:firstLine="709"/>
        <w:jc w:val="both"/>
        <w:rPr>
          <w:sz w:val="28"/>
          <w:szCs w:val="28"/>
        </w:rPr>
      </w:pPr>
      <w:r w:rsidRPr="00394F1F">
        <w:rPr>
          <w:sz w:val="28"/>
          <w:szCs w:val="28"/>
        </w:rPr>
        <w:t xml:space="preserve">В местных нормативах градостроительного проектирования </w:t>
      </w:r>
      <w:proofErr w:type="spellStart"/>
      <w:r w:rsidR="003C1FD6">
        <w:rPr>
          <w:sz w:val="28"/>
          <w:szCs w:val="28"/>
        </w:rPr>
        <w:t>Сергеевского</w:t>
      </w:r>
      <w:proofErr w:type="spellEnd"/>
      <w:r w:rsidRPr="00394F1F">
        <w:rPr>
          <w:sz w:val="28"/>
          <w:szCs w:val="28"/>
        </w:rPr>
        <w:t xml:space="preserve"> сельского поселения </w:t>
      </w:r>
      <w:r w:rsidR="00960EAF">
        <w:rPr>
          <w:sz w:val="28"/>
          <w:szCs w:val="28"/>
        </w:rPr>
        <w:t>Дубровского</w:t>
      </w:r>
      <w:r w:rsidR="00423CE7">
        <w:rPr>
          <w:sz w:val="28"/>
          <w:szCs w:val="28"/>
        </w:rPr>
        <w:t xml:space="preserve"> района</w:t>
      </w:r>
      <w:r w:rsidRPr="00394F1F">
        <w:rPr>
          <w:sz w:val="28"/>
          <w:szCs w:val="28"/>
        </w:rPr>
        <w:t xml:space="preserve"> </w:t>
      </w:r>
      <w:r w:rsidR="00423CE7">
        <w:rPr>
          <w:sz w:val="28"/>
          <w:szCs w:val="28"/>
        </w:rPr>
        <w:t>Брянской</w:t>
      </w:r>
      <w:r w:rsidRPr="00394F1F">
        <w:rPr>
          <w:sz w:val="28"/>
          <w:szCs w:val="28"/>
        </w:rPr>
        <w:t xml:space="preserve"> области приведенные понятия применяются в следующем значении:</w:t>
      </w:r>
    </w:p>
    <w:p w:rsidR="00EA36A9" w:rsidRPr="00394F1F" w:rsidRDefault="00EA36A9" w:rsidP="004D163A">
      <w:pPr>
        <w:pStyle w:val="afd"/>
        <w:spacing w:after="0"/>
        <w:ind w:right="106" w:firstLine="709"/>
        <w:jc w:val="both"/>
        <w:rPr>
          <w:sz w:val="28"/>
          <w:szCs w:val="28"/>
        </w:rPr>
      </w:pPr>
      <w:r w:rsidRPr="00394F1F">
        <w:rPr>
          <w:sz w:val="28"/>
          <w:szCs w:val="28"/>
        </w:rPr>
        <w:t>автоматическая телефонная станция – функционально законченная коммутационная станция местной сети, предназначенная для включения абонентских линий, и обеспечивающая автоматическое соединение с другими станциями и узлами сети;</w:t>
      </w:r>
    </w:p>
    <w:p w:rsidR="00EA36A9" w:rsidRPr="00394F1F" w:rsidRDefault="00EA36A9" w:rsidP="004D163A">
      <w:pPr>
        <w:pStyle w:val="afd"/>
        <w:spacing w:after="0"/>
        <w:ind w:right="108" w:firstLine="709"/>
        <w:jc w:val="both"/>
        <w:rPr>
          <w:sz w:val="28"/>
          <w:szCs w:val="28"/>
        </w:rPr>
      </w:pPr>
      <w:r w:rsidRPr="00394F1F">
        <w:rPr>
          <w:sz w:val="28"/>
          <w:szCs w:val="28"/>
        </w:rPr>
        <w:t>антенно-мачтовые сооружения – высотные сооружения связи, предназначенные для размещения радиотехнического оборудования и средств связи (антенно-фидерных устройств);</w:t>
      </w:r>
    </w:p>
    <w:p w:rsidR="00EA36A9" w:rsidRPr="00394F1F" w:rsidRDefault="00EA36A9" w:rsidP="004D163A">
      <w:pPr>
        <w:pStyle w:val="afd"/>
        <w:spacing w:after="0"/>
        <w:ind w:right="109" w:firstLine="709"/>
        <w:jc w:val="both"/>
        <w:rPr>
          <w:sz w:val="28"/>
          <w:szCs w:val="28"/>
        </w:rPr>
      </w:pPr>
      <w:r w:rsidRPr="00394F1F">
        <w:rPr>
          <w:sz w:val="28"/>
          <w:szCs w:val="28"/>
        </w:rPr>
        <w:t>блокированные жилые дома –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EA36A9" w:rsidRPr="00394F1F" w:rsidRDefault="00EA36A9" w:rsidP="004D163A">
      <w:pPr>
        <w:pStyle w:val="afd"/>
        <w:spacing w:after="0"/>
        <w:ind w:right="111" w:firstLine="709"/>
        <w:jc w:val="both"/>
        <w:rPr>
          <w:sz w:val="28"/>
          <w:szCs w:val="28"/>
        </w:rPr>
      </w:pPr>
      <w:r w:rsidRPr="00394F1F">
        <w:rPr>
          <w:sz w:val="28"/>
          <w:szCs w:val="28"/>
        </w:rPr>
        <w:t>водопроводные очистные сооружения – комплекс зданий, сооружений и устройств для очистки воды;</w:t>
      </w:r>
    </w:p>
    <w:p w:rsidR="00EA36A9" w:rsidRPr="00394F1F" w:rsidRDefault="00EA36A9" w:rsidP="004D163A">
      <w:pPr>
        <w:pStyle w:val="afd"/>
        <w:spacing w:after="0"/>
        <w:ind w:right="110" w:firstLine="709"/>
        <w:jc w:val="both"/>
        <w:rPr>
          <w:sz w:val="28"/>
          <w:szCs w:val="28"/>
        </w:rPr>
      </w:pPr>
      <w:r w:rsidRPr="00394F1F">
        <w:rPr>
          <w:sz w:val="28"/>
          <w:szCs w:val="28"/>
        </w:rPr>
        <w:t>волоконно-оптическая линия связи (ВОЛС) – оптический кабель в комплексе с линейными сооружениями и устройствами для их обслуживания, по которому передаются все виды сигналов волоконно-оптических линий передач;</w:t>
      </w:r>
    </w:p>
    <w:p w:rsidR="00EA36A9" w:rsidRPr="00394F1F" w:rsidRDefault="00EA36A9" w:rsidP="004D163A">
      <w:pPr>
        <w:pStyle w:val="afd"/>
        <w:spacing w:after="0"/>
        <w:ind w:right="104" w:firstLine="709"/>
        <w:jc w:val="both"/>
        <w:rPr>
          <w:sz w:val="28"/>
          <w:szCs w:val="28"/>
        </w:rPr>
      </w:pPr>
      <w:r w:rsidRPr="00394F1F">
        <w:rPr>
          <w:sz w:val="28"/>
          <w:szCs w:val="28"/>
        </w:rPr>
        <w:t>волоконно-оптическая линия передачи – совокупность линейных трактов волоконно-оптических систем передачи, имеющих общий оптический кабель, линейные сооружения и устройства их обслуживания;</w:t>
      </w:r>
    </w:p>
    <w:p w:rsidR="00EA36A9" w:rsidRPr="00394F1F" w:rsidRDefault="00EA36A9" w:rsidP="004D163A">
      <w:pPr>
        <w:pStyle w:val="afd"/>
        <w:spacing w:after="0"/>
        <w:ind w:right="111" w:firstLine="709"/>
        <w:jc w:val="both"/>
        <w:rPr>
          <w:sz w:val="28"/>
          <w:szCs w:val="28"/>
        </w:rPr>
      </w:pPr>
      <w:r w:rsidRPr="00394F1F">
        <w:rPr>
          <w:sz w:val="28"/>
          <w:szCs w:val="28"/>
        </w:rPr>
        <w:t>газонаполнительный пункт – предприятие, предназначенное для приема, хранения и отпуска сжиженных углеводородных газов потребителям в бытовых баллонах;</w:t>
      </w:r>
    </w:p>
    <w:p w:rsidR="00EA36A9" w:rsidRPr="00394F1F" w:rsidRDefault="00EA36A9" w:rsidP="004D163A">
      <w:pPr>
        <w:pStyle w:val="afd"/>
        <w:spacing w:after="0"/>
        <w:ind w:right="107" w:firstLine="709"/>
        <w:jc w:val="both"/>
        <w:rPr>
          <w:sz w:val="28"/>
          <w:szCs w:val="28"/>
        </w:rPr>
      </w:pPr>
      <w:r w:rsidRPr="00394F1F">
        <w:rPr>
          <w:sz w:val="28"/>
          <w:szCs w:val="28"/>
        </w:rPr>
        <w:t>газонаполнительная станция – предприятие, предназначенное для приема, хранения и отпуска сжиженного углеводородного газа потребителям в автоцистернах и баллонах, ремонта и технического освидетельствования баллонов;</w:t>
      </w:r>
    </w:p>
    <w:p w:rsidR="00EA36A9" w:rsidRPr="00394F1F" w:rsidRDefault="00EA36A9" w:rsidP="004D163A">
      <w:pPr>
        <w:pStyle w:val="afd"/>
        <w:spacing w:after="0"/>
        <w:ind w:right="108" w:firstLine="709"/>
        <w:jc w:val="both"/>
        <w:rPr>
          <w:sz w:val="28"/>
          <w:szCs w:val="28"/>
        </w:rPr>
      </w:pPr>
      <w:r w:rsidRPr="00394F1F">
        <w:rPr>
          <w:sz w:val="28"/>
          <w:szCs w:val="28"/>
        </w:rPr>
        <w:t>жилой район -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w:t>
      </w:r>
    </w:p>
    <w:p w:rsidR="00EA36A9" w:rsidRPr="00394F1F" w:rsidRDefault="00EA36A9" w:rsidP="004D163A">
      <w:pPr>
        <w:pStyle w:val="afd"/>
        <w:spacing w:after="0"/>
        <w:ind w:right="111" w:firstLine="709"/>
        <w:jc w:val="both"/>
        <w:rPr>
          <w:sz w:val="28"/>
          <w:szCs w:val="28"/>
        </w:rPr>
      </w:pPr>
      <w:r w:rsidRPr="00394F1F">
        <w:rPr>
          <w:sz w:val="28"/>
          <w:szCs w:val="28"/>
        </w:rPr>
        <w:t>индивидуальный жилой дом – отдельно стоящий жилой дом, предназначенный для проживания одной семьи;</w:t>
      </w:r>
    </w:p>
    <w:p w:rsidR="00EA36A9" w:rsidRPr="00394F1F" w:rsidRDefault="00EA36A9" w:rsidP="004D163A">
      <w:pPr>
        <w:pStyle w:val="afd"/>
        <w:spacing w:after="0"/>
        <w:ind w:right="105" w:firstLine="709"/>
        <w:jc w:val="both"/>
        <w:rPr>
          <w:sz w:val="28"/>
          <w:szCs w:val="28"/>
        </w:rPr>
      </w:pPr>
      <w:r w:rsidRPr="00394F1F">
        <w:rPr>
          <w:sz w:val="28"/>
          <w:szCs w:val="28"/>
        </w:rPr>
        <w:t>инженерное (инженерно-техническое) обеспечение территории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условий жизнедеятельности на территории в соответствии ее функциональным назначением;</w:t>
      </w:r>
    </w:p>
    <w:p w:rsidR="00EA36A9" w:rsidRPr="00394F1F" w:rsidRDefault="00EA36A9" w:rsidP="004D163A">
      <w:pPr>
        <w:pStyle w:val="afd"/>
        <w:spacing w:after="0"/>
        <w:ind w:right="112" w:firstLine="709"/>
        <w:jc w:val="both"/>
        <w:rPr>
          <w:sz w:val="28"/>
          <w:szCs w:val="28"/>
        </w:rPr>
      </w:pPr>
      <w:r w:rsidRPr="00394F1F">
        <w:rPr>
          <w:sz w:val="28"/>
          <w:szCs w:val="28"/>
        </w:rPr>
        <w:t>канализационные очистные сооружения – комплекс зданий, сооружений и устройств для очистки сточных вод, и обработки осадка;</w:t>
      </w:r>
    </w:p>
    <w:p w:rsidR="00EA36A9" w:rsidRPr="00394F1F" w:rsidRDefault="00EA36A9" w:rsidP="004D163A">
      <w:pPr>
        <w:pStyle w:val="afd"/>
        <w:spacing w:after="0"/>
        <w:ind w:right="109" w:firstLine="709"/>
        <w:jc w:val="both"/>
        <w:rPr>
          <w:sz w:val="28"/>
          <w:szCs w:val="28"/>
        </w:rPr>
      </w:pPr>
      <w:r w:rsidRPr="00394F1F">
        <w:rPr>
          <w:sz w:val="28"/>
          <w:szCs w:val="28"/>
        </w:rPr>
        <w:t xml:space="preserve">квартал – основной планировочный элемент застройки,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w:t>
      </w:r>
      <w:r w:rsidRPr="00394F1F">
        <w:rPr>
          <w:sz w:val="28"/>
          <w:szCs w:val="28"/>
        </w:rPr>
        <w:lastRenderedPageBreak/>
        <w:t>повседневного, периодического пользования. Размер территории квартала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 застройки;</w:t>
      </w:r>
    </w:p>
    <w:p w:rsidR="00EA36A9" w:rsidRPr="00394F1F" w:rsidRDefault="00EA36A9" w:rsidP="004D163A">
      <w:pPr>
        <w:pStyle w:val="afd"/>
        <w:spacing w:after="0"/>
        <w:ind w:right="111" w:firstLine="709"/>
        <w:jc w:val="both"/>
        <w:rPr>
          <w:sz w:val="28"/>
          <w:szCs w:val="28"/>
        </w:rPr>
      </w:pPr>
      <w:r w:rsidRPr="00394F1F">
        <w:rPr>
          <w:sz w:val="28"/>
          <w:szCs w:val="28"/>
        </w:rPr>
        <w:t>коллективные средства размещения – объекты, предназначенные для временного проживания туристов (гостиница, турбаза, кемпинг и другие);</w:t>
      </w:r>
    </w:p>
    <w:p w:rsidR="00EA36A9" w:rsidRPr="00394F1F" w:rsidRDefault="00EA36A9" w:rsidP="004D163A">
      <w:pPr>
        <w:pStyle w:val="afd"/>
        <w:spacing w:after="0"/>
        <w:ind w:right="114" w:firstLine="709"/>
        <w:jc w:val="both"/>
        <w:rPr>
          <w:sz w:val="28"/>
          <w:szCs w:val="28"/>
        </w:rPr>
      </w:pPr>
      <w:r w:rsidRPr="00394F1F">
        <w:rPr>
          <w:sz w:val="28"/>
          <w:szCs w:val="28"/>
        </w:rPr>
        <w:t>коэффициент застройки – отношение площади, занятой под зданиями и сооружениями, к площади участка (квартала);</w:t>
      </w:r>
    </w:p>
    <w:p w:rsidR="00EA36A9" w:rsidRPr="00394F1F" w:rsidRDefault="00EA36A9" w:rsidP="004D163A">
      <w:pPr>
        <w:pStyle w:val="afd"/>
        <w:spacing w:after="0"/>
        <w:ind w:right="114" w:firstLine="709"/>
        <w:jc w:val="both"/>
        <w:rPr>
          <w:sz w:val="28"/>
          <w:szCs w:val="28"/>
        </w:rPr>
      </w:pPr>
      <w:r w:rsidRPr="00394F1F">
        <w:rPr>
          <w:sz w:val="28"/>
          <w:szCs w:val="28"/>
        </w:rPr>
        <w:t>коэффициент плотности застройки – отношение площади всех этажей зданий и сооружений к площади участка (квартала);</w:t>
      </w:r>
    </w:p>
    <w:p w:rsidR="00EA36A9" w:rsidRPr="00394F1F" w:rsidRDefault="00EA36A9" w:rsidP="004D163A">
      <w:pPr>
        <w:pStyle w:val="afd"/>
        <w:spacing w:after="0"/>
        <w:ind w:right="111" w:firstLine="709"/>
        <w:jc w:val="both"/>
        <w:rPr>
          <w:sz w:val="28"/>
          <w:szCs w:val="28"/>
        </w:rPr>
      </w:pPr>
      <w:r w:rsidRPr="00394F1F">
        <w:rPr>
          <w:sz w:val="28"/>
          <w:szCs w:val="28"/>
        </w:rP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линейные объекты);</w:t>
      </w:r>
    </w:p>
    <w:p w:rsidR="00EA36A9" w:rsidRPr="00394F1F" w:rsidRDefault="00EA36A9" w:rsidP="004D163A">
      <w:pPr>
        <w:pStyle w:val="afd"/>
        <w:spacing w:after="0"/>
        <w:ind w:right="113" w:firstLine="709"/>
        <w:jc w:val="both"/>
        <w:rPr>
          <w:sz w:val="28"/>
          <w:szCs w:val="28"/>
        </w:rPr>
      </w:pPr>
      <w:r w:rsidRPr="00394F1F">
        <w:rPr>
          <w:sz w:val="28"/>
          <w:szCs w:val="28"/>
        </w:rPr>
        <w:t>линии отступа от красных линий - линии, определяющие места допустимого размещения зданий, строений, сооружений, относительно красных линий;</w:t>
      </w:r>
    </w:p>
    <w:p w:rsidR="00EA36A9" w:rsidRPr="00394F1F" w:rsidRDefault="00EA36A9" w:rsidP="004D163A">
      <w:pPr>
        <w:pStyle w:val="afd"/>
        <w:spacing w:after="0"/>
        <w:ind w:right="113" w:firstLine="709"/>
        <w:jc w:val="both"/>
        <w:rPr>
          <w:sz w:val="28"/>
          <w:szCs w:val="28"/>
        </w:rPr>
      </w:pPr>
      <w:r w:rsidRPr="00394F1F">
        <w:rPr>
          <w:sz w:val="28"/>
          <w:szCs w:val="28"/>
        </w:rPr>
        <w:t>линейно-кабельные сооружения связи – объекты инженерной инфраструктуры, созданные или приспособленные для размещения кабелей связи;</w:t>
      </w:r>
    </w:p>
    <w:p w:rsidR="00EA36A9" w:rsidRPr="00394F1F" w:rsidRDefault="00EA36A9" w:rsidP="004D163A">
      <w:pPr>
        <w:pStyle w:val="afd"/>
        <w:spacing w:after="0"/>
        <w:ind w:right="112" w:firstLine="709"/>
        <w:jc w:val="both"/>
        <w:rPr>
          <w:sz w:val="28"/>
          <w:szCs w:val="28"/>
        </w:rPr>
      </w:pPr>
      <w:r w:rsidRPr="00394F1F">
        <w:rPr>
          <w:sz w:val="28"/>
          <w:szCs w:val="28"/>
        </w:rPr>
        <w:t>линия электропередачи – электроустановка, состоящая из проводов, кабелей, изолирующих элементов и несущих конструкций, предназначенная для передачи электрической энергии между двумя пунктами энергосистемы с возможным промежуточным отбором;</w:t>
      </w:r>
    </w:p>
    <w:p w:rsidR="00EA36A9" w:rsidRPr="00394F1F" w:rsidRDefault="00EA36A9" w:rsidP="004D163A">
      <w:pPr>
        <w:pStyle w:val="afd"/>
        <w:spacing w:after="0"/>
        <w:ind w:right="113" w:firstLine="709"/>
        <w:jc w:val="both"/>
        <w:rPr>
          <w:sz w:val="28"/>
          <w:szCs w:val="28"/>
        </w:rPr>
      </w:pPr>
      <w:r w:rsidRPr="00394F1F">
        <w:rPr>
          <w:sz w:val="28"/>
          <w:szCs w:val="28"/>
        </w:rPr>
        <w:t>микрорайон – планировочная единица функциональной структуры жилой зоны. Включает территории, ограниченные жилыми улицами, бульварами, границами земельных участков промышленных предприятий и другими обоснованными границами;</w:t>
      </w:r>
    </w:p>
    <w:p w:rsidR="00EA36A9" w:rsidRPr="00394F1F" w:rsidRDefault="00EA36A9" w:rsidP="004D163A">
      <w:pPr>
        <w:pStyle w:val="afd"/>
        <w:spacing w:after="0"/>
        <w:ind w:right="107" w:firstLine="709"/>
        <w:jc w:val="both"/>
        <w:rPr>
          <w:sz w:val="28"/>
          <w:szCs w:val="28"/>
        </w:rPr>
      </w:pPr>
      <w:r w:rsidRPr="00394F1F">
        <w:rPr>
          <w:sz w:val="28"/>
          <w:szCs w:val="28"/>
        </w:rPr>
        <w:t>населенный пункт - часть территории, служащая постоянным или преимущественным местом проживания и жизнедеятельности людей, имеющая сосредоточенную застройку в пределах установленной границы;</w:t>
      </w:r>
    </w:p>
    <w:p w:rsidR="00EA36A9" w:rsidRPr="00394F1F" w:rsidRDefault="00EA36A9" w:rsidP="004D163A">
      <w:pPr>
        <w:spacing w:after="0" w:line="240" w:lineRule="auto"/>
        <w:ind w:firstLine="709"/>
        <w:jc w:val="both"/>
        <w:rPr>
          <w:rFonts w:ascii="Times New Roman" w:hAnsi="Times New Roman" w:cs="Times New Roman"/>
          <w:sz w:val="28"/>
          <w:szCs w:val="28"/>
        </w:rPr>
      </w:pPr>
      <w:proofErr w:type="gramStart"/>
      <w:r w:rsidRPr="00394F1F">
        <w:rPr>
          <w:rFonts w:ascii="Times New Roman" w:hAnsi="Times New Roman" w:cs="Times New Roman"/>
          <w:sz w:val="28"/>
          <w:szCs w:val="28"/>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w:t>
      </w:r>
      <w:proofErr w:type="spellStart"/>
      <w:r w:rsidRPr="00394F1F">
        <w:rPr>
          <w:rFonts w:ascii="Times New Roman" w:hAnsi="Times New Roman" w:cs="Times New Roman"/>
          <w:sz w:val="28"/>
          <w:szCs w:val="28"/>
        </w:rPr>
        <w:t>ГрК</w:t>
      </w:r>
      <w:proofErr w:type="spellEnd"/>
      <w:r w:rsidRPr="00394F1F">
        <w:rPr>
          <w:rFonts w:ascii="Times New Roman" w:hAnsi="Times New Roman" w:cs="Times New Roman"/>
          <w:sz w:val="28"/>
          <w:szCs w:val="28"/>
        </w:rPr>
        <w:t xml:space="preserve"> РФ, населения </w:t>
      </w:r>
      <w:r w:rsidR="00960EAF">
        <w:rPr>
          <w:rFonts w:ascii="Times New Roman" w:hAnsi="Times New Roman" w:cs="Times New Roman"/>
          <w:sz w:val="28"/>
          <w:szCs w:val="28"/>
        </w:rPr>
        <w:t>Дубровского</w:t>
      </w:r>
      <w:r w:rsidR="00423CE7">
        <w:rPr>
          <w:rFonts w:ascii="Times New Roman" w:hAnsi="Times New Roman" w:cs="Times New Roman"/>
          <w:sz w:val="28"/>
          <w:szCs w:val="28"/>
        </w:rPr>
        <w:t xml:space="preserve"> района</w:t>
      </w:r>
      <w:r w:rsidRPr="00394F1F">
        <w:rPr>
          <w:rFonts w:ascii="Times New Roman" w:hAnsi="Times New Roman" w:cs="Times New Roman"/>
          <w:sz w:val="28"/>
          <w:szCs w:val="28"/>
        </w:rPr>
        <w:t xml:space="preserve">, муниципальных образований и расчетных показателей максимально допустимого уровня территориальной доступности таких объектов для </w:t>
      </w:r>
      <w:r w:rsidR="00960EAF">
        <w:rPr>
          <w:rFonts w:ascii="Times New Roman" w:hAnsi="Times New Roman" w:cs="Times New Roman"/>
          <w:sz w:val="28"/>
          <w:szCs w:val="28"/>
        </w:rPr>
        <w:t>Дубровского</w:t>
      </w:r>
      <w:r w:rsidR="00423CE7">
        <w:rPr>
          <w:rFonts w:ascii="Times New Roman" w:hAnsi="Times New Roman" w:cs="Times New Roman"/>
          <w:sz w:val="28"/>
          <w:szCs w:val="28"/>
        </w:rPr>
        <w:t xml:space="preserve"> района</w:t>
      </w:r>
      <w:r w:rsidRPr="00394F1F">
        <w:rPr>
          <w:rFonts w:ascii="Times New Roman" w:hAnsi="Times New Roman" w:cs="Times New Roman"/>
          <w:sz w:val="28"/>
          <w:szCs w:val="28"/>
        </w:rPr>
        <w:t xml:space="preserve"> и муниципальных образованиях, входящих в состав муниципального района;</w:t>
      </w:r>
      <w:proofErr w:type="gramEnd"/>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объекты иные - объекты, не относящиеся к объектам регионального и местного значений, которые создаются и содержатся, в основном, путем привлечения на добровольной основе частных коммерческих организаций и напрямую не влияют на решение вопросов регионального и местного значения;</w:t>
      </w:r>
    </w:p>
    <w:p w:rsidR="00EA36A9" w:rsidRPr="00394F1F" w:rsidRDefault="00EA36A9" w:rsidP="004D163A">
      <w:pPr>
        <w:spacing w:after="0" w:line="240" w:lineRule="auto"/>
        <w:ind w:firstLine="709"/>
        <w:jc w:val="both"/>
        <w:rPr>
          <w:rFonts w:ascii="Times New Roman" w:hAnsi="Times New Roman" w:cs="Times New Roman"/>
          <w:sz w:val="28"/>
          <w:szCs w:val="28"/>
        </w:rPr>
      </w:pPr>
      <w:proofErr w:type="gramStart"/>
      <w:r w:rsidRPr="00394F1F">
        <w:rPr>
          <w:rFonts w:ascii="Times New Roman" w:hAnsi="Times New Roman" w:cs="Times New Roman"/>
          <w:sz w:val="28"/>
          <w:szCs w:val="28"/>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w:t>
      </w:r>
      <w:r w:rsidRPr="00394F1F">
        <w:rPr>
          <w:rFonts w:ascii="Times New Roman" w:hAnsi="Times New Roman" w:cs="Times New Roman"/>
          <w:sz w:val="28"/>
          <w:szCs w:val="28"/>
        </w:rPr>
        <w:lastRenderedPageBreak/>
        <w:t xml:space="preserve">переданных государственных полномочий в соответствии с федеральными законами, законом </w:t>
      </w:r>
      <w:r w:rsidR="00423CE7">
        <w:rPr>
          <w:rFonts w:ascii="Times New Roman" w:hAnsi="Times New Roman" w:cs="Times New Roman"/>
          <w:sz w:val="28"/>
          <w:szCs w:val="28"/>
        </w:rPr>
        <w:t>Брянской</w:t>
      </w:r>
      <w:r w:rsidRPr="00394F1F">
        <w:rPr>
          <w:rFonts w:ascii="Times New Roman" w:hAnsi="Times New Roman" w:cs="Times New Roman"/>
          <w:sz w:val="28"/>
          <w:szCs w:val="28"/>
        </w:rPr>
        <w:t xml:space="preserve"> области, уставом </w:t>
      </w:r>
      <w:r w:rsidR="00960EAF">
        <w:rPr>
          <w:rFonts w:ascii="Times New Roman" w:hAnsi="Times New Roman" w:cs="Times New Roman"/>
          <w:sz w:val="28"/>
          <w:szCs w:val="28"/>
        </w:rPr>
        <w:t>Дубровского</w:t>
      </w:r>
      <w:r w:rsidR="00423CE7">
        <w:rPr>
          <w:rFonts w:ascii="Times New Roman" w:hAnsi="Times New Roman" w:cs="Times New Roman"/>
          <w:sz w:val="28"/>
          <w:szCs w:val="28"/>
        </w:rPr>
        <w:t xml:space="preserve"> района</w:t>
      </w:r>
      <w:r w:rsidRPr="00394F1F">
        <w:rPr>
          <w:rFonts w:ascii="Times New Roman" w:hAnsi="Times New Roman" w:cs="Times New Roman"/>
          <w:sz w:val="28"/>
          <w:szCs w:val="28"/>
        </w:rPr>
        <w:t>, и оказывают существенное влияние на социально-экономическое развитие муниципального района и его муниципальных образований.</w:t>
      </w:r>
      <w:proofErr w:type="gramEnd"/>
      <w:r w:rsidRPr="00394F1F">
        <w:rPr>
          <w:rFonts w:ascii="Times New Roman" w:hAnsi="Times New Roman" w:cs="Times New Roman"/>
          <w:sz w:val="28"/>
          <w:szCs w:val="28"/>
        </w:rPr>
        <w:t xml:space="preserve"> Виды объектов местного значения муниципального района, городского и сельского поселения указанных в пункте 1 части 3 статьи 19 и пункте 1 части 5 статьи 23 Градостроительного кодекса Российской Федерации в областях, подлежащих отображению на схеме территориального планирования муниципального района, генеральном плане поселения, определяются законом </w:t>
      </w:r>
      <w:r w:rsidR="00423CE7">
        <w:rPr>
          <w:rFonts w:ascii="Times New Roman" w:hAnsi="Times New Roman" w:cs="Times New Roman"/>
          <w:sz w:val="28"/>
          <w:szCs w:val="28"/>
        </w:rPr>
        <w:t>Брянской</w:t>
      </w:r>
      <w:r w:rsidRPr="00394F1F">
        <w:rPr>
          <w:rFonts w:ascii="Times New Roman" w:hAnsi="Times New Roman" w:cs="Times New Roman"/>
          <w:sz w:val="28"/>
          <w:szCs w:val="28"/>
        </w:rPr>
        <w:t xml:space="preserve"> области;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объекты периодического пользования – учреждения и предприятия, посещаемые не реже одного раза в месяц, расположенные в пределах 15-минутной транспортной доступности (размещение преимущественно в границах районов городских населенных пунктов, административных центрах сельских поселений);</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объекты повседневного пользования – учреждения и предприятия, посещаемые не реже одного раза в неделю, расположенные в пределах пешеходной доступности (размещение преимущественно в пределах кварталов, сельских населенных пунктов);</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объекты эпизодического пользования – учреждения и предприятия, посещаемые реже одного раза в месяц, расположенные в пределах 30-, 60-минутной транспортной доступности (размещение преимущественно в общегородских центрах, административных центрах муниципальных районов);</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общественная точка доступа- устройство, обеспечивающее оказание населению услуги по передаче данных и предоставлению доступа к информационно-телекоммуникационной сети </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Интернет</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 xml:space="preserve"> (универсальной услуги связи);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переключательный пункт – электрическое устройство, служащее для изменения схемы линии электропередачи;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понизительная подстанция – электрическая подстанция, в которой установлены понижающие трансформаторы, предназначенная для уменьшения выходного напряжения при пропорциональном увеличении силы тока;</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природный газ промышленного и коммунально-бытового назначения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пункт редуцирования газа –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распределительный пункт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lastRenderedPageBreak/>
        <w:t>расчетные показатели объектов местного значения -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связь (электросвязь) – представляет собой любые излучения, передачу или прием знаков, сигналов, голосовой информации, письменного текста, изображений, звуков или сообщений любого рода по радиосистеме, проводной, оптической и другим электромагнитным системам;</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сжиженный углеводородный газ – смесь сжиженных под давлением лёгких углеводородов;</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система газоснабжения – имущественный производственный комплекс, состоящий из технологически, организационно и экономически взаимосвязанных и централизованно управляемых производственных объектов, предназначенных для добычи, транспортировки, хранения и поставок газа;</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теплоснабжение децентрализованное – теплоснабжение потребителей от источника тепловой энергии, не имеющего связи с энергетической системой;</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теплоснабжение централизованное – теплоснабжение нескольких потребителей объединенных общей тепловой сетью от единого источника тепловой энергии;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узел мультисервисного доступа (узел оптического доступа) – техническое устройство, предназначенное для построения отдельных узлов, сетей предоставления услуг телефонной связи, широкополосного доступа к ресурсам Интернета и цифрового телевидения;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lastRenderedPageBreak/>
        <w:t>централизованная система электроснабжения – совокупность электроустановок, предназначенных для электроснабжения потребителей от энергетической системы;</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электростанция – энергоустановка, предназначенная для производства электрической энергии, содержащая строительную часть, оборудование для преобразования энергии и необходимое вспомогательное оборудование;</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места погребения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крематориями для предания тел (останков) умерших огню, а также иными зданиями и сооружениями, предназначенными для осуществления погребения умерших;</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 массового отдыха – рекреационный объект, представляющий собой территориальное образование включающее отдельные места отдыха, комплексы рекреационных учреждений и устройств и имеющее единую планировочную организацию, систему обслуживания, транспортного, инженерно-технического обеспечения;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объекты озеленения общего пользования – парки культуры и отдыха,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парк – озелененная территория общего пользования, представляющая собой самостоятельный архитектурно-ландшафтный объект; </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сад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сквер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бульвар –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санитарно-защитная зона –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убежище гражданской обороны – защитное сооружение гражданской обороны, обеспечивающее в течение определенного времени защиту укрываемых от воздействий поражающих факторов ядерного оружия и обычных средств поражения, бактериальных (биологических) средств, отравляющих веществ, а также при необходимости от катастрофического затопления, химически опасных веществ, радиоактивных продуктов при разрушении ядерных энергоустановок, высоких температур и продуктов горения при пожаре;</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lastRenderedPageBreak/>
        <w:t>чрезвычайная ситуация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EA36A9"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полигон твердых коммунальных отходов – специальное сооружение, предназначенное для изоляции и обезвреживания ТКО, гарантирующее санитарно-эпидемиологическую безопасность населения, обеспечивающее статическую устойчивость ТКО с учетом динамики уплотнения, минерализации, газовыделения, максимальной нагрузки на единицу площади, возможности последующего рационального использования участка после закрытия полигонов.</w:t>
      </w:r>
    </w:p>
    <w:p w:rsidR="00CB6D18" w:rsidRPr="00394F1F" w:rsidRDefault="00CB6D18" w:rsidP="00B26AFF">
      <w:pPr>
        <w:spacing w:after="0" w:line="240" w:lineRule="auto"/>
        <w:rPr>
          <w:rFonts w:ascii="Times New Roman" w:hAnsi="Times New Roman" w:cs="Times New Roman"/>
          <w:sz w:val="28"/>
          <w:szCs w:val="28"/>
        </w:rPr>
      </w:pPr>
    </w:p>
    <w:sectPr w:rsidR="00CB6D18" w:rsidRPr="00394F1F" w:rsidSect="00EA36A9">
      <w:pgSz w:w="11906" w:h="16838"/>
      <w:pgMar w:top="567" w:right="567" w:bottom="567" w:left="1134" w:header="425" w:footer="7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C0F" w:rsidRDefault="001A6C0F" w:rsidP="0027659D">
      <w:pPr>
        <w:spacing w:after="0" w:line="240" w:lineRule="auto"/>
      </w:pPr>
      <w:r>
        <w:separator/>
      </w:r>
    </w:p>
  </w:endnote>
  <w:endnote w:type="continuationSeparator" w:id="0">
    <w:p w:rsidR="001A6C0F" w:rsidRDefault="001A6C0F" w:rsidP="00276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onsolas">
    <w:panose1 w:val="020B0609020204030204"/>
    <w:charset w:val="CC"/>
    <w:family w:val="modern"/>
    <w:pitch w:val="fixed"/>
    <w:sig w:usb0="E00006FF" w:usb1="0000F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9B" w:rsidRPr="00E01DF7" w:rsidRDefault="00D8149B" w:rsidP="008259BE">
    <w:pPr>
      <w:pStyle w:val="a9"/>
      <w:pBdr>
        <w:top w:val="single" w:sz="4" w:space="1" w:color="auto"/>
      </w:pBdr>
      <w:jc w:val="center"/>
      <w:rPr>
        <w:i/>
        <w:iCs/>
        <w:sz w:val="20"/>
        <w:szCs w:val="20"/>
      </w:rPr>
    </w:pPr>
    <w:r>
      <w:rPr>
        <w:bCs/>
        <w:i/>
        <w:iCs/>
        <w:sz w:val="20"/>
      </w:rPr>
      <w:t>ООО «ГРАДОСТРОИТЕЛЬСТВО И  КАДАСТР»</w:t>
    </w:r>
  </w:p>
  <w:p w:rsidR="00D8149B" w:rsidRPr="00936BEF" w:rsidRDefault="00D8149B" w:rsidP="008259BE">
    <w:pPr>
      <w:pStyle w:val="a9"/>
      <w:pBdr>
        <w:top w:val="single" w:sz="4" w:space="1" w:color="auto"/>
      </w:pBdr>
      <w:jc w:val="center"/>
      <w:rPr>
        <w:i/>
        <w:sz w:val="20"/>
      </w:rPr>
    </w:pPr>
  </w:p>
  <w:p w:rsidR="00D8149B" w:rsidRDefault="000A2C31">
    <w:pPr>
      <w:pStyle w:val="a9"/>
      <w:jc w:val="center"/>
    </w:pPr>
    <w:fldSimple w:instr=" PAGE   \* MERGEFORMAT ">
      <w:r w:rsidR="00D8149B">
        <w:rPr>
          <w:noProof/>
        </w:rPr>
        <w:t>2</w:t>
      </w:r>
    </w:fldSimple>
  </w:p>
  <w:p w:rsidR="00D8149B" w:rsidRPr="00CA143D" w:rsidRDefault="00D8149B">
    <w:pPr>
      <w:pStyle w:val="a9"/>
      <w:rPr>
        <w: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9B" w:rsidRPr="00EE621B" w:rsidRDefault="00D8149B" w:rsidP="008259BE">
    <w:pPr>
      <w:pStyle w:val="a9"/>
      <w:jc w:val="center"/>
    </w:pPr>
  </w:p>
  <w:p w:rsidR="00D8149B" w:rsidRDefault="00D8149B">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9B" w:rsidRPr="00E01DF7" w:rsidRDefault="00D8149B" w:rsidP="008259BE">
    <w:pPr>
      <w:pStyle w:val="a9"/>
      <w:pBdr>
        <w:top w:val="single" w:sz="4" w:space="1" w:color="auto"/>
      </w:pBdr>
      <w:jc w:val="center"/>
      <w:rPr>
        <w:i/>
        <w:iCs/>
        <w:sz w:val="20"/>
        <w:szCs w:val="20"/>
      </w:rPr>
    </w:pPr>
    <w:r>
      <w:rPr>
        <w:bCs/>
        <w:i/>
        <w:iCs/>
        <w:sz w:val="20"/>
      </w:rPr>
      <w:t>ООО «ГРАДОСТРОИТЕЛЬСТВО И  КАДАСТР»</w:t>
    </w:r>
  </w:p>
  <w:p w:rsidR="00D8149B" w:rsidRPr="00936BEF" w:rsidRDefault="00D8149B" w:rsidP="008259BE">
    <w:pPr>
      <w:pStyle w:val="a9"/>
      <w:pBdr>
        <w:top w:val="single" w:sz="4" w:space="1" w:color="auto"/>
      </w:pBdr>
      <w:jc w:val="center"/>
      <w:rPr>
        <w:i/>
        <w:sz w:val="20"/>
      </w:rPr>
    </w:pPr>
  </w:p>
  <w:p w:rsidR="00D8149B" w:rsidRDefault="000A2C31">
    <w:pPr>
      <w:pStyle w:val="a9"/>
      <w:jc w:val="center"/>
    </w:pPr>
    <w:fldSimple w:instr=" PAGE   \* MERGEFORMAT ">
      <w:r w:rsidR="00D8149B">
        <w:rPr>
          <w:noProof/>
        </w:rPr>
        <w:t>3</w:t>
      </w:r>
    </w:fldSimple>
  </w:p>
  <w:p w:rsidR="00D8149B" w:rsidRPr="00CA143D" w:rsidRDefault="00D8149B">
    <w:pPr>
      <w:pStyle w:val="a9"/>
      <w:rPr>
        <w:b/>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9B" w:rsidRPr="00EE621B" w:rsidRDefault="00D8149B" w:rsidP="008259BE">
    <w:pPr>
      <w:pStyle w:val="a9"/>
      <w:jc w:val="center"/>
    </w:pPr>
  </w:p>
  <w:p w:rsidR="00D8149B" w:rsidRDefault="00D8149B">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9B" w:rsidRPr="00B05F91" w:rsidRDefault="00D8149B" w:rsidP="00B05F91">
    <w:pPr>
      <w:pStyle w:val="a9"/>
      <w:pBdr>
        <w:top w:val="single" w:sz="4" w:space="1" w:color="auto"/>
      </w:pBdr>
      <w:jc w:val="center"/>
      <w:rPr>
        <w:rFonts w:ascii="Times New Roman" w:hAnsi="Times New Roman" w:cs="Times New Roman"/>
        <w:i/>
        <w:iCs/>
      </w:rPr>
    </w:pPr>
    <w:r w:rsidRPr="00B05F91">
      <w:rPr>
        <w:rFonts w:ascii="Times New Roman" w:hAnsi="Times New Roman" w:cs="Times New Roman"/>
        <w:bCs/>
        <w:i/>
        <w:iCs/>
      </w:rPr>
      <w:t>ООО «ГРАДОСТРОИТЕЛЬСТВО И  КАДАСТР»</w:t>
    </w:r>
  </w:p>
  <w:p w:rsidR="00D8149B" w:rsidRPr="00B05F91" w:rsidRDefault="00D8149B" w:rsidP="00B05F91">
    <w:pPr>
      <w:pStyle w:val="a9"/>
      <w:pBdr>
        <w:top w:val="single" w:sz="4" w:space="1" w:color="auto"/>
      </w:pBdr>
      <w:jc w:val="center"/>
      <w:rPr>
        <w:rFonts w:ascii="Times New Roman" w:hAnsi="Times New Roman" w:cs="Times New Roman"/>
        <w:i/>
      </w:rPr>
    </w:pPr>
  </w:p>
  <w:p w:rsidR="00D8149B" w:rsidRPr="00B05F91" w:rsidRDefault="000A2C31" w:rsidP="00B05F91">
    <w:pPr>
      <w:pStyle w:val="a9"/>
      <w:jc w:val="center"/>
      <w:rPr>
        <w:rFonts w:ascii="Times New Roman" w:hAnsi="Times New Roman" w:cs="Times New Roman"/>
      </w:rPr>
    </w:pPr>
    <w:r w:rsidRPr="00B05F91">
      <w:rPr>
        <w:rFonts w:ascii="Times New Roman" w:hAnsi="Times New Roman" w:cs="Times New Roman"/>
      </w:rPr>
      <w:fldChar w:fldCharType="begin"/>
    </w:r>
    <w:r w:rsidR="00D8149B" w:rsidRPr="00B05F91">
      <w:rPr>
        <w:rFonts w:ascii="Times New Roman" w:hAnsi="Times New Roman" w:cs="Times New Roman"/>
      </w:rPr>
      <w:instrText xml:space="preserve"> PAGE   \* MERGEFORMAT </w:instrText>
    </w:r>
    <w:r w:rsidRPr="00B05F91">
      <w:rPr>
        <w:rFonts w:ascii="Times New Roman" w:hAnsi="Times New Roman" w:cs="Times New Roman"/>
      </w:rPr>
      <w:fldChar w:fldCharType="separate"/>
    </w:r>
    <w:r w:rsidR="003C1FD6">
      <w:rPr>
        <w:rFonts w:ascii="Times New Roman" w:hAnsi="Times New Roman" w:cs="Times New Roman"/>
        <w:noProof/>
      </w:rPr>
      <w:t>157</w:t>
    </w:r>
    <w:r w:rsidRPr="00B05F91">
      <w:rPr>
        <w:rFonts w:ascii="Times New Roman" w:hAnsi="Times New Roman" w:cs="Times New Roman"/>
      </w:rPr>
      <w:fldChar w:fldCharType="end"/>
    </w:r>
  </w:p>
  <w:p w:rsidR="00D8149B" w:rsidRDefault="00D8149B">
    <w:pPr>
      <w:pStyle w:val="a9"/>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9B" w:rsidRDefault="00D8149B">
    <w:r>
      <w:cr/>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9B" w:rsidRDefault="00D8149B">
    <w:pPr>
      <w:pStyle w:val="afd"/>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C0F" w:rsidRDefault="001A6C0F" w:rsidP="0027659D">
      <w:pPr>
        <w:spacing w:after="0" w:line="240" w:lineRule="auto"/>
      </w:pPr>
      <w:r>
        <w:separator/>
      </w:r>
    </w:p>
  </w:footnote>
  <w:footnote w:type="continuationSeparator" w:id="0">
    <w:p w:rsidR="001A6C0F" w:rsidRDefault="001A6C0F" w:rsidP="002765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9B" w:rsidRDefault="00D8149B" w:rsidP="008259BE">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9B" w:rsidRPr="00B05F91" w:rsidRDefault="00D8149B" w:rsidP="009B17A9">
    <w:pPr>
      <w:pStyle w:val="a9"/>
      <w:pBdr>
        <w:bottom w:val="single" w:sz="4" w:space="0" w:color="auto"/>
      </w:pBdr>
      <w:jc w:val="center"/>
      <w:rPr>
        <w:rFonts w:ascii="Times New Roman" w:hAnsi="Times New Roman" w:cs="Times New Roman"/>
        <w:i/>
        <w:sz w:val="20"/>
      </w:rPr>
    </w:pPr>
    <w:r>
      <w:rPr>
        <w:rFonts w:ascii="Times New Roman" w:hAnsi="Times New Roman" w:cs="Times New Roman"/>
        <w:i/>
        <w:sz w:val="20"/>
      </w:rPr>
      <w:t>Местные нормативы градостроительного проектирования</w:t>
    </w:r>
    <w:r w:rsidRPr="00B05F91">
      <w:rPr>
        <w:rFonts w:ascii="Times New Roman" w:hAnsi="Times New Roman" w:cs="Times New Roman"/>
        <w:i/>
        <w:sz w:val="20"/>
      </w:rPr>
      <w:t xml:space="preserve"> </w:t>
    </w:r>
    <w:proofErr w:type="spellStart"/>
    <w:r w:rsidR="003C1FD6">
      <w:rPr>
        <w:rFonts w:ascii="Times New Roman" w:hAnsi="Times New Roman" w:cs="Times New Roman"/>
        <w:i/>
        <w:sz w:val="20"/>
      </w:rPr>
      <w:t>Сергеевского</w:t>
    </w:r>
    <w:proofErr w:type="spellEnd"/>
    <w:r w:rsidRPr="009B17A9">
      <w:rPr>
        <w:rFonts w:ascii="Times New Roman" w:hAnsi="Times New Roman" w:cs="Times New Roman"/>
        <w:i/>
        <w:sz w:val="20"/>
      </w:rPr>
      <w:t xml:space="preserve"> сельского поселения</w:t>
    </w:r>
    <w:r>
      <w:rPr>
        <w:rFonts w:ascii="Times New Roman" w:hAnsi="Times New Roman" w:cs="Times New Roman"/>
        <w:i/>
        <w:sz w:val="20"/>
      </w:rPr>
      <w:t xml:space="preserve"> Дубровского района</w:t>
    </w:r>
    <w:r w:rsidRPr="009B17A9">
      <w:rPr>
        <w:rFonts w:ascii="Times New Roman" w:hAnsi="Times New Roman" w:cs="Times New Roman"/>
        <w:i/>
        <w:sz w:val="20"/>
      </w:rPr>
      <w:t xml:space="preserve"> </w:t>
    </w:r>
    <w:r>
      <w:rPr>
        <w:rFonts w:ascii="Times New Roman" w:hAnsi="Times New Roman" w:cs="Times New Roman"/>
        <w:i/>
        <w:sz w:val="20"/>
      </w:rPr>
      <w:t>Брянской</w:t>
    </w:r>
    <w:r w:rsidRPr="009B17A9">
      <w:rPr>
        <w:rFonts w:ascii="Times New Roman" w:hAnsi="Times New Roman" w:cs="Times New Roman"/>
        <w:i/>
        <w:sz w:val="20"/>
      </w:rPr>
      <w:t xml:space="preserve"> области</w:t>
    </w:r>
  </w:p>
  <w:p w:rsidR="00D8149B" w:rsidRDefault="00D8149B" w:rsidP="00BF76E9">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3681B24"/>
    <w:lvl w:ilvl="0">
      <w:start w:val="1"/>
      <w:numFmt w:val="bullet"/>
      <w:pStyle w:val="2"/>
      <w:lvlText w:val=""/>
      <w:lvlJc w:val="left"/>
      <w:pPr>
        <w:tabs>
          <w:tab w:val="num" w:pos="643"/>
        </w:tabs>
        <w:ind w:left="643" w:hanging="360"/>
      </w:pPr>
      <w:rPr>
        <w:rFonts w:ascii="Symbol" w:hAnsi="Symbol" w:hint="default"/>
      </w:r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3">
    <w:nsid w:val="0000000D"/>
    <w:multiLevelType w:val="multilevel"/>
    <w:tmpl w:val="0000000D"/>
    <w:name w:val="WW8Num1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15"/>
    <w:multiLevelType w:val="multilevel"/>
    <w:tmpl w:val="427A9178"/>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24"/>
    <w:multiLevelType w:val="multilevel"/>
    <w:tmpl w:val="00000024"/>
    <w:name w:val="WW8Num36"/>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6">
    <w:nsid w:val="00000043"/>
    <w:multiLevelType w:val="multilevel"/>
    <w:tmpl w:val="00000043"/>
    <w:name w:val="WW8Num6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7C969D6"/>
    <w:multiLevelType w:val="hybridMultilevel"/>
    <w:tmpl w:val="FFF86088"/>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9E1465"/>
    <w:multiLevelType w:val="hybridMultilevel"/>
    <w:tmpl w:val="2148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9F5BBC"/>
    <w:multiLevelType w:val="hybridMultilevel"/>
    <w:tmpl w:val="21004BF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C0013CD"/>
    <w:multiLevelType w:val="hybridMultilevel"/>
    <w:tmpl w:val="A8E4D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03691E"/>
    <w:multiLevelType w:val="hybridMultilevel"/>
    <w:tmpl w:val="02BADC8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E306A2B"/>
    <w:multiLevelType w:val="hybridMultilevel"/>
    <w:tmpl w:val="459CFB16"/>
    <w:name w:val="WW8Num152"/>
    <w:lvl w:ilvl="0" w:tplc="38C666DA">
      <w:start w:val="1"/>
      <w:numFmt w:val="decimal"/>
      <w:lvlText w:val="%1."/>
      <w:lvlJc w:val="left"/>
      <w:pPr>
        <w:tabs>
          <w:tab w:val="num" w:pos="624"/>
        </w:tabs>
        <w:ind w:left="624" w:hanging="454"/>
      </w:pPr>
      <w:rPr>
        <w:rFonts w:hint="default"/>
      </w:rPr>
    </w:lvl>
    <w:lvl w:ilvl="1" w:tplc="98ECFD84">
      <w:start w:val="1"/>
      <w:numFmt w:val="bullet"/>
      <w:lvlText w:val=""/>
      <w:lvlJc w:val="left"/>
      <w:pPr>
        <w:tabs>
          <w:tab w:val="num" w:pos="1364"/>
        </w:tabs>
        <w:ind w:left="1364" w:hanging="284"/>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588332B"/>
    <w:multiLevelType w:val="hybridMultilevel"/>
    <w:tmpl w:val="3CD41506"/>
    <w:lvl w:ilvl="0" w:tplc="F8BCF8FA">
      <w:start w:val="1"/>
      <w:numFmt w:val="decimal"/>
      <w:lvlText w:val="%1)"/>
      <w:lvlJc w:val="left"/>
      <w:pPr>
        <w:ind w:left="118" w:hanging="435"/>
      </w:pPr>
      <w:rPr>
        <w:rFonts w:ascii="Times New Roman" w:eastAsia="Times New Roman" w:hAnsi="Times New Roman" w:cs="Times New Roman" w:hint="default"/>
        <w:spacing w:val="-9"/>
        <w:w w:val="99"/>
        <w:sz w:val="28"/>
        <w:szCs w:val="28"/>
      </w:rPr>
    </w:lvl>
    <w:lvl w:ilvl="1" w:tplc="332C75AC">
      <w:numFmt w:val="bullet"/>
      <w:lvlText w:val="•"/>
      <w:lvlJc w:val="left"/>
      <w:pPr>
        <w:ind w:left="1094" w:hanging="435"/>
      </w:pPr>
      <w:rPr>
        <w:rFonts w:hint="default"/>
      </w:rPr>
    </w:lvl>
    <w:lvl w:ilvl="2" w:tplc="AF609E60">
      <w:numFmt w:val="bullet"/>
      <w:lvlText w:val="•"/>
      <w:lvlJc w:val="left"/>
      <w:pPr>
        <w:ind w:left="2069" w:hanging="435"/>
      </w:pPr>
      <w:rPr>
        <w:rFonts w:hint="default"/>
      </w:rPr>
    </w:lvl>
    <w:lvl w:ilvl="3" w:tplc="73AC18FE">
      <w:numFmt w:val="bullet"/>
      <w:lvlText w:val="•"/>
      <w:lvlJc w:val="left"/>
      <w:pPr>
        <w:ind w:left="3043" w:hanging="435"/>
      </w:pPr>
      <w:rPr>
        <w:rFonts w:hint="default"/>
      </w:rPr>
    </w:lvl>
    <w:lvl w:ilvl="4" w:tplc="24B233C0">
      <w:numFmt w:val="bullet"/>
      <w:lvlText w:val="•"/>
      <w:lvlJc w:val="left"/>
      <w:pPr>
        <w:ind w:left="4018" w:hanging="435"/>
      </w:pPr>
      <w:rPr>
        <w:rFonts w:hint="default"/>
      </w:rPr>
    </w:lvl>
    <w:lvl w:ilvl="5" w:tplc="CE54FC68">
      <w:numFmt w:val="bullet"/>
      <w:lvlText w:val="•"/>
      <w:lvlJc w:val="left"/>
      <w:pPr>
        <w:ind w:left="4993" w:hanging="435"/>
      </w:pPr>
      <w:rPr>
        <w:rFonts w:hint="default"/>
      </w:rPr>
    </w:lvl>
    <w:lvl w:ilvl="6" w:tplc="B7F02BB0">
      <w:numFmt w:val="bullet"/>
      <w:lvlText w:val="•"/>
      <w:lvlJc w:val="left"/>
      <w:pPr>
        <w:ind w:left="5967" w:hanging="435"/>
      </w:pPr>
      <w:rPr>
        <w:rFonts w:hint="default"/>
      </w:rPr>
    </w:lvl>
    <w:lvl w:ilvl="7" w:tplc="72045E10">
      <w:numFmt w:val="bullet"/>
      <w:lvlText w:val="•"/>
      <w:lvlJc w:val="left"/>
      <w:pPr>
        <w:ind w:left="6942" w:hanging="435"/>
      </w:pPr>
      <w:rPr>
        <w:rFonts w:hint="default"/>
      </w:rPr>
    </w:lvl>
    <w:lvl w:ilvl="8" w:tplc="FD38DFB2">
      <w:numFmt w:val="bullet"/>
      <w:lvlText w:val="•"/>
      <w:lvlJc w:val="left"/>
      <w:pPr>
        <w:ind w:left="7917" w:hanging="435"/>
      </w:pPr>
      <w:rPr>
        <w:rFonts w:hint="default"/>
      </w:rPr>
    </w:lvl>
  </w:abstractNum>
  <w:abstractNum w:abstractNumId="14">
    <w:nsid w:val="16B55AB9"/>
    <w:multiLevelType w:val="hybridMultilevel"/>
    <w:tmpl w:val="8B5EF6BC"/>
    <w:lvl w:ilvl="0" w:tplc="2BB2B640">
      <w:numFmt w:val="bullet"/>
      <w:lvlText w:val="–"/>
      <w:lvlJc w:val="left"/>
      <w:pPr>
        <w:ind w:left="447" w:hanging="188"/>
      </w:pPr>
      <w:rPr>
        <w:rFonts w:ascii="Times New Roman" w:eastAsia="Times New Roman" w:hAnsi="Times New Roman" w:cs="Times New Roman" w:hint="default"/>
        <w:w w:val="100"/>
        <w:sz w:val="24"/>
        <w:szCs w:val="24"/>
      </w:rPr>
    </w:lvl>
    <w:lvl w:ilvl="1" w:tplc="40B82BEC">
      <w:numFmt w:val="bullet"/>
      <w:lvlText w:val="–"/>
      <w:lvlJc w:val="left"/>
      <w:pPr>
        <w:ind w:left="118" w:hanging="188"/>
      </w:pPr>
      <w:rPr>
        <w:rFonts w:ascii="Times New Roman" w:eastAsia="Times New Roman" w:hAnsi="Times New Roman" w:cs="Times New Roman" w:hint="default"/>
        <w:w w:val="100"/>
        <w:sz w:val="24"/>
        <w:szCs w:val="24"/>
      </w:rPr>
    </w:lvl>
    <w:lvl w:ilvl="2" w:tplc="5934B37A">
      <w:numFmt w:val="bullet"/>
      <w:lvlText w:val="•"/>
      <w:lvlJc w:val="left"/>
      <w:pPr>
        <w:ind w:left="1487" w:hanging="188"/>
      </w:pPr>
      <w:rPr>
        <w:rFonts w:hint="default"/>
      </w:rPr>
    </w:lvl>
    <w:lvl w:ilvl="3" w:tplc="FA2AB176">
      <w:numFmt w:val="bullet"/>
      <w:lvlText w:val="•"/>
      <w:lvlJc w:val="left"/>
      <w:pPr>
        <w:ind w:left="2534" w:hanging="188"/>
      </w:pPr>
      <w:rPr>
        <w:rFonts w:hint="default"/>
      </w:rPr>
    </w:lvl>
    <w:lvl w:ilvl="4" w:tplc="844612C8">
      <w:numFmt w:val="bullet"/>
      <w:lvlText w:val="•"/>
      <w:lvlJc w:val="left"/>
      <w:pPr>
        <w:ind w:left="3582" w:hanging="188"/>
      </w:pPr>
      <w:rPr>
        <w:rFonts w:hint="default"/>
      </w:rPr>
    </w:lvl>
    <w:lvl w:ilvl="5" w:tplc="E5FA5186">
      <w:numFmt w:val="bullet"/>
      <w:lvlText w:val="•"/>
      <w:lvlJc w:val="left"/>
      <w:pPr>
        <w:ind w:left="4629" w:hanging="188"/>
      </w:pPr>
      <w:rPr>
        <w:rFonts w:hint="default"/>
      </w:rPr>
    </w:lvl>
    <w:lvl w:ilvl="6" w:tplc="DA6869C2">
      <w:numFmt w:val="bullet"/>
      <w:lvlText w:val="•"/>
      <w:lvlJc w:val="left"/>
      <w:pPr>
        <w:ind w:left="5676" w:hanging="188"/>
      </w:pPr>
      <w:rPr>
        <w:rFonts w:hint="default"/>
      </w:rPr>
    </w:lvl>
    <w:lvl w:ilvl="7" w:tplc="ACDAD1FC">
      <w:numFmt w:val="bullet"/>
      <w:lvlText w:val="•"/>
      <w:lvlJc w:val="left"/>
      <w:pPr>
        <w:ind w:left="6724" w:hanging="188"/>
      </w:pPr>
      <w:rPr>
        <w:rFonts w:hint="default"/>
      </w:rPr>
    </w:lvl>
    <w:lvl w:ilvl="8" w:tplc="3F02A1FA">
      <w:numFmt w:val="bullet"/>
      <w:lvlText w:val="•"/>
      <w:lvlJc w:val="left"/>
      <w:pPr>
        <w:ind w:left="7771" w:hanging="188"/>
      </w:pPr>
      <w:rPr>
        <w:rFonts w:hint="default"/>
      </w:rPr>
    </w:lvl>
  </w:abstractNum>
  <w:abstractNum w:abstractNumId="15">
    <w:nsid w:val="19691744"/>
    <w:multiLevelType w:val="hybridMultilevel"/>
    <w:tmpl w:val="6732728C"/>
    <w:lvl w:ilvl="0" w:tplc="CE1C893C">
      <w:numFmt w:val="bullet"/>
      <w:lvlText w:val="–"/>
      <w:lvlJc w:val="left"/>
      <w:pPr>
        <w:ind w:left="118" w:hanging="188"/>
      </w:pPr>
      <w:rPr>
        <w:rFonts w:ascii="Times New Roman" w:eastAsia="Times New Roman" w:hAnsi="Times New Roman" w:cs="Times New Roman" w:hint="default"/>
        <w:w w:val="100"/>
        <w:sz w:val="24"/>
        <w:szCs w:val="24"/>
      </w:rPr>
    </w:lvl>
    <w:lvl w:ilvl="1" w:tplc="25CA3D42">
      <w:numFmt w:val="bullet"/>
      <w:lvlText w:val="•"/>
      <w:lvlJc w:val="left"/>
      <w:pPr>
        <w:ind w:left="1094" w:hanging="188"/>
      </w:pPr>
      <w:rPr>
        <w:rFonts w:hint="default"/>
      </w:rPr>
    </w:lvl>
    <w:lvl w:ilvl="2" w:tplc="7AD26D32">
      <w:numFmt w:val="bullet"/>
      <w:lvlText w:val="•"/>
      <w:lvlJc w:val="left"/>
      <w:pPr>
        <w:ind w:left="2069" w:hanging="188"/>
      </w:pPr>
      <w:rPr>
        <w:rFonts w:hint="default"/>
      </w:rPr>
    </w:lvl>
    <w:lvl w:ilvl="3" w:tplc="6EEA7A06">
      <w:numFmt w:val="bullet"/>
      <w:lvlText w:val="•"/>
      <w:lvlJc w:val="left"/>
      <w:pPr>
        <w:ind w:left="3043" w:hanging="188"/>
      </w:pPr>
      <w:rPr>
        <w:rFonts w:hint="default"/>
      </w:rPr>
    </w:lvl>
    <w:lvl w:ilvl="4" w:tplc="D8328DAC">
      <w:numFmt w:val="bullet"/>
      <w:lvlText w:val="•"/>
      <w:lvlJc w:val="left"/>
      <w:pPr>
        <w:ind w:left="4018" w:hanging="188"/>
      </w:pPr>
      <w:rPr>
        <w:rFonts w:hint="default"/>
      </w:rPr>
    </w:lvl>
    <w:lvl w:ilvl="5" w:tplc="7708E1D6">
      <w:numFmt w:val="bullet"/>
      <w:lvlText w:val="•"/>
      <w:lvlJc w:val="left"/>
      <w:pPr>
        <w:ind w:left="4993" w:hanging="188"/>
      </w:pPr>
      <w:rPr>
        <w:rFonts w:hint="default"/>
      </w:rPr>
    </w:lvl>
    <w:lvl w:ilvl="6" w:tplc="561A76EC">
      <w:numFmt w:val="bullet"/>
      <w:lvlText w:val="•"/>
      <w:lvlJc w:val="left"/>
      <w:pPr>
        <w:ind w:left="5967" w:hanging="188"/>
      </w:pPr>
      <w:rPr>
        <w:rFonts w:hint="default"/>
      </w:rPr>
    </w:lvl>
    <w:lvl w:ilvl="7" w:tplc="C8227744">
      <w:numFmt w:val="bullet"/>
      <w:lvlText w:val="•"/>
      <w:lvlJc w:val="left"/>
      <w:pPr>
        <w:ind w:left="6942" w:hanging="188"/>
      </w:pPr>
      <w:rPr>
        <w:rFonts w:hint="default"/>
      </w:rPr>
    </w:lvl>
    <w:lvl w:ilvl="8" w:tplc="DB04DA72">
      <w:numFmt w:val="bullet"/>
      <w:lvlText w:val="•"/>
      <w:lvlJc w:val="left"/>
      <w:pPr>
        <w:ind w:left="7917" w:hanging="188"/>
      </w:pPr>
      <w:rPr>
        <w:rFonts w:hint="default"/>
      </w:rPr>
    </w:lvl>
  </w:abstractNum>
  <w:abstractNum w:abstractNumId="16">
    <w:nsid w:val="1A8506E5"/>
    <w:multiLevelType w:val="hybridMultilevel"/>
    <w:tmpl w:val="446C6386"/>
    <w:lvl w:ilvl="0" w:tplc="9B08259A">
      <w:numFmt w:val="bullet"/>
      <w:lvlText w:val="–"/>
      <w:lvlJc w:val="left"/>
      <w:pPr>
        <w:ind w:left="118" w:hanging="185"/>
      </w:pPr>
      <w:rPr>
        <w:rFonts w:ascii="Times New Roman" w:eastAsia="Times New Roman" w:hAnsi="Times New Roman" w:cs="Times New Roman" w:hint="default"/>
        <w:w w:val="100"/>
        <w:sz w:val="24"/>
        <w:szCs w:val="24"/>
      </w:rPr>
    </w:lvl>
    <w:lvl w:ilvl="1" w:tplc="D7F6941E">
      <w:numFmt w:val="bullet"/>
      <w:lvlText w:val="•"/>
      <w:lvlJc w:val="left"/>
      <w:pPr>
        <w:ind w:left="1096" w:hanging="185"/>
      </w:pPr>
      <w:rPr>
        <w:rFonts w:hint="default"/>
      </w:rPr>
    </w:lvl>
    <w:lvl w:ilvl="2" w:tplc="D29064D0">
      <w:numFmt w:val="bullet"/>
      <w:lvlText w:val="•"/>
      <w:lvlJc w:val="left"/>
      <w:pPr>
        <w:ind w:left="2073" w:hanging="185"/>
      </w:pPr>
      <w:rPr>
        <w:rFonts w:hint="default"/>
      </w:rPr>
    </w:lvl>
    <w:lvl w:ilvl="3" w:tplc="DB8C3FE8">
      <w:numFmt w:val="bullet"/>
      <w:lvlText w:val="•"/>
      <w:lvlJc w:val="left"/>
      <w:pPr>
        <w:ind w:left="3049" w:hanging="185"/>
      </w:pPr>
      <w:rPr>
        <w:rFonts w:hint="default"/>
      </w:rPr>
    </w:lvl>
    <w:lvl w:ilvl="4" w:tplc="0DF8543A">
      <w:numFmt w:val="bullet"/>
      <w:lvlText w:val="•"/>
      <w:lvlJc w:val="left"/>
      <w:pPr>
        <w:ind w:left="4026" w:hanging="185"/>
      </w:pPr>
      <w:rPr>
        <w:rFonts w:hint="default"/>
      </w:rPr>
    </w:lvl>
    <w:lvl w:ilvl="5" w:tplc="D06EA8CE">
      <w:numFmt w:val="bullet"/>
      <w:lvlText w:val="•"/>
      <w:lvlJc w:val="left"/>
      <w:pPr>
        <w:ind w:left="5003" w:hanging="185"/>
      </w:pPr>
      <w:rPr>
        <w:rFonts w:hint="default"/>
      </w:rPr>
    </w:lvl>
    <w:lvl w:ilvl="6" w:tplc="8A5A1E9A">
      <w:numFmt w:val="bullet"/>
      <w:lvlText w:val="•"/>
      <w:lvlJc w:val="left"/>
      <w:pPr>
        <w:ind w:left="5979" w:hanging="185"/>
      </w:pPr>
      <w:rPr>
        <w:rFonts w:hint="default"/>
      </w:rPr>
    </w:lvl>
    <w:lvl w:ilvl="7" w:tplc="742E769C">
      <w:numFmt w:val="bullet"/>
      <w:lvlText w:val="•"/>
      <w:lvlJc w:val="left"/>
      <w:pPr>
        <w:ind w:left="6956" w:hanging="185"/>
      </w:pPr>
      <w:rPr>
        <w:rFonts w:hint="default"/>
      </w:rPr>
    </w:lvl>
    <w:lvl w:ilvl="8" w:tplc="D1042472">
      <w:numFmt w:val="bullet"/>
      <w:lvlText w:val="•"/>
      <w:lvlJc w:val="left"/>
      <w:pPr>
        <w:ind w:left="7933" w:hanging="185"/>
      </w:pPr>
      <w:rPr>
        <w:rFonts w:hint="default"/>
      </w:rPr>
    </w:lvl>
  </w:abstractNum>
  <w:abstractNum w:abstractNumId="17">
    <w:nsid w:val="1AC36328"/>
    <w:multiLevelType w:val="hybridMultilevel"/>
    <w:tmpl w:val="96B89AB4"/>
    <w:lvl w:ilvl="0" w:tplc="7A44F9A0">
      <w:start w:val="1"/>
      <w:numFmt w:val="decimal"/>
      <w:lvlText w:val="%1."/>
      <w:lvlJc w:val="left"/>
      <w:pPr>
        <w:ind w:left="814" w:hanging="349"/>
      </w:pPr>
      <w:rPr>
        <w:rFonts w:ascii="Times New Roman" w:eastAsia="Times New Roman" w:hAnsi="Times New Roman" w:cs="Times New Roman" w:hint="default"/>
        <w:spacing w:val="0"/>
        <w:w w:val="99"/>
        <w:sz w:val="28"/>
        <w:szCs w:val="28"/>
      </w:rPr>
    </w:lvl>
    <w:lvl w:ilvl="1" w:tplc="01462DEC">
      <w:numFmt w:val="bullet"/>
      <w:lvlText w:val="•"/>
      <w:lvlJc w:val="left"/>
      <w:pPr>
        <w:ind w:left="2168" w:hanging="349"/>
      </w:pPr>
      <w:rPr>
        <w:rFonts w:hint="default"/>
      </w:rPr>
    </w:lvl>
    <w:lvl w:ilvl="2" w:tplc="2F1A7F4E">
      <w:numFmt w:val="bullet"/>
      <w:lvlText w:val="•"/>
      <w:lvlJc w:val="left"/>
      <w:pPr>
        <w:ind w:left="3517" w:hanging="349"/>
      </w:pPr>
      <w:rPr>
        <w:rFonts w:hint="default"/>
      </w:rPr>
    </w:lvl>
    <w:lvl w:ilvl="3" w:tplc="656685EC">
      <w:numFmt w:val="bullet"/>
      <w:lvlText w:val="•"/>
      <w:lvlJc w:val="left"/>
      <w:pPr>
        <w:ind w:left="4866" w:hanging="349"/>
      </w:pPr>
      <w:rPr>
        <w:rFonts w:hint="default"/>
      </w:rPr>
    </w:lvl>
    <w:lvl w:ilvl="4" w:tplc="35CAF16C">
      <w:numFmt w:val="bullet"/>
      <w:lvlText w:val="•"/>
      <w:lvlJc w:val="left"/>
      <w:pPr>
        <w:ind w:left="6215" w:hanging="349"/>
      </w:pPr>
      <w:rPr>
        <w:rFonts w:hint="default"/>
      </w:rPr>
    </w:lvl>
    <w:lvl w:ilvl="5" w:tplc="7190268C">
      <w:numFmt w:val="bullet"/>
      <w:lvlText w:val="•"/>
      <w:lvlJc w:val="left"/>
      <w:pPr>
        <w:ind w:left="7564" w:hanging="349"/>
      </w:pPr>
      <w:rPr>
        <w:rFonts w:hint="default"/>
      </w:rPr>
    </w:lvl>
    <w:lvl w:ilvl="6" w:tplc="3870A0B0">
      <w:numFmt w:val="bullet"/>
      <w:lvlText w:val="•"/>
      <w:lvlJc w:val="left"/>
      <w:pPr>
        <w:ind w:left="8913" w:hanging="349"/>
      </w:pPr>
      <w:rPr>
        <w:rFonts w:hint="default"/>
      </w:rPr>
    </w:lvl>
    <w:lvl w:ilvl="7" w:tplc="EA0A17E2">
      <w:numFmt w:val="bullet"/>
      <w:lvlText w:val="•"/>
      <w:lvlJc w:val="left"/>
      <w:pPr>
        <w:ind w:left="10261" w:hanging="349"/>
      </w:pPr>
      <w:rPr>
        <w:rFonts w:hint="default"/>
      </w:rPr>
    </w:lvl>
    <w:lvl w:ilvl="8" w:tplc="B06A5AD4">
      <w:numFmt w:val="bullet"/>
      <w:lvlText w:val="•"/>
      <w:lvlJc w:val="left"/>
      <w:pPr>
        <w:ind w:left="11610" w:hanging="349"/>
      </w:pPr>
      <w:rPr>
        <w:rFonts w:hint="default"/>
      </w:rPr>
    </w:lvl>
  </w:abstractNum>
  <w:abstractNum w:abstractNumId="18">
    <w:nsid w:val="1FB21BC9"/>
    <w:multiLevelType w:val="hybridMultilevel"/>
    <w:tmpl w:val="B464E462"/>
    <w:lvl w:ilvl="0" w:tplc="23527A72">
      <w:start w:val="1"/>
      <w:numFmt w:val="decimal"/>
      <w:lvlText w:val="%1."/>
      <w:lvlJc w:val="left"/>
      <w:pPr>
        <w:ind w:left="823" w:hanging="348"/>
      </w:pPr>
      <w:rPr>
        <w:rFonts w:ascii="Times New Roman" w:eastAsia="Times New Roman" w:hAnsi="Times New Roman" w:cs="Times New Roman" w:hint="default"/>
        <w:spacing w:val="0"/>
        <w:w w:val="99"/>
        <w:sz w:val="28"/>
        <w:szCs w:val="28"/>
      </w:rPr>
    </w:lvl>
    <w:lvl w:ilvl="1" w:tplc="58B6D96A">
      <w:numFmt w:val="bullet"/>
      <w:lvlText w:val="•"/>
      <w:lvlJc w:val="left"/>
      <w:pPr>
        <w:ind w:left="1722" w:hanging="348"/>
      </w:pPr>
      <w:rPr>
        <w:rFonts w:hint="default"/>
      </w:rPr>
    </w:lvl>
    <w:lvl w:ilvl="2" w:tplc="4316F5AE">
      <w:numFmt w:val="bullet"/>
      <w:lvlText w:val="•"/>
      <w:lvlJc w:val="left"/>
      <w:pPr>
        <w:ind w:left="2624" w:hanging="348"/>
      </w:pPr>
      <w:rPr>
        <w:rFonts w:hint="default"/>
      </w:rPr>
    </w:lvl>
    <w:lvl w:ilvl="3" w:tplc="957E72C6">
      <w:numFmt w:val="bullet"/>
      <w:lvlText w:val="•"/>
      <w:lvlJc w:val="left"/>
      <w:pPr>
        <w:ind w:left="3527" w:hanging="348"/>
      </w:pPr>
      <w:rPr>
        <w:rFonts w:hint="default"/>
      </w:rPr>
    </w:lvl>
    <w:lvl w:ilvl="4" w:tplc="93906376">
      <w:numFmt w:val="bullet"/>
      <w:lvlText w:val="•"/>
      <w:lvlJc w:val="left"/>
      <w:pPr>
        <w:ind w:left="4429" w:hanging="348"/>
      </w:pPr>
      <w:rPr>
        <w:rFonts w:hint="default"/>
      </w:rPr>
    </w:lvl>
    <w:lvl w:ilvl="5" w:tplc="20EC871E">
      <w:numFmt w:val="bullet"/>
      <w:lvlText w:val="•"/>
      <w:lvlJc w:val="left"/>
      <w:pPr>
        <w:ind w:left="5331" w:hanging="348"/>
      </w:pPr>
      <w:rPr>
        <w:rFonts w:hint="default"/>
      </w:rPr>
    </w:lvl>
    <w:lvl w:ilvl="6" w:tplc="3184ED82">
      <w:numFmt w:val="bullet"/>
      <w:lvlText w:val="•"/>
      <w:lvlJc w:val="left"/>
      <w:pPr>
        <w:ind w:left="6234" w:hanging="348"/>
      </w:pPr>
      <w:rPr>
        <w:rFonts w:hint="default"/>
      </w:rPr>
    </w:lvl>
    <w:lvl w:ilvl="7" w:tplc="2A4893F4">
      <w:numFmt w:val="bullet"/>
      <w:lvlText w:val="•"/>
      <w:lvlJc w:val="left"/>
      <w:pPr>
        <w:ind w:left="7136" w:hanging="348"/>
      </w:pPr>
      <w:rPr>
        <w:rFonts w:hint="default"/>
      </w:rPr>
    </w:lvl>
    <w:lvl w:ilvl="8" w:tplc="789457A4">
      <w:numFmt w:val="bullet"/>
      <w:lvlText w:val="•"/>
      <w:lvlJc w:val="left"/>
      <w:pPr>
        <w:ind w:left="8039" w:hanging="348"/>
      </w:pPr>
      <w:rPr>
        <w:rFonts w:hint="default"/>
      </w:rPr>
    </w:lvl>
  </w:abstractNum>
  <w:abstractNum w:abstractNumId="19">
    <w:nsid w:val="2333275B"/>
    <w:multiLevelType w:val="hybridMultilevel"/>
    <w:tmpl w:val="BB84311A"/>
    <w:lvl w:ilvl="0" w:tplc="26BA2574">
      <w:start w:val="1"/>
      <w:numFmt w:val="decimal"/>
      <w:lvlText w:val="%1."/>
      <w:lvlJc w:val="left"/>
      <w:pPr>
        <w:ind w:left="766" w:hanging="349"/>
      </w:pPr>
      <w:rPr>
        <w:rFonts w:ascii="Times New Roman" w:eastAsia="Times New Roman" w:hAnsi="Times New Roman" w:cs="Times New Roman" w:hint="default"/>
        <w:spacing w:val="0"/>
        <w:w w:val="99"/>
        <w:sz w:val="28"/>
        <w:szCs w:val="28"/>
      </w:rPr>
    </w:lvl>
    <w:lvl w:ilvl="1" w:tplc="93DE43C6">
      <w:numFmt w:val="bullet"/>
      <w:lvlText w:val="•"/>
      <w:lvlJc w:val="left"/>
      <w:pPr>
        <w:ind w:left="2117" w:hanging="349"/>
      </w:pPr>
      <w:rPr>
        <w:rFonts w:hint="default"/>
      </w:rPr>
    </w:lvl>
    <w:lvl w:ilvl="2" w:tplc="6AC47B7A">
      <w:numFmt w:val="bullet"/>
      <w:lvlText w:val="•"/>
      <w:lvlJc w:val="left"/>
      <w:pPr>
        <w:ind w:left="3474" w:hanging="349"/>
      </w:pPr>
      <w:rPr>
        <w:rFonts w:hint="default"/>
      </w:rPr>
    </w:lvl>
    <w:lvl w:ilvl="3" w:tplc="61104190">
      <w:numFmt w:val="bullet"/>
      <w:lvlText w:val="•"/>
      <w:lvlJc w:val="left"/>
      <w:pPr>
        <w:ind w:left="4831" w:hanging="349"/>
      </w:pPr>
      <w:rPr>
        <w:rFonts w:hint="default"/>
      </w:rPr>
    </w:lvl>
    <w:lvl w:ilvl="4" w:tplc="C1E876E2">
      <w:numFmt w:val="bullet"/>
      <w:lvlText w:val="•"/>
      <w:lvlJc w:val="left"/>
      <w:pPr>
        <w:ind w:left="6188" w:hanging="349"/>
      </w:pPr>
      <w:rPr>
        <w:rFonts w:hint="default"/>
      </w:rPr>
    </w:lvl>
    <w:lvl w:ilvl="5" w:tplc="2C900842">
      <w:numFmt w:val="bullet"/>
      <w:lvlText w:val="•"/>
      <w:lvlJc w:val="left"/>
      <w:pPr>
        <w:ind w:left="7546" w:hanging="349"/>
      </w:pPr>
      <w:rPr>
        <w:rFonts w:hint="default"/>
      </w:rPr>
    </w:lvl>
    <w:lvl w:ilvl="6" w:tplc="112AD1A4">
      <w:numFmt w:val="bullet"/>
      <w:lvlText w:val="•"/>
      <w:lvlJc w:val="left"/>
      <w:pPr>
        <w:ind w:left="8903" w:hanging="349"/>
      </w:pPr>
      <w:rPr>
        <w:rFonts w:hint="default"/>
      </w:rPr>
    </w:lvl>
    <w:lvl w:ilvl="7" w:tplc="FD6C9F02">
      <w:numFmt w:val="bullet"/>
      <w:lvlText w:val="•"/>
      <w:lvlJc w:val="left"/>
      <w:pPr>
        <w:ind w:left="10260" w:hanging="349"/>
      </w:pPr>
      <w:rPr>
        <w:rFonts w:hint="default"/>
      </w:rPr>
    </w:lvl>
    <w:lvl w:ilvl="8" w:tplc="787E0D80">
      <w:numFmt w:val="bullet"/>
      <w:lvlText w:val="•"/>
      <w:lvlJc w:val="left"/>
      <w:pPr>
        <w:ind w:left="11617" w:hanging="349"/>
      </w:pPr>
      <w:rPr>
        <w:rFonts w:hint="default"/>
      </w:rPr>
    </w:lvl>
  </w:abstractNum>
  <w:abstractNum w:abstractNumId="20">
    <w:nsid w:val="23D739CE"/>
    <w:multiLevelType w:val="hybridMultilevel"/>
    <w:tmpl w:val="980EDC68"/>
    <w:lvl w:ilvl="0" w:tplc="FC98E252">
      <w:numFmt w:val="bullet"/>
      <w:lvlText w:val="–"/>
      <w:lvlJc w:val="left"/>
      <w:pPr>
        <w:ind w:left="118" w:hanging="185"/>
      </w:pPr>
      <w:rPr>
        <w:rFonts w:ascii="Times New Roman" w:eastAsia="Times New Roman" w:hAnsi="Times New Roman" w:cs="Times New Roman" w:hint="default"/>
        <w:w w:val="100"/>
        <w:sz w:val="24"/>
        <w:szCs w:val="24"/>
      </w:rPr>
    </w:lvl>
    <w:lvl w:ilvl="1" w:tplc="01FC8EDE">
      <w:numFmt w:val="bullet"/>
      <w:lvlText w:val="•"/>
      <w:lvlJc w:val="left"/>
      <w:pPr>
        <w:ind w:left="1094" w:hanging="185"/>
      </w:pPr>
      <w:rPr>
        <w:rFonts w:hint="default"/>
      </w:rPr>
    </w:lvl>
    <w:lvl w:ilvl="2" w:tplc="4570692E">
      <w:numFmt w:val="bullet"/>
      <w:lvlText w:val="•"/>
      <w:lvlJc w:val="left"/>
      <w:pPr>
        <w:ind w:left="2069" w:hanging="185"/>
      </w:pPr>
      <w:rPr>
        <w:rFonts w:hint="default"/>
      </w:rPr>
    </w:lvl>
    <w:lvl w:ilvl="3" w:tplc="98BE5270">
      <w:numFmt w:val="bullet"/>
      <w:lvlText w:val="•"/>
      <w:lvlJc w:val="left"/>
      <w:pPr>
        <w:ind w:left="3043" w:hanging="185"/>
      </w:pPr>
      <w:rPr>
        <w:rFonts w:hint="default"/>
      </w:rPr>
    </w:lvl>
    <w:lvl w:ilvl="4" w:tplc="1138CE1A">
      <w:numFmt w:val="bullet"/>
      <w:lvlText w:val="•"/>
      <w:lvlJc w:val="left"/>
      <w:pPr>
        <w:ind w:left="4018" w:hanging="185"/>
      </w:pPr>
      <w:rPr>
        <w:rFonts w:hint="default"/>
      </w:rPr>
    </w:lvl>
    <w:lvl w:ilvl="5" w:tplc="523E9874">
      <w:numFmt w:val="bullet"/>
      <w:lvlText w:val="•"/>
      <w:lvlJc w:val="left"/>
      <w:pPr>
        <w:ind w:left="4993" w:hanging="185"/>
      </w:pPr>
      <w:rPr>
        <w:rFonts w:hint="default"/>
      </w:rPr>
    </w:lvl>
    <w:lvl w:ilvl="6" w:tplc="40DC9B36">
      <w:numFmt w:val="bullet"/>
      <w:lvlText w:val="•"/>
      <w:lvlJc w:val="left"/>
      <w:pPr>
        <w:ind w:left="5967" w:hanging="185"/>
      </w:pPr>
      <w:rPr>
        <w:rFonts w:hint="default"/>
      </w:rPr>
    </w:lvl>
    <w:lvl w:ilvl="7" w:tplc="061CCCBE">
      <w:numFmt w:val="bullet"/>
      <w:lvlText w:val="•"/>
      <w:lvlJc w:val="left"/>
      <w:pPr>
        <w:ind w:left="6942" w:hanging="185"/>
      </w:pPr>
      <w:rPr>
        <w:rFonts w:hint="default"/>
      </w:rPr>
    </w:lvl>
    <w:lvl w:ilvl="8" w:tplc="3B2EC950">
      <w:numFmt w:val="bullet"/>
      <w:lvlText w:val="•"/>
      <w:lvlJc w:val="left"/>
      <w:pPr>
        <w:ind w:left="7917" w:hanging="185"/>
      </w:pPr>
      <w:rPr>
        <w:rFonts w:hint="default"/>
      </w:rPr>
    </w:lvl>
  </w:abstractNum>
  <w:abstractNum w:abstractNumId="21">
    <w:nsid w:val="260C5A20"/>
    <w:multiLevelType w:val="hybridMultilevel"/>
    <w:tmpl w:val="75583034"/>
    <w:lvl w:ilvl="0" w:tplc="AAF063AC">
      <w:numFmt w:val="bullet"/>
      <w:lvlText w:val="–"/>
      <w:lvlJc w:val="left"/>
      <w:pPr>
        <w:ind w:left="872" w:hanging="185"/>
      </w:pPr>
      <w:rPr>
        <w:rFonts w:ascii="Times New Roman" w:eastAsia="Times New Roman" w:hAnsi="Times New Roman" w:cs="Times New Roman" w:hint="default"/>
        <w:w w:val="100"/>
        <w:sz w:val="24"/>
        <w:szCs w:val="24"/>
      </w:rPr>
    </w:lvl>
    <w:lvl w:ilvl="1" w:tplc="4CC4542A">
      <w:numFmt w:val="bullet"/>
      <w:lvlText w:val="•"/>
      <w:lvlJc w:val="left"/>
      <w:pPr>
        <w:ind w:left="1778" w:hanging="185"/>
      </w:pPr>
      <w:rPr>
        <w:rFonts w:hint="default"/>
      </w:rPr>
    </w:lvl>
    <w:lvl w:ilvl="2" w:tplc="62BAF284">
      <w:numFmt w:val="bullet"/>
      <w:lvlText w:val="•"/>
      <w:lvlJc w:val="left"/>
      <w:pPr>
        <w:ind w:left="2677" w:hanging="185"/>
      </w:pPr>
      <w:rPr>
        <w:rFonts w:hint="default"/>
      </w:rPr>
    </w:lvl>
    <w:lvl w:ilvl="3" w:tplc="3D869FD4">
      <w:numFmt w:val="bullet"/>
      <w:lvlText w:val="•"/>
      <w:lvlJc w:val="left"/>
      <w:pPr>
        <w:ind w:left="3575" w:hanging="185"/>
      </w:pPr>
      <w:rPr>
        <w:rFonts w:hint="default"/>
      </w:rPr>
    </w:lvl>
    <w:lvl w:ilvl="4" w:tplc="26501C94">
      <w:numFmt w:val="bullet"/>
      <w:lvlText w:val="•"/>
      <w:lvlJc w:val="left"/>
      <w:pPr>
        <w:ind w:left="4474" w:hanging="185"/>
      </w:pPr>
      <w:rPr>
        <w:rFonts w:hint="default"/>
      </w:rPr>
    </w:lvl>
    <w:lvl w:ilvl="5" w:tplc="A4B2F38C">
      <w:numFmt w:val="bullet"/>
      <w:lvlText w:val="•"/>
      <w:lvlJc w:val="left"/>
      <w:pPr>
        <w:ind w:left="5373" w:hanging="185"/>
      </w:pPr>
      <w:rPr>
        <w:rFonts w:hint="default"/>
      </w:rPr>
    </w:lvl>
    <w:lvl w:ilvl="6" w:tplc="0BD08264">
      <w:numFmt w:val="bullet"/>
      <w:lvlText w:val="•"/>
      <w:lvlJc w:val="left"/>
      <w:pPr>
        <w:ind w:left="6271" w:hanging="185"/>
      </w:pPr>
      <w:rPr>
        <w:rFonts w:hint="default"/>
      </w:rPr>
    </w:lvl>
    <w:lvl w:ilvl="7" w:tplc="A754AAB6">
      <w:numFmt w:val="bullet"/>
      <w:lvlText w:val="•"/>
      <w:lvlJc w:val="left"/>
      <w:pPr>
        <w:ind w:left="7170" w:hanging="185"/>
      </w:pPr>
      <w:rPr>
        <w:rFonts w:hint="default"/>
      </w:rPr>
    </w:lvl>
    <w:lvl w:ilvl="8" w:tplc="A2B0EA44">
      <w:numFmt w:val="bullet"/>
      <w:lvlText w:val="•"/>
      <w:lvlJc w:val="left"/>
      <w:pPr>
        <w:ind w:left="8069" w:hanging="185"/>
      </w:pPr>
      <w:rPr>
        <w:rFonts w:hint="default"/>
      </w:rPr>
    </w:lvl>
  </w:abstractNum>
  <w:abstractNum w:abstractNumId="22">
    <w:nsid w:val="28A909BF"/>
    <w:multiLevelType w:val="hybridMultilevel"/>
    <w:tmpl w:val="471A0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8EB7F6E"/>
    <w:multiLevelType w:val="hybridMultilevel"/>
    <w:tmpl w:val="D1647094"/>
    <w:lvl w:ilvl="0" w:tplc="422CEA5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295970B4"/>
    <w:multiLevelType w:val="hybridMultilevel"/>
    <w:tmpl w:val="E934197A"/>
    <w:lvl w:ilvl="0" w:tplc="BF1668E0">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A6C1AE3"/>
    <w:multiLevelType w:val="hybridMultilevel"/>
    <w:tmpl w:val="63D8F5C4"/>
    <w:lvl w:ilvl="0" w:tplc="E2625B88">
      <w:numFmt w:val="bullet"/>
      <w:lvlText w:val="–"/>
      <w:lvlJc w:val="left"/>
      <w:pPr>
        <w:ind w:left="118" w:hanging="185"/>
      </w:pPr>
      <w:rPr>
        <w:rFonts w:ascii="Times New Roman" w:eastAsia="Times New Roman" w:hAnsi="Times New Roman" w:cs="Times New Roman" w:hint="default"/>
        <w:w w:val="100"/>
        <w:sz w:val="24"/>
        <w:szCs w:val="24"/>
      </w:rPr>
    </w:lvl>
    <w:lvl w:ilvl="1" w:tplc="010217B4">
      <w:numFmt w:val="bullet"/>
      <w:lvlText w:val="•"/>
      <w:lvlJc w:val="left"/>
      <w:pPr>
        <w:ind w:left="1094" w:hanging="185"/>
      </w:pPr>
      <w:rPr>
        <w:rFonts w:hint="default"/>
      </w:rPr>
    </w:lvl>
    <w:lvl w:ilvl="2" w:tplc="AB2E94A4">
      <w:numFmt w:val="bullet"/>
      <w:lvlText w:val="•"/>
      <w:lvlJc w:val="left"/>
      <w:pPr>
        <w:ind w:left="2069" w:hanging="185"/>
      </w:pPr>
      <w:rPr>
        <w:rFonts w:hint="default"/>
      </w:rPr>
    </w:lvl>
    <w:lvl w:ilvl="3" w:tplc="CB0E8120">
      <w:numFmt w:val="bullet"/>
      <w:lvlText w:val="•"/>
      <w:lvlJc w:val="left"/>
      <w:pPr>
        <w:ind w:left="3043" w:hanging="185"/>
      </w:pPr>
      <w:rPr>
        <w:rFonts w:hint="default"/>
      </w:rPr>
    </w:lvl>
    <w:lvl w:ilvl="4" w:tplc="0D606C78">
      <w:numFmt w:val="bullet"/>
      <w:lvlText w:val="•"/>
      <w:lvlJc w:val="left"/>
      <w:pPr>
        <w:ind w:left="4018" w:hanging="185"/>
      </w:pPr>
      <w:rPr>
        <w:rFonts w:hint="default"/>
      </w:rPr>
    </w:lvl>
    <w:lvl w:ilvl="5" w:tplc="AECECB46">
      <w:numFmt w:val="bullet"/>
      <w:lvlText w:val="•"/>
      <w:lvlJc w:val="left"/>
      <w:pPr>
        <w:ind w:left="4993" w:hanging="185"/>
      </w:pPr>
      <w:rPr>
        <w:rFonts w:hint="default"/>
      </w:rPr>
    </w:lvl>
    <w:lvl w:ilvl="6" w:tplc="FB244FA2">
      <w:numFmt w:val="bullet"/>
      <w:lvlText w:val="•"/>
      <w:lvlJc w:val="left"/>
      <w:pPr>
        <w:ind w:left="5967" w:hanging="185"/>
      </w:pPr>
      <w:rPr>
        <w:rFonts w:hint="default"/>
      </w:rPr>
    </w:lvl>
    <w:lvl w:ilvl="7" w:tplc="84D8DEF6">
      <w:numFmt w:val="bullet"/>
      <w:lvlText w:val="•"/>
      <w:lvlJc w:val="left"/>
      <w:pPr>
        <w:ind w:left="6942" w:hanging="185"/>
      </w:pPr>
      <w:rPr>
        <w:rFonts w:hint="default"/>
      </w:rPr>
    </w:lvl>
    <w:lvl w:ilvl="8" w:tplc="06844E74">
      <w:numFmt w:val="bullet"/>
      <w:lvlText w:val="•"/>
      <w:lvlJc w:val="left"/>
      <w:pPr>
        <w:ind w:left="7917" w:hanging="185"/>
      </w:pPr>
      <w:rPr>
        <w:rFonts w:hint="default"/>
      </w:rPr>
    </w:lvl>
  </w:abstractNum>
  <w:abstractNum w:abstractNumId="26">
    <w:nsid w:val="2DE9088C"/>
    <w:multiLevelType w:val="hybridMultilevel"/>
    <w:tmpl w:val="3C1EDF2C"/>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F8254CD"/>
    <w:multiLevelType w:val="multilevel"/>
    <w:tmpl w:val="470AB38C"/>
    <w:lvl w:ilvl="0">
      <w:start w:val="2"/>
      <w:numFmt w:val="decimal"/>
      <w:lvlText w:val="%1"/>
      <w:lvlJc w:val="left"/>
      <w:pPr>
        <w:ind w:left="694" w:hanging="1133"/>
        <w:jc w:val="right"/>
      </w:pPr>
      <w:rPr>
        <w:rFonts w:hint="default"/>
      </w:rPr>
    </w:lvl>
    <w:lvl w:ilvl="1">
      <w:start w:val="14"/>
      <w:numFmt w:val="decimal"/>
      <w:lvlText w:val="%1.%2"/>
      <w:lvlJc w:val="left"/>
      <w:pPr>
        <w:ind w:left="694" w:hanging="1133"/>
      </w:pPr>
      <w:rPr>
        <w:rFonts w:ascii="Times New Roman" w:eastAsia="Times New Roman" w:hAnsi="Times New Roman" w:cs="Times New Roman" w:hint="default"/>
        <w:b/>
        <w:bCs/>
        <w:spacing w:val="-2"/>
        <w:w w:val="100"/>
        <w:sz w:val="28"/>
        <w:szCs w:val="28"/>
      </w:rPr>
    </w:lvl>
    <w:lvl w:ilvl="2">
      <w:start w:val="1"/>
      <w:numFmt w:val="decimal"/>
      <w:lvlText w:val="%1.%2.%3"/>
      <w:lvlJc w:val="left"/>
      <w:pPr>
        <w:ind w:left="838" w:hanging="1277"/>
      </w:pPr>
      <w:rPr>
        <w:rFonts w:ascii="Times New Roman" w:eastAsia="Times New Roman" w:hAnsi="Times New Roman" w:cs="Times New Roman" w:hint="default"/>
        <w:b/>
        <w:bCs/>
        <w:w w:val="99"/>
        <w:sz w:val="28"/>
        <w:szCs w:val="28"/>
      </w:rPr>
    </w:lvl>
    <w:lvl w:ilvl="3">
      <w:numFmt w:val="bullet"/>
      <w:lvlText w:val="–"/>
      <w:lvlJc w:val="left"/>
      <w:pPr>
        <w:ind w:left="118" w:hanging="185"/>
      </w:pPr>
      <w:rPr>
        <w:rFonts w:ascii="Times New Roman" w:eastAsia="Times New Roman" w:hAnsi="Times New Roman" w:cs="Times New Roman" w:hint="default"/>
        <w:w w:val="100"/>
        <w:sz w:val="24"/>
        <w:szCs w:val="24"/>
      </w:rPr>
    </w:lvl>
    <w:lvl w:ilvl="4">
      <w:numFmt w:val="bullet"/>
      <w:lvlText w:val="•"/>
      <w:lvlJc w:val="left"/>
      <w:pPr>
        <w:ind w:left="3096" w:hanging="185"/>
      </w:pPr>
      <w:rPr>
        <w:rFonts w:hint="default"/>
      </w:rPr>
    </w:lvl>
    <w:lvl w:ilvl="5">
      <w:numFmt w:val="bullet"/>
      <w:lvlText w:val="•"/>
      <w:lvlJc w:val="left"/>
      <w:pPr>
        <w:ind w:left="4224" w:hanging="185"/>
      </w:pPr>
      <w:rPr>
        <w:rFonts w:hint="default"/>
      </w:rPr>
    </w:lvl>
    <w:lvl w:ilvl="6">
      <w:numFmt w:val="bullet"/>
      <w:lvlText w:val="•"/>
      <w:lvlJc w:val="left"/>
      <w:pPr>
        <w:ind w:left="5353" w:hanging="185"/>
      </w:pPr>
      <w:rPr>
        <w:rFonts w:hint="default"/>
      </w:rPr>
    </w:lvl>
    <w:lvl w:ilvl="7">
      <w:numFmt w:val="bullet"/>
      <w:lvlText w:val="•"/>
      <w:lvlJc w:val="left"/>
      <w:pPr>
        <w:ind w:left="6481" w:hanging="185"/>
      </w:pPr>
      <w:rPr>
        <w:rFonts w:hint="default"/>
      </w:rPr>
    </w:lvl>
    <w:lvl w:ilvl="8">
      <w:numFmt w:val="bullet"/>
      <w:lvlText w:val="•"/>
      <w:lvlJc w:val="left"/>
      <w:pPr>
        <w:ind w:left="7609" w:hanging="185"/>
      </w:pPr>
      <w:rPr>
        <w:rFonts w:hint="default"/>
      </w:rPr>
    </w:lvl>
  </w:abstractNum>
  <w:abstractNum w:abstractNumId="28">
    <w:nsid w:val="2FA05AC5"/>
    <w:multiLevelType w:val="multilevel"/>
    <w:tmpl w:val="B78E7B60"/>
    <w:lvl w:ilvl="0">
      <w:start w:val="1"/>
      <w:numFmt w:val="decimal"/>
      <w:lvlText w:val="%1."/>
      <w:lvlJc w:val="left"/>
      <w:pPr>
        <w:ind w:left="720" w:hanging="360"/>
      </w:pPr>
      <w:rPr>
        <w:rFonts w:hint="default"/>
        <w:b w:val="0"/>
      </w:rPr>
    </w:lvl>
    <w:lvl w:ilvl="1">
      <w:start w:val="1"/>
      <w:numFmt w:val="decimal"/>
      <w:isLgl/>
      <w:lvlText w:val="%1.%2."/>
      <w:lvlJc w:val="left"/>
      <w:pPr>
        <w:ind w:left="256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nsid w:val="317D3666"/>
    <w:multiLevelType w:val="hybridMultilevel"/>
    <w:tmpl w:val="4FB65894"/>
    <w:lvl w:ilvl="0" w:tplc="85301984">
      <w:numFmt w:val="bullet"/>
      <w:lvlText w:val="–"/>
      <w:lvlJc w:val="left"/>
      <w:pPr>
        <w:ind w:left="118" w:hanging="185"/>
      </w:pPr>
      <w:rPr>
        <w:rFonts w:ascii="Times New Roman" w:eastAsia="Times New Roman" w:hAnsi="Times New Roman" w:cs="Times New Roman" w:hint="default"/>
        <w:w w:val="100"/>
        <w:sz w:val="24"/>
        <w:szCs w:val="24"/>
      </w:rPr>
    </w:lvl>
    <w:lvl w:ilvl="1" w:tplc="278A6552">
      <w:numFmt w:val="bullet"/>
      <w:lvlText w:val="•"/>
      <w:lvlJc w:val="left"/>
      <w:pPr>
        <w:ind w:left="1094" w:hanging="185"/>
      </w:pPr>
      <w:rPr>
        <w:rFonts w:hint="default"/>
      </w:rPr>
    </w:lvl>
    <w:lvl w:ilvl="2" w:tplc="569AB018">
      <w:numFmt w:val="bullet"/>
      <w:lvlText w:val="•"/>
      <w:lvlJc w:val="left"/>
      <w:pPr>
        <w:ind w:left="2069" w:hanging="185"/>
      </w:pPr>
      <w:rPr>
        <w:rFonts w:hint="default"/>
      </w:rPr>
    </w:lvl>
    <w:lvl w:ilvl="3" w:tplc="2EA277A8">
      <w:numFmt w:val="bullet"/>
      <w:lvlText w:val="•"/>
      <w:lvlJc w:val="left"/>
      <w:pPr>
        <w:ind w:left="3043" w:hanging="185"/>
      </w:pPr>
      <w:rPr>
        <w:rFonts w:hint="default"/>
      </w:rPr>
    </w:lvl>
    <w:lvl w:ilvl="4" w:tplc="C4489BF6">
      <w:numFmt w:val="bullet"/>
      <w:lvlText w:val="•"/>
      <w:lvlJc w:val="left"/>
      <w:pPr>
        <w:ind w:left="4018" w:hanging="185"/>
      </w:pPr>
      <w:rPr>
        <w:rFonts w:hint="default"/>
      </w:rPr>
    </w:lvl>
    <w:lvl w:ilvl="5" w:tplc="A532F1F8">
      <w:numFmt w:val="bullet"/>
      <w:lvlText w:val="•"/>
      <w:lvlJc w:val="left"/>
      <w:pPr>
        <w:ind w:left="4993" w:hanging="185"/>
      </w:pPr>
      <w:rPr>
        <w:rFonts w:hint="default"/>
      </w:rPr>
    </w:lvl>
    <w:lvl w:ilvl="6" w:tplc="630E773E">
      <w:numFmt w:val="bullet"/>
      <w:lvlText w:val="•"/>
      <w:lvlJc w:val="left"/>
      <w:pPr>
        <w:ind w:left="5967" w:hanging="185"/>
      </w:pPr>
      <w:rPr>
        <w:rFonts w:hint="default"/>
      </w:rPr>
    </w:lvl>
    <w:lvl w:ilvl="7" w:tplc="1CFAE44A">
      <w:numFmt w:val="bullet"/>
      <w:lvlText w:val="•"/>
      <w:lvlJc w:val="left"/>
      <w:pPr>
        <w:ind w:left="6942" w:hanging="185"/>
      </w:pPr>
      <w:rPr>
        <w:rFonts w:hint="default"/>
      </w:rPr>
    </w:lvl>
    <w:lvl w:ilvl="8" w:tplc="9C10BC96">
      <w:numFmt w:val="bullet"/>
      <w:lvlText w:val="•"/>
      <w:lvlJc w:val="left"/>
      <w:pPr>
        <w:ind w:left="7917" w:hanging="185"/>
      </w:pPr>
      <w:rPr>
        <w:rFonts w:hint="default"/>
      </w:rPr>
    </w:lvl>
  </w:abstractNum>
  <w:abstractNum w:abstractNumId="30">
    <w:nsid w:val="31973C2E"/>
    <w:multiLevelType w:val="hybridMultilevel"/>
    <w:tmpl w:val="FCE48010"/>
    <w:lvl w:ilvl="0" w:tplc="7346B262">
      <w:numFmt w:val="bullet"/>
      <w:lvlText w:val="–"/>
      <w:lvlJc w:val="left"/>
      <w:pPr>
        <w:ind w:left="118" w:hanging="188"/>
      </w:pPr>
      <w:rPr>
        <w:rFonts w:ascii="Times New Roman" w:eastAsia="Times New Roman" w:hAnsi="Times New Roman" w:cs="Times New Roman" w:hint="default"/>
        <w:w w:val="100"/>
        <w:sz w:val="24"/>
        <w:szCs w:val="24"/>
      </w:rPr>
    </w:lvl>
    <w:lvl w:ilvl="1" w:tplc="04D4A5C6">
      <w:numFmt w:val="bullet"/>
      <w:lvlText w:val="•"/>
      <w:lvlJc w:val="left"/>
      <w:pPr>
        <w:ind w:left="1094" w:hanging="188"/>
      </w:pPr>
      <w:rPr>
        <w:rFonts w:hint="default"/>
      </w:rPr>
    </w:lvl>
    <w:lvl w:ilvl="2" w:tplc="33CEE876">
      <w:numFmt w:val="bullet"/>
      <w:lvlText w:val="•"/>
      <w:lvlJc w:val="left"/>
      <w:pPr>
        <w:ind w:left="2069" w:hanging="188"/>
      </w:pPr>
      <w:rPr>
        <w:rFonts w:hint="default"/>
      </w:rPr>
    </w:lvl>
    <w:lvl w:ilvl="3" w:tplc="B92436A0">
      <w:numFmt w:val="bullet"/>
      <w:lvlText w:val="•"/>
      <w:lvlJc w:val="left"/>
      <w:pPr>
        <w:ind w:left="3043" w:hanging="188"/>
      </w:pPr>
      <w:rPr>
        <w:rFonts w:hint="default"/>
      </w:rPr>
    </w:lvl>
    <w:lvl w:ilvl="4" w:tplc="248EB3C4">
      <w:numFmt w:val="bullet"/>
      <w:lvlText w:val="•"/>
      <w:lvlJc w:val="left"/>
      <w:pPr>
        <w:ind w:left="4018" w:hanging="188"/>
      </w:pPr>
      <w:rPr>
        <w:rFonts w:hint="default"/>
      </w:rPr>
    </w:lvl>
    <w:lvl w:ilvl="5" w:tplc="E6F03948">
      <w:numFmt w:val="bullet"/>
      <w:lvlText w:val="•"/>
      <w:lvlJc w:val="left"/>
      <w:pPr>
        <w:ind w:left="4993" w:hanging="188"/>
      </w:pPr>
      <w:rPr>
        <w:rFonts w:hint="default"/>
      </w:rPr>
    </w:lvl>
    <w:lvl w:ilvl="6" w:tplc="D956354E">
      <w:numFmt w:val="bullet"/>
      <w:lvlText w:val="•"/>
      <w:lvlJc w:val="left"/>
      <w:pPr>
        <w:ind w:left="5967" w:hanging="188"/>
      </w:pPr>
      <w:rPr>
        <w:rFonts w:hint="default"/>
      </w:rPr>
    </w:lvl>
    <w:lvl w:ilvl="7" w:tplc="7D5EF5A2">
      <w:numFmt w:val="bullet"/>
      <w:lvlText w:val="•"/>
      <w:lvlJc w:val="left"/>
      <w:pPr>
        <w:ind w:left="6942" w:hanging="188"/>
      </w:pPr>
      <w:rPr>
        <w:rFonts w:hint="default"/>
      </w:rPr>
    </w:lvl>
    <w:lvl w:ilvl="8" w:tplc="EC92388E">
      <w:numFmt w:val="bullet"/>
      <w:lvlText w:val="•"/>
      <w:lvlJc w:val="left"/>
      <w:pPr>
        <w:ind w:left="7917" w:hanging="188"/>
      </w:pPr>
      <w:rPr>
        <w:rFonts w:hint="default"/>
      </w:rPr>
    </w:lvl>
  </w:abstractNum>
  <w:abstractNum w:abstractNumId="31">
    <w:nsid w:val="325C2D8C"/>
    <w:multiLevelType w:val="hybridMultilevel"/>
    <w:tmpl w:val="81F624F8"/>
    <w:lvl w:ilvl="0" w:tplc="A3602EF2">
      <w:start w:val="1"/>
      <w:numFmt w:val="decimal"/>
      <w:lvlText w:val="%1."/>
      <w:lvlJc w:val="left"/>
      <w:pPr>
        <w:ind w:left="463" w:hanging="360"/>
      </w:pPr>
      <w:rPr>
        <w:rFonts w:ascii="Times New Roman" w:eastAsia="Times New Roman" w:hAnsi="Times New Roman" w:cs="Times New Roman" w:hint="default"/>
        <w:spacing w:val="0"/>
        <w:w w:val="99"/>
        <w:sz w:val="28"/>
        <w:szCs w:val="28"/>
      </w:rPr>
    </w:lvl>
    <w:lvl w:ilvl="1" w:tplc="4F4EB708">
      <w:numFmt w:val="bullet"/>
      <w:lvlText w:val="•"/>
      <w:lvlJc w:val="left"/>
      <w:pPr>
        <w:ind w:left="1834" w:hanging="360"/>
      </w:pPr>
      <w:rPr>
        <w:rFonts w:hint="default"/>
      </w:rPr>
    </w:lvl>
    <w:lvl w:ilvl="2" w:tplc="2F72A8F8">
      <w:numFmt w:val="bullet"/>
      <w:lvlText w:val="•"/>
      <w:lvlJc w:val="left"/>
      <w:pPr>
        <w:ind w:left="3209" w:hanging="360"/>
      </w:pPr>
      <w:rPr>
        <w:rFonts w:hint="default"/>
      </w:rPr>
    </w:lvl>
    <w:lvl w:ilvl="3" w:tplc="B3288D6C">
      <w:numFmt w:val="bullet"/>
      <w:lvlText w:val="•"/>
      <w:lvlJc w:val="left"/>
      <w:pPr>
        <w:ind w:left="4584" w:hanging="360"/>
      </w:pPr>
      <w:rPr>
        <w:rFonts w:hint="default"/>
      </w:rPr>
    </w:lvl>
    <w:lvl w:ilvl="4" w:tplc="DF6001FE">
      <w:numFmt w:val="bullet"/>
      <w:lvlText w:val="•"/>
      <w:lvlJc w:val="left"/>
      <w:pPr>
        <w:ind w:left="5959" w:hanging="360"/>
      </w:pPr>
      <w:rPr>
        <w:rFonts w:hint="default"/>
      </w:rPr>
    </w:lvl>
    <w:lvl w:ilvl="5" w:tplc="AF68DF04">
      <w:numFmt w:val="bullet"/>
      <w:lvlText w:val="•"/>
      <w:lvlJc w:val="left"/>
      <w:pPr>
        <w:ind w:left="7333" w:hanging="360"/>
      </w:pPr>
      <w:rPr>
        <w:rFonts w:hint="default"/>
      </w:rPr>
    </w:lvl>
    <w:lvl w:ilvl="6" w:tplc="2E6E9B34">
      <w:numFmt w:val="bullet"/>
      <w:lvlText w:val="•"/>
      <w:lvlJc w:val="left"/>
      <w:pPr>
        <w:ind w:left="8708" w:hanging="360"/>
      </w:pPr>
      <w:rPr>
        <w:rFonts w:hint="default"/>
      </w:rPr>
    </w:lvl>
    <w:lvl w:ilvl="7" w:tplc="93B047CE">
      <w:numFmt w:val="bullet"/>
      <w:lvlText w:val="•"/>
      <w:lvlJc w:val="left"/>
      <w:pPr>
        <w:ind w:left="10083" w:hanging="360"/>
      </w:pPr>
      <w:rPr>
        <w:rFonts w:hint="default"/>
      </w:rPr>
    </w:lvl>
    <w:lvl w:ilvl="8" w:tplc="30FCB778">
      <w:numFmt w:val="bullet"/>
      <w:lvlText w:val="•"/>
      <w:lvlJc w:val="left"/>
      <w:pPr>
        <w:ind w:left="11458" w:hanging="360"/>
      </w:pPr>
      <w:rPr>
        <w:rFonts w:hint="default"/>
      </w:rPr>
    </w:lvl>
  </w:abstractNum>
  <w:abstractNum w:abstractNumId="32">
    <w:nsid w:val="386C4610"/>
    <w:multiLevelType w:val="hybridMultilevel"/>
    <w:tmpl w:val="63F65806"/>
    <w:lvl w:ilvl="0" w:tplc="590A432A">
      <w:start w:val="1"/>
      <w:numFmt w:val="decimal"/>
      <w:pStyle w:val="a"/>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3B6C58B7"/>
    <w:multiLevelType w:val="hybridMultilevel"/>
    <w:tmpl w:val="75E2CB68"/>
    <w:lvl w:ilvl="0" w:tplc="D61EB36E">
      <w:numFmt w:val="bullet"/>
      <w:lvlText w:val="–"/>
      <w:lvlJc w:val="left"/>
      <w:pPr>
        <w:ind w:left="118" w:hanging="188"/>
      </w:pPr>
      <w:rPr>
        <w:rFonts w:ascii="Times New Roman" w:eastAsia="Times New Roman" w:hAnsi="Times New Roman" w:cs="Times New Roman" w:hint="default"/>
        <w:w w:val="100"/>
        <w:sz w:val="24"/>
        <w:szCs w:val="24"/>
      </w:rPr>
    </w:lvl>
    <w:lvl w:ilvl="1" w:tplc="F89E7078">
      <w:numFmt w:val="bullet"/>
      <w:lvlText w:val="•"/>
      <w:lvlJc w:val="left"/>
      <w:pPr>
        <w:ind w:left="1094" w:hanging="188"/>
      </w:pPr>
      <w:rPr>
        <w:rFonts w:hint="default"/>
      </w:rPr>
    </w:lvl>
    <w:lvl w:ilvl="2" w:tplc="1BF881AA">
      <w:numFmt w:val="bullet"/>
      <w:lvlText w:val="•"/>
      <w:lvlJc w:val="left"/>
      <w:pPr>
        <w:ind w:left="2069" w:hanging="188"/>
      </w:pPr>
      <w:rPr>
        <w:rFonts w:hint="default"/>
      </w:rPr>
    </w:lvl>
    <w:lvl w:ilvl="3" w:tplc="DE10A5FC">
      <w:numFmt w:val="bullet"/>
      <w:lvlText w:val="•"/>
      <w:lvlJc w:val="left"/>
      <w:pPr>
        <w:ind w:left="3043" w:hanging="188"/>
      </w:pPr>
      <w:rPr>
        <w:rFonts w:hint="default"/>
      </w:rPr>
    </w:lvl>
    <w:lvl w:ilvl="4" w:tplc="66A644F6">
      <w:numFmt w:val="bullet"/>
      <w:lvlText w:val="•"/>
      <w:lvlJc w:val="left"/>
      <w:pPr>
        <w:ind w:left="4018" w:hanging="188"/>
      </w:pPr>
      <w:rPr>
        <w:rFonts w:hint="default"/>
      </w:rPr>
    </w:lvl>
    <w:lvl w:ilvl="5" w:tplc="0B32D8FE">
      <w:numFmt w:val="bullet"/>
      <w:lvlText w:val="•"/>
      <w:lvlJc w:val="left"/>
      <w:pPr>
        <w:ind w:left="4993" w:hanging="188"/>
      </w:pPr>
      <w:rPr>
        <w:rFonts w:hint="default"/>
      </w:rPr>
    </w:lvl>
    <w:lvl w:ilvl="6" w:tplc="0068FF5A">
      <w:numFmt w:val="bullet"/>
      <w:lvlText w:val="•"/>
      <w:lvlJc w:val="left"/>
      <w:pPr>
        <w:ind w:left="5967" w:hanging="188"/>
      </w:pPr>
      <w:rPr>
        <w:rFonts w:hint="default"/>
      </w:rPr>
    </w:lvl>
    <w:lvl w:ilvl="7" w:tplc="E32A713A">
      <w:numFmt w:val="bullet"/>
      <w:lvlText w:val="•"/>
      <w:lvlJc w:val="left"/>
      <w:pPr>
        <w:ind w:left="6942" w:hanging="188"/>
      </w:pPr>
      <w:rPr>
        <w:rFonts w:hint="default"/>
      </w:rPr>
    </w:lvl>
    <w:lvl w:ilvl="8" w:tplc="2918CAC2">
      <w:numFmt w:val="bullet"/>
      <w:lvlText w:val="•"/>
      <w:lvlJc w:val="left"/>
      <w:pPr>
        <w:ind w:left="7917" w:hanging="188"/>
      </w:pPr>
      <w:rPr>
        <w:rFonts w:hint="default"/>
      </w:rPr>
    </w:lvl>
  </w:abstractNum>
  <w:abstractNum w:abstractNumId="34">
    <w:nsid w:val="3B7B2CBB"/>
    <w:multiLevelType w:val="multilevel"/>
    <w:tmpl w:val="4150015E"/>
    <w:lvl w:ilvl="0">
      <w:start w:val="2"/>
      <w:numFmt w:val="decimal"/>
      <w:lvlText w:val="%1"/>
      <w:lvlJc w:val="left"/>
      <w:pPr>
        <w:ind w:left="1251" w:hanging="1133"/>
      </w:pPr>
      <w:rPr>
        <w:rFonts w:hint="default"/>
      </w:rPr>
    </w:lvl>
    <w:lvl w:ilvl="1">
      <w:start w:val="1"/>
      <w:numFmt w:val="decimal"/>
      <w:lvlText w:val="%1.%2"/>
      <w:lvlJc w:val="left"/>
      <w:pPr>
        <w:ind w:left="685" w:hanging="1133"/>
      </w:pPr>
      <w:rPr>
        <w:rFonts w:ascii="Times New Roman" w:eastAsia="Times New Roman" w:hAnsi="Times New Roman" w:cs="Times New Roman" w:hint="default"/>
        <w:b/>
        <w:bCs/>
        <w:w w:val="100"/>
        <w:sz w:val="28"/>
        <w:szCs w:val="28"/>
      </w:rPr>
    </w:lvl>
    <w:lvl w:ilvl="2">
      <w:start w:val="1"/>
      <w:numFmt w:val="decimal"/>
      <w:lvlText w:val="%1.%2.%3"/>
      <w:lvlJc w:val="left"/>
      <w:pPr>
        <w:ind w:left="838" w:hanging="1277"/>
      </w:pPr>
      <w:rPr>
        <w:rFonts w:ascii="Times New Roman" w:eastAsia="Times New Roman" w:hAnsi="Times New Roman" w:cs="Times New Roman" w:hint="default"/>
        <w:b/>
        <w:bCs/>
        <w:w w:val="99"/>
        <w:sz w:val="28"/>
        <w:szCs w:val="28"/>
      </w:rPr>
    </w:lvl>
    <w:lvl w:ilvl="3">
      <w:numFmt w:val="bullet"/>
      <w:lvlText w:val="–"/>
      <w:lvlJc w:val="left"/>
      <w:pPr>
        <w:ind w:left="118" w:hanging="185"/>
      </w:pPr>
      <w:rPr>
        <w:rFonts w:ascii="Times New Roman" w:eastAsia="Times New Roman" w:hAnsi="Times New Roman" w:cs="Times New Roman" w:hint="default"/>
        <w:w w:val="100"/>
        <w:sz w:val="24"/>
        <w:szCs w:val="24"/>
      </w:rPr>
    </w:lvl>
    <w:lvl w:ilvl="4">
      <w:numFmt w:val="bullet"/>
      <w:lvlText w:val="•"/>
      <w:lvlJc w:val="left"/>
      <w:pPr>
        <w:ind w:left="2489" w:hanging="185"/>
      </w:pPr>
      <w:rPr>
        <w:rFonts w:hint="default"/>
      </w:rPr>
    </w:lvl>
    <w:lvl w:ilvl="5">
      <w:numFmt w:val="bullet"/>
      <w:lvlText w:val="•"/>
      <w:lvlJc w:val="left"/>
      <w:pPr>
        <w:ind w:left="3718" w:hanging="185"/>
      </w:pPr>
      <w:rPr>
        <w:rFonts w:hint="default"/>
      </w:rPr>
    </w:lvl>
    <w:lvl w:ilvl="6">
      <w:numFmt w:val="bullet"/>
      <w:lvlText w:val="•"/>
      <w:lvlJc w:val="left"/>
      <w:pPr>
        <w:ind w:left="4948" w:hanging="185"/>
      </w:pPr>
      <w:rPr>
        <w:rFonts w:hint="default"/>
      </w:rPr>
    </w:lvl>
    <w:lvl w:ilvl="7">
      <w:numFmt w:val="bullet"/>
      <w:lvlText w:val="•"/>
      <w:lvlJc w:val="left"/>
      <w:pPr>
        <w:ind w:left="6177" w:hanging="185"/>
      </w:pPr>
      <w:rPr>
        <w:rFonts w:hint="default"/>
      </w:rPr>
    </w:lvl>
    <w:lvl w:ilvl="8">
      <w:numFmt w:val="bullet"/>
      <w:lvlText w:val="•"/>
      <w:lvlJc w:val="left"/>
      <w:pPr>
        <w:ind w:left="7407" w:hanging="185"/>
      </w:pPr>
      <w:rPr>
        <w:rFonts w:hint="default"/>
      </w:rPr>
    </w:lvl>
  </w:abstractNum>
  <w:abstractNum w:abstractNumId="35">
    <w:nsid w:val="3BAA2C29"/>
    <w:multiLevelType w:val="hybridMultilevel"/>
    <w:tmpl w:val="9E4403E2"/>
    <w:lvl w:ilvl="0" w:tplc="4AA4EFD8">
      <w:numFmt w:val="bullet"/>
      <w:lvlText w:val="–"/>
      <w:lvlJc w:val="left"/>
      <w:pPr>
        <w:ind w:left="826" w:hanging="188"/>
      </w:pPr>
      <w:rPr>
        <w:rFonts w:ascii="Times New Roman" w:eastAsia="Times New Roman" w:hAnsi="Times New Roman" w:cs="Times New Roman" w:hint="default"/>
        <w:w w:val="100"/>
        <w:sz w:val="24"/>
        <w:szCs w:val="24"/>
      </w:rPr>
    </w:lvl>
    <w:lvl w:ilvl="1" w:tplc="DE6A4290">
      <w:numFmt w:val="bullet"/>
      <w:lvlText w:val="•"/>
      <w:lvlJc w:val="left"/>
      <w:pPr>
        <w:ind w:left="1724" w:hanging="188"/>
      </w:pPr>
      <w:rPr>
        <w:rFonts w:hint="default"/>
      </w:rPr>
    </w:lvl>
    <w:lvl w:ilvl="2" w:tplc="1546799A">
      <w:numFmt w:val="bullet"/>
      <w:lvlText w:val="•"/>
      <w:lvlJc w:val="left"/>
      <w:pPr>
        <w:ind w:left="2629" w:hanging="188"/>
      </w:pPr>
      <w:rPr>
        <w:rFonts w:hint="default"/>
      </w:rPr>
    </w:lvl>
    <w:lvl w:ilvl="3" w:tplc="8A06876C">
      <w:numFmt w:val="bullet"/>
      <w:lvlText w:val="•"/>
      <w:lvlJc w:val="left"/>
      <w:pPr>
        <w:ind w:left="3533" w:hanging="188"/>
      </w:pPr>
      <w:rPr>
        <w:rFonts w:hint="default"/>
      </w:rPr>
    </w:lvl>
    <w:lvl w:ilvl="4" w:tplc="9DA0A886">
      <w:numFmt w:val="bullet"/>
      <w:lvlText w:val="•"/>
      <w:lvlJc w:val="left"/>
      <w:pPr>
        <w:ind w:left="4438" w:hanging="188"/>
      </w:pPr>
      <w:rPr>
        <w:rFonts w:hint="default"/>
      </w:rPr>
    </w:lvl>
    <w:lvl w:ilvl="5" w:tplc="B3C4FE40">
      <w:numFmt w:val="bullet"/>
      <w:lvlText w:val="•"/>
      <w:lvlJc w:val="left"/>
      <w:pPr>
        <w:ind w:left="5343" w:hanging="188"/>
      </w:pPr>
      <w:rPr>
        <w:rFonts w:hint="default"/>
      </w:rPr>
    </w:lvl>
    <w:lvl w:ilvl="6" w:tplc="7F08B34C">
      <w:numFmt w:val="bullet"/>
      <w:lvlText w:val="•"/>
      <w:lvlJc w:val="left"/>
      <w:pPr>
        <w:ind w:left="6247" w:hanging="188"/>
      </w:pPr>
      <w:rPr>
        <w:rFonts w:hint="default"/>
      </w:rPr>
    </w:lvl>
    <w:lvl w:ilvl="7" w:tplc="1A5EEBF0">
      <w:numFmt w:val="bullet"/>
      <w:lvlText w:val="•"/>
      <w:lvlJc w:val="left"/>
      <w:pPr>
        <w:ind w:left="7152" w:hanging="188"/>
      </w:pPr>
      <w:rPr>
        <w:rFonts w:hint="default"/>
      </w:rPr>
    </w:lvl>
    <w:lvl w:ilvl="8" w:tplc="1362EF78">
      <w:numFmt w:val="bullet"/>
      <w:lvlText w:val="•"/>
      <w:lvlJc w:val="left"/>
      <w:pPr>
        <w:ind w:left="8057" w:hanging="188"/>
      </w:pPr>
      <w:rPr>
        <w:rFonts w:hint="default"/>
      </w:rPr>
    </w:lvl>
  </w:abstractNum>
  <w:abstractNum w:abstractNumId="36">
    <w:nsid w:val="40FB2564"/>
    <w:multiLevelType w:val="hybridMultilevel"/>
    <w:tmpl w:val="30D00C08"/>
    <w:lvl w:ilvl="0" w:tplc="14DE0DCA">
      <w:numFmt w:val="bullet"/>
      <w:lvlText w:val="–"/>
      <w:lvlJc w:val="left"/>
      <w:pPr>
        <w:ind w:left="178" w:hanging="185"/>
      </w:pPr>
      <w:rPr>
        <w:rFonts w:ascii="Times New Roman" w:eastAsia="Times New Roman" w:hAnsi="Times New Roman" w:cs="Times New Roman" w:hint="default"/>
        <w:w w:val="100"/>
        <w:sz w:val="24"/>
        <w:szCs w:val="24"/>
      </w:rPr>
    </w:lvl>
    <w:lvl w:ilvl="1" w:tplc="7E2E2892">
      <w:numFmt w:val="bullet"/>
      <w:lvlText w:val="•"/>
      <w:lvlJc w:val="left"/>
      <w:pPr>
        <w:ind w:left="1170" w:hanging="185"/>
      </w:pPr>
      <w:rPr>
        <w:rFonts w:hint="default"/>
      </w:rPr>
    </w:lvl>
    <w:lvl w:ilvl="2" w:tplc="D3AAE01E">
      <w:numFmt w:val="bullet"/>
      <w:lvlText w:val="•"/>
      <w:lvlJc w:val="left"/>
      <w:pPr>
        <w:ind w:left="2161" w:hanging="185"/>
      </w:pPr>
      <w:rPr>
        <w:rFonts w:hint="default"/>
      </w:rPr>
    </w:lvl>
    <w:lvl w:ilvl="3" w:tplc="8110A2BC">
      <w:numFmt w:val="bullet"/>
      <w:lvlText w:val="•"/>
      <w:lvlJc w:val="left"/>
      <w:pPr>
        <w:ind w:left="3151" w:hanging="185"/>
      </w:pPr>
      <w:rPr>
        <w:rFonts w:hint="default"/>
      </w:rPr>
    </w:lvl>
    <w:lvl w:ilvl="4" w:tplc="98D82ECA">
      <w:numFmt w:val="bullet"/>
      <w:lvlText w:val="•"/>
      <w:lvlJc w:val="left"/>
      <w:pPr>
        <w:ind w:left="4142" w:hanging="185"/>
      </w:pPr>
      <w:rPr>
        <w:rFonts w:hint="default"/>
      </w:rPr>
    </w:lvl>
    <w:lvl w:ilvl="5" w:tplc="4A7A8D7C">
      <w:numFmt w:val="bullet"/>
      <w:lvlText w:val="•"/>
      <w:lvlJc w:val="left"/>
      <w:pPr>
        <w:ind w:left="5133" w:hanging="185"/>
      </w:pPr>
      <w:rPr>
        <w:rFonts w:hint="default"/>
      </w:rPr>
    </w:lvl>
    <w:lvl w:ilvl="6" w:tplc="78607A68">
      <w:numFmt w:val="bullet"/>
      <w:lvlText w:val="•"/>
      <w:lvlJc w:val="left"/>
      <w:pPr>
        <w:ind w:left="6123" w:hanging="185"/>
      </w:pPr>
      <w:rPr>
        <w:rFonts w:hint="default"/>
      </w:rPr>
    </w:lvl>
    <w:lvl w:ilvl="7" w:tplc="8D66EFB6">
      <w:numFmt w:val="bullet"/>
      <w:lvlText w:val="•"/>
      <w:lvlJc w:val="left"/>
      <w:pPr>
        <w:ind w:left="7114" w:hanging="185"/>
      </w:pPr>
      <w:rPr>
        <w:rFonts w:hint="default"/>
      </w:rPr>
    </w:lvl>
    <w:lvl w:ilvl="8" w:tplc="B9269D90">
      <w:numFmt w:val="bullet"/>
      <w:lvlText w:val="•"/>
      <w:lvlJc w:val="left"/>
      <w:pPr>
        <w:ind w:left="8105" w:hanging="185"/>
      </w:pPr>
      <w:rPr>
        <w:rFonts w:hint="default"/>
      </w:rPr>
    </w:lvl>
  </w:abstractNum>
  <w:abstractNum w:abstractNumId="37">
    <w:nsid w:val="43BB317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nsid w:val="43E02A28"/>
    <w:multiLevelType w:val="hybridMultilevel"/>
    <w:tmpl w:val="0FAA6FD6"/>
    <w:lvl w:ilvl="0" w:tplc="0419000F">
      <w:start w:val="1"/>
      <w:numFmt w:val="decimal"/>
      <w:lvlText w:val="%1."/>
      <w:lvlJc w:val="left"/>
      <w:pPr>
        <w:ind w:left="1404" w:hanging="360"/>
      </w:p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39">
    <w:nsid w:val="446F1CCF"/>
    <w:multiLevelType w:val="hybridMultilevel"/>
    <w:tmpl w:val="AF061728"/>
    <w:lvl w:ilvl="0" w:tplc="DAEE8294">
      <w:numFmt w:val="bullet"/>
      <w:lvlText w:val="–"/>
      <w:lvlJc w:val="left"/>
      <w:pPr>
        <w:ind w:left="118" w:hanging="185"/>
      </w:pPr>
      <w:rPr>
        <w:rFonts w:ascii="Times New Roman" w:eastAsia="Times New Roman" w:hAnsi="Times New Roman" w:cs="Times New Roman" w:hint="default"/>
        <w:w w:val="100"/>
        <w:sz w:val="24"/>
        <w:szCs w:val="24"/>
      </w:rPr>
    </w:lvl>
    <w:lvl w:ilvl="1" w:tplc="0D1C676E">
      <w:numFmt w:val="bullet"/>
      <w:lvlText w:val="•"/>
      <w:lvlJc w:val="left"/>
      <w:pPr>
        <w:ind w:left="1094" w:hanging="185"/>
      </w:pPr>
      <w:rPr>
        <w:rFonts w:hint="default"/>
      </w:rPr>
    </w:lvl>
    <w:lvl w:ilvl="2" w:tplc="5D4C911C">
      <w:numFmt w:val="bullet"/>
      <w:lvlText w:val="•"/>
      <w:lvlJc w:val="left"/>
      <w:pPr>
        <w:ind w:left="2069" w:hanging="185"/>
      </w:pPr>
      <w:rPr>
        <w:rFonts w:hint="default"/>
      </w:rPr>
    </w:lvl>
    <w:lvl w:ilvl="3" w:tplc="83666892">
      <w:numFmt w:val="bullet"/>
      <w:lvlText w:val="•"/>
      <w:lvlJc w:val="left"/>
      <w:pPr>
        <w:ind w:left="3043" w:hanging="185"/>
      </w:pPr>
      <w:rPr>
        <w:rFonts w:hint="default"/>
      </w:rPr>
    </w:lvl>
    <w:lvl w:ilvl="4" w:tplc="22906D06">
      <w:numFmt w:val="bullet"/>
      <w:lvlText w:val="•"/>
      <w:lvlJc w:val="left"/>
      <w:pPr>
        <w:ind w:left="4018" w:hanging="185"/>
      </w:pPr>
      <w:rPr>
        <w:rFonts w:hint="default"/>
      </w:rPr>
    </w:lvl>
    <w:lvl w:ilvl="5" w:tplc="0CBA8E12">
      <w:numFmt w:val="bullet"/>
      <w:lvlText w:val="•"/>
      <w:lvlJc w:val="left"/>
      <w:pPr>
        <w:ind w:left="4993" w:hanging="185"/>
      </w:pPr>
      <w:rPr>
        <w:rFonts w:hint="default"/>
      </w:rPr>
    </w:lvl>
    <w:lvl w:ilvl="6" w:tplc="D780F25A">
      <w:numFmt w:val="bullet"/>
      <w:lvlText w:val="•"/>
      <w:lvlJc w:val="left"/>
      <w:pPr>
        <w:ind w:left="5967" w:hanging="185"/>
      </w:pPr>
      <w:rPr>
        <w:rFonts w:hint="default"/>
      </w:rPr>
    </w:lvl>
    <w:lvl w:ilvl="7" w:tplc="1488E51A">
      <w:numFmt w:val="bullet"/>
      <w:lvlText w:val="•"/>
      <w:lvlJc w:val="left"/>
      <w:pPr>
        <w:ind w:left="6942" w:hanging="185"/>
      </w:pPr>
      <w:rPr>
        <w:rFonts w:hint="default"/>
      </w:rPr>
    </w:lvl>
    <w:lvl w:ilvl="8" w:tplc="C2EA41D2">
      <w:numFmt w:val="bullet"/>
      <w:lvlText w:val="•"/>
      <w:lvlJc w:val="left"/>
      <w:pPr>
        <w:ind w:left="7917" w:hanging="185"/>
      </w:pPr>
      <w:rPr>
        <w:rFonts w:hint="default"/>
      </w:rPr>
    </w:lvl>
  </w:abstractNum>
  <w:abstractNum w:abstractNumId="40">
    <w:nsid w:val="4585451E"/>
    <w:multiLevelType w:val="hybridMultilevel"/>
    <w:tmpl w:val="B80ACF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45B917AD"/>
    <w:multiLevelType w:val="hybridMultilevel"/>
    <w:tmpl w:val="EB026CC4"/>
    <w:lvl w:ilvl="0" w:tplc="0B1C778A">
      <w:start w:val="1"/>
      <w:numFmt w:val="decimal"/>
      <w:pStyle w:val="a0"/>
      <w:lvlText w:val="%1)"/>
      <w:lvlJc w:val="left"/>
      <w:pPr>
        <w:ind w:left="928" w:hanging="360"/>
      </w:pPr>
      <w:rPr>
        <w:rFonts w:cs="Times New Roman"/>
        <w:b w:val="0"/>
        <w:i w:val="0"/>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42">
    <w:nsid w:val="4BA36CE8"/>
    <w:multiLevelType w:val="hybridMultilevel"/>
    <w:tmpl w:val="F75656E2"/>
    <w:lvl w:ilvl="0" w:tplc="F26CE2EE">
      <w:start w:val="1"/>
      <w:numFmt w:val="decimal"/>
      <w:lvlText w:val="%1."/>
      <w:lvlJc w:val="left"/>
      <w:pPr>
        <w:ind w:left="562" w:hanging="450"/>
      </w:pPr>
      <w:rPr>
        <w:rFonts w:hint="default"/>
      </w:rPr>
    </w:lvl>
    <w:lvl w:ilvl="1" w:tplc="04190019" w:tentative="1">
      <w:start w:val="1"/>
      <w:numFmt w:val="lowerLetter"/>
      <w:lvlText w:val="%2."/>
      <w:lvlJc w:val="left"/>
      <w:pPr>
        <w:ind w:left="1192" w:hanging="360"/>
      </w:pPr>
    </w:lvl>
    <w:lvl w:ilvl="2" w:tplc="0419001B" w:tentative="1">
      <w:start w:val="1"/>
      <w:numFmt w:val="lowerRoman"/>
      <w:lvlText w:val="%3."/>
      <w:lvlJc w:val="right"/>
      <w:pPr>
        <w:ind w:left="1912" w:hanging="180"/>
      </w:pPr>
    </w:lvl>
    <w:lvl w:ilvl="3" w:tplc="0419000F" w:tentative="1">
      <w:start w:val="1"/>
      <w:numFmt w:val="decimal"/>
      <w:lvlText w:val="%4."/>
      <w:lvlJc w:val="left"/>
      <w:pPr>
        <w:ind w:left="2632" w:hanging="360"/>
      </w:pPr>
    </w:lvl>
    <w:lvl w:ilvl="4" w:tplc="04190019" w:tentative="1">
      <w:start w:val="1"/>
      <w:numFmt w:val="lowerLetter"/>
      <w:lvlText w:val="%5."/>
      <w:lvlJc w:val="left"/>
      <w:pPr>
        <w:ind w:left="3352" w:hanging="360"/>
      </w:pPr>
    </w:lvl>
    <w:lvl w:ilvl="5" w:tplc="0419001B" w:tentative="1">
      <w:start w:val="1"/>
      <w:numFmt w:val="lowerRoman"/>
      <w:lvlText w:val="%6."/>
      <w:lvlJc w:val="right"/>
      <w:pPr>
        <w:ind w:left="4072" w:hanging="180"/>
      </w:pPr>
    </w:lvl>
    <w:lvl w:ilvl="6" w:tplc="0419000F" w:tentative="1">
      <w:start w:val="1"/>
      <w:numFmt w:val="decimal"/>
      <w:lvlText w:val="%7."/>
      <w:lvlJc w:val="left"/>
      <w:pPr>
        <w:ind w:left="4792" w:hanging="360"/>
      </w:pPr>
    </w:lvl>
    <w:lvl w:ilvl="7" w:tplc="04190019" w:tentative="1">
      <w:start w:val="1"/>
      <w:numFmt w:val="lowerLetter"/>
      <w:lvlText w:val="%8."/>
      <w:lvlJc w:val="left"/>
      <w:pPr>
        <w:ind w:left="5512" w:hanging="360"/>
      </w:pPr>
    </w:lvl>
    <w:lvl w:ilvl="8" w:tplc="0419001B" w:tentative="1">
      <w:start w:val="1"/>
      <w:numFmt w:val="lowerRoman"/>
      <w:lvlText w:val="%9."/>
      <w:lvlJc w:val="right"/>
      <w:pPr>
        <w:ind w:left="6232" w:hanging="180"/>
      </w:pPr>
    </w:lvl>
  </w:abstractNum>
  <w:abstractNum w:abstractNumId="43">
    <w:nsid w:val="4C7A2B90"/>
    <w:multiLevelType w:val="hybridMultilevel"/>
    <w:tmpl w:val="612C6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D7C515D"/>
    <w:multiLevelType w:val="hybridMultilevel"/>
    <w:tmpl w:val="5DFADB50"/>
    <w:lvl w:ilvl="0" w:tplc="2BF6ED34">
      <w:numFmt w:val="bullet"/>
      <w:lvlText w:val="–"/>
      <w:lvlJc w:val="left"/>
      <w:pPr>
        <w:ind w:left="118" w:hanging="185"/>
      </w:pPr>
      <w:rPr>
        <w:rFonts w:ascii="Times New Roman" w:eastAsia="Times New Roman" w:hAnsi="Times New Roman" w:cs="Times New Roman" w:hint="default"/>
        <w:w w:val="100"/>
        <w:sz w:val="24"/>
        <w:szCs w:val="24"/>
      </w:rPr>
    </w:lvl>
    <w:lvl w:ilvl="1" w:tplc="65C83612">
      <w:numFmt w:val="bullet"/>
      <w:lvlText w:val="•"/>
      <w:lvlJc w:val="left"/>
      <w:pPr>
        <w:ind w:left="1094" w:hanging="185"/>
      </w:pPr>
      <w:rPr>
        <w:rFonts w:hint="default"/>
      </w:rPr>
    </w:lvl>
    <w:lvl w:ilvl="2" w:tplc="B9B297BA">
      <w:numFmt w:val="bullet"/>
      <w:lvlText w:val="•"/>
      <w:lvlJc w:val="left"/>
      <w:pPr>
        <w:ind w:left="2069" w:hanging="185"/>
      </w:pPr>
      <w:rPr>
        <w:rFonts w:hint="default"/>
      </w:rPr>
    </w:lvl>
    <w:lvl w:ilvl="3" w:tplc="3BD8312E">
      <w:numFmt w:val="bullet"/>
      <w:lvlText w:val="•"/>
      <w:lvlJc w:val="left"/>
      <w:pPr>
        <w:ind w:left="3043" w:hanging="185"/>
      </w:pPr>
      <w:rPr>
        <w:rFonts w:hint="default"/>
      </w:rPr>
    </w:lvl>
    <w:lvl w:ilvl="4" w:tplc="092C5FEE">
      <w:numFmt w:val="bullet"/>
      <w:lvlText w:val="•"/>
      <w:lvlJc w:val="left"/>
      <w:pPr>
        <w:ind w:left="4018" w:hanging="185"/>
      </w:pPr>
      <w:rPr>
        <w:rFonts w:hint="default"/>
      </w:rPr>
    </w:lvl>
    <w:lvl w:ilvl="5" w:tplc="B0FAFB62">
      <w:numFmt w:val="bullet"/>
      <w:lvlText w:val="•"/>
      <w:lvlJc w:val="left"/>
      <w:pPr>
        <w:ind w:left="4993" w:hanging="185"/>
      </w:pPr>
      <w:rPr>
        <w:rFonts w:hint="default"/>
      </w:rPr>
    </w:lvl>
    <w:lvl w:ilvl="6" w:tplc="85E0699C">
      <w:numFmt w:val="bullet"/>
      <w:lvlText w:val="•"/>
      <w:lvlJc w:val="left"/>
      <w:pPr>
        <w:ind w:left="5967" w:hanging="185"/>
      </w:pPr>
      <w:rPr>
        <w:rFonts w:hint="default"/>
      </w:rPr>
    </w:lvl>
    <w:lvl w:ilvl="7" w:tplc="ED36EFFA">
      <w:numFmt w:val="bullet"/>
      <w:lvlText w:val="•"/>
      <w:lvlJc w:val="left"/>
      <w:pPr>
        <w:ind w:left="6942" w:hanging="185"/>
      </w:pPr>
      <w:rPr>
        <w:rFonts w:hint="default"/>
      </w:rPr>
    </w:lvl>
    <w:lvl w:ilvl="8" w:tplc="0A24894A">
      <w:numFmt w:val="bullet"/>
      <w:lvlText w:val="•"/>
      <w:lvlJc w:val="left"/>
      <w:pPr>
        <w:ind w:left="7917" w:hanging="185"/>
      </w:pPr>
      <w:rPr>
        <w:rFonts w:hint="default"/>
      </w:rPr>
    </w:lvl>
  </w:abstractNum>
  <w:abstractNum w:abstractNumId="45">
    <w:nsid w:val="4F65195B"/>
    <w:multiLevelType w:val="multilevel"/>
    <w:tmpl w:val="16A8B17E"/>
    <w:lvl w:ilvl="0">
      <w:start w:val="1"/>
      <w:numFmt w:val="decimal"/>
      <w:pStyle w:val="1"/>
      <w:suff w:val="space"/>
      <w:lvlText w:val="%1)"/>
      <w:lvlJc w:val="left"/>
      <w:pPr>
        <w:ind w:left="1"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46">
    <w:nsid w:val="514622FF"/>
    <w:multiLevelType w:val="multilevel"/>
    <w:tmpl w:val="B78E7B60"/>
    <w:lvl w:ilvl="0">
      <w:start w:val="1"/>
      <w:numFmt w:val="decimal"/>
      <w:lvlText w:val="%1."/>
      <w:lvlJc w:val="left"/>
      <w:pPr>
        <w:ind w:left="720" w:hanging="360"/>
      </w:pPr>
      <w:rPr>
        <w:rFonts w:hint="default"/>
        <w:b w:val="0"/>
      </w:rPr>
    </w:lvl>
    <w:lvl w:ilvl="1">
      <w:start w:val="1"/>
      <w:numFmt w:val="decimal"/>
      <w:isLgl/>
      <w:lvlText w:val="%1.%2."/>
      <w:lvlJc w:val="left"/>
      <w:pPr>
        <w:ind w:left="256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nsid w:val="5273478B"/>
    <w:multiLevelType w:val="hybridMultilevel"/>
    <w:tmpl w:val="722A5A48"/>
    <w:lvl w:ilvl="0" w:tplc="2DEE7BA2">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537C14A5"/>
    <w:multiLevelType w:val="hybridMultilevel"/>
    <w:tmpl w:val="8A160B90"/>
    <w:lvl w:ilvl="0" w:tplc="E51CF216">
      <w:numFmt w:val="bullet"/>
      <w:lvlText w:val="–"/>
      <w:lvlJc w:val="left"/>
      <w:pPr>
        <w:ind w:left="138" w:hanging="185"/>
      </w:pPr>
      <w:rPr>
        <w:rFonts w:ascii="Times New Roman" w:eastAsia="Times New Roman" w:hAnsi="Times New Roman" w:cs="Times New Roman" w:hint="default"/>
        <w:w w:val="100"/>
        <w:sz w:val="24"/>
        <w:szCs w:val="24"/>
      </w:rPr>
    </w:lvl>
    <w:lvl w:ilvl="1" w:tplc="F8FA2AE2">
      <w:numFmt w:val="bullet"/>
      <w:lvlText w:val="–"/>
      <w:lvlJc w:val="left"/>
      <w:pPr>
        <w:ind w:left="218" w:hanging="185"/>
      </w:pPr>
      <w:rPr>
        <w:rFonts w:ascii="Times New Roman" w:eastAsia="Times New Roman" w:hAnsi="Times New Roman" w:cs="Times New Roman" w:hint="default"/>
        <w:w w:val="100"/>
        <w:sz w:val="24"/>
        <w:szCs w:val="24"/>
      </w:rPr>
    </w:lvl>
    <w:lvl w:ilvl="2" w:tplc="9EC4493E">
      <w:numFmt w:val="bullet"/>
      <w:lvlText w:val="•"/>
      <w:lvlJc w:val="left"/>
      <w:pPr>
        <w:ind w:left="1298" w:hanging="185"/>
      </w:pPr>
      <w:rPr>
        <w:rFonts w:hint="default"/>
      </w:rPr>
    </w:lvl>
    <w:lvl w:ilvl="3" w:tplc="1DCC8434">
      <w:numFmt w:val="bullet"/>
      <w:lvlText w:val="•"/>
      <w:lvlJc w:val="left"/>
      <w:pPr>
        <w:ind w:left="2376" w:hanging="185"/>
      </w:pPr>
      <w:rPr>
        <w:rFonts w:hint="default"/>
      </w:rPr>
    </w:lvl>
    <w:lvl w:ilvl="4" w:tplc="670008CC">
      <w:numFmt w:val="bullet"/>
      <w:lvlText w:val="•"/>
      <w:lvlJc w:val="left"/>
      <w:pPr>
        <w:ind w:left="3455" w:hanging="185"/>
      </w:pPr>
      <w:rPr>
        <w:rFonts w:hint="default"/>
      </w:rPr>
    </w:lvl>
    <w:lvl w:ilvl="5" w:tplc="EFEA9A24">
      <w:numFmt w:val="bullet"/>
      <w:lvlText w:val="•"/>
      <w:lvlJc w:val="left"/>
      <w:pPr>
        <w:ind w:left="4533" w:hanging="185"/>
      </w:pPr>
      <w:rPr>
        <w:rFonts w:hint="default"/>
      </w:rPr>
    </w:lvl>
    <w:lvl w:ilvl="6" w:tplc="C42C5980">
      <w:numFmt w:val="bullet"/>
      <w:lvlText w:val="•"/>
      <w:lvlJc w:val="left"/>
      <w:pPr>
        <w:ind w:left="5612" w:hanging="185"/>
      </w:pPr>
      <w:rPr>
        <w:rFonts w:hint="default"/>
      </w:rPr>
    </w:lvl>
    <w:lvl w:ilvl="7" w:tplc="FBFC7BB8">
      <w:numFmt w:val="bullet"/>
      <w:lvlText w:val="•"/>
      <w:lvlJc w:val="left"/>
      <w:pPr>
        <w:ind w:left="6690" w:hanging="185"/>
      </w:pPr>
      <w:rPr>
        <w:rFonts w:hint="default"/>
      </w:rPr>
    </w:lvl>
    <w:lvl w:ilvl="8" w:tplc="D4EA8F40">
      <w:numFmt w:val="bullet"/>
      <w:lvlText w:val="•"/>
      <w:lvlJc w:val="left"/>
      <w:pPr>
        <w:ind w:left="7769" w:hanging="185"/>
      </w:pPr>
      <w:rPr>
        <w:rFonts w:hint="default"/>
      </w:rPr>
    </w:lvl>
  </w:abstractNum>
  <w:abstractNum w:abstractNumId="49">
    <w:nsid w:val="54592EC2"/>
    <w:multiLevelType w:val="hybridMultilevel"/>
    <w:tmpl w:val="CAF6E29E"/>
    <w:lvl w:ilvl="0" w:tplc="50367A3A">
      <w:start w:val="1"/>
      <w:numFmt w:val="decimal"/>
      <w:lvlText w:val="%1."/>
      <w:lvlJc w:val="left"/>
      <w:pPr>
        <w:ind w:left="508" w:hanging="360"/>
      </w:pPr>
      <w:rPr>
        <w:rFonts w:ascii="Times New Roman" w:eastAsia="Times New Roman" w:hAnsi="Times New Roman" w:cs="Times New Roman" w:hint="default"/>
        <w:spacing w:val="0"/>
        <w:w w:val="99"/>
        <w:sz w:val="28"/>
        <w:szCs w:val="28"/>
      </w:rPr>
    </w:lvl>
    <w:lvl w:ilvl="1" w:tplc="5A9C74E8">
      <w:numFmt w:val="bullet"/>
      <w:lvlText w:val="•"/>
      <w:lvlJc w:val="left"/>
      <w:pPr>
        <w:ind w:left="1898" w:hanging="360"/>
      </w:pPr>
      <w:rPr>
        <w:rFonts w:hint="default"/>
      </w:rPr>
    </w:lvl>
    <w:lvl w:ilvl="2" w:tplc="4B463BD4">
      <w:numFmt w:val="bullet"/>
      <w:lvlText w:val="•"/>
      <w:lvlJc w:val="left"/>
      <w:pPr>
        <w:ind w:left="3296" w:hanging="360"/>
      </w:pPr>
      <w:rPr>
        <w:rFonts w:hint="default"/>
      </w:rPr>
    </w:lvl>
    <w:lvl w:ilvl="3" w:tplc="92007414">
      <w:numFmt w:val="bullet"/>
      <w:lvlText w:val="•"/>
      <w:lvlJc w:val="left"/>
      <w:pPr>
        <w:ind w:left="4694" w:hanging="360"/>
      </w:pPr>
      <w:rPr>
        <w:rFonts w:hint="default"/>
      </w:rPr>
    </w:lvl>
    <w:lvl w:ilvl="4" w:tplc="AEB4E3C8">
      <w:numFmt w:val="bullet"/>
      <w:lvlText w:val="•"/>
      <w:lvlJc w:val="left"/>
      <w:pPr>
        <w:ind w:left="6092" w:hanging="360"/>
      </w:pPr>
      <w:rPr>
        <w:rFonts w:hint="default"/>
      </w:rPr>
    </w:lvl>
    <w:lvl w:ilvl="5" w:tplc="0D549E10">
      <w:numFmt w:val="bullet"/>
      <w:lvlText w:val="•"/>
      <w:lvlJc w:val="left"/>
      <w:pPr>
        <w:ind w:left="7490" w:hanging="360"/>
      </w:pPr>
      <w:rPr>
        <w:rFonts w:hint="default"/>
      </w:rPr>
    </w:lvl>
    <w:lvl w:ilvl="6" w:tplc="48568590">
      <w:numFmt w:val="bullet"/>
      <w:lvlText w:val="•"/>
      <w:lvlJc w:val="left"/>
      <w:pPr>
        <w:ind w:left="8888" w:hanging="360"/>
      </w:pPr>
      <w:rPr>
        <w:rFonts w:hint="default"/>
      </w:rPr>
    </w:lvl>
    <w:lvl w:ilvl="7" w:tplc="6E60BD6C">
      <w:numFmt w:val="bullet"/>
      <w:lvlText w:val="•"/>
      <w:lvlJc w:val="left"/>
      <w:pPr>
        <w:ind w:left="10286" w:hanging="360"/>
      </w:pPr>
      <w:rPr>
        <w:rFonts w:hint="default"/>
      </w:rPr>
    </w:lvl>
    <w:lvl w:ilvl="8" w:tplc="62A0FDF8">
      <w:numFmt w:val="bullet"/>
      <w:lvlText w:val="•"/>
      <w:lvlJc w:val="left"/>
      <w:pPr>
        <w:ind w:left="11684" w:hanging="360"/>
      </w:pPr>
      <w:rPr>
        <w:rFonts w:hint="default"/>
      </w:rPr>
    </w:lvl>
  </w:abstractNum>
  <w:abstractNum w:abstractNumId="50">
    <w:nsid w:val="568A378B"/>
    <w:multiLevelType w:val="hybridMultilevel"/>
    <w:tmpl w:val="213A108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57CC6BA0"/>
    <w:multiLevelType w:val="hybridMultilevel"/>
    <w:tmpl w:val="335253AC"/>
    <w:lvl w:ilvl="0" w:tplc="AE36FA34">
      <w:start w:val="1"/>
      <w:numFmt w:val="decimal"/>
      <w:lvlText w:val="%1."/>
      <w:lvlJc w:val="left"/>
      <w:pPr>
        <w:ind w:left="823" w:hanging="360"/>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52">
    <w:nsid w:val="59AA1426"/>
    <w:multiLevelType w:val="hybridMultilevel"/>
    <w:tmpl w:val="5C94F454"/>
    <w:lvl w:ilvl="0" w:tplc="D3CCC850">
      <w:numFmt w:val="bullet"/>
      <w:lvlText w:val="–"/>
      <w:lvlJc w:val="left"/>
      <w:pPr>
        <w:ind w:left="218" w:hanging="185"/>
      </w:pPr>
      <w:rPr>
        <w:rFonts w:ascii="Times New Roman" w:eastAsia="Times New Roman" w:hAnsi="Times New Roman" w:cs="Times New Roman" w:hint="default"/>
        <w:w w:val="100"/>
        <w:sz w:val="24"/>
        <w:szCs w:val="24"/>
      </w:rPr>
    </w:lvl>
    <w:lvl w:ilvl="1" w:tplc="5F56BC06">
      <w:numFmt w:val="bullet"/>
      <w:lvlText w:val="•"/>
      <w:lvlJc w:val="left"/>
      <w:pPr>
        <w:ind w:left="1206" w:hanging="185"/>
      </w:pPr>
      <w:rPr>
        <w:rFonts w:hint="default"/>
      </w:rPr>
    </w:lvl>
    <w:lvl w:ilvl="2" w:tplc="AC46AFD0">
      <w:numFmt w:val="bullet"/>
      <w:lvlText w:val="•"/>
      <w:lvlJc w:val="left"/>
      <w:pPr>
        <w:ind w:left="2193" w:hanging="185"/>
      </w:pPr>
      <w:rPr>
        <w:rFonts w:hint="default"/>
      </w:rPr>
    </w:lvl>
    <w:lvl w:ilvl="3" w:tplc="68DEAE94">
      <w:numFmt w:val="bullet"/>
      <w:lvlText w:val="•"/>
      <w:lvlJc w:val="left"/>
      <w:pPr>
        <w:ind w:left="3179" w:hanging="185"/>
      </w:pPr>
      <w:rPr>
        <w:rFonts w:hint="default"/>
      </w:rPr>
    </w:lvl>
    <w:lvl w:ilvl="4" w:tplc="153620A4">
      <w:numFmt w:val="bullet"/>
      <w:lvlText w:val="•"/>
      <w:lvlJc w:val="left"/>
      <w:pPr>
        <w:ind w:left="4166" w:hanging="185"/>
      </w:pPr>
      <w:rPr>
        <w:rFonts w:hint="default"/>
      </w:rPr>
    </w:lvl>
    <w:lvl w:ilvl="5" w:tplc="BE1E22D0">
      <w:numFmt w:val="bullet"/>
      <w:lvlText w:val="•"/>
      <w:lvlJc w:val="left"/>
      <w:pPr>
        <w:ind w:left="5153" w:hanging="185"/>
      </w:pPr>
      <w:rPr>
        <w:rFonts w:hint="default"/>
      </w:rPr>
    </w:lvl>
    <w:lvl w:ilvl="6" w:tplc="0FAECB6E">
      <w:numFmt w:val="bullet"/>
      <w:lvlText w:val="•"/>
      <w:lvlJc w:val="left"/>
      <w:pPr>
        <w:ind w:left="6139" w:hanging="185"/>
      </w:pPr>
      <w:rPr>
        <w:rFonts w:hint="default"/>
      </w:rPr>
    </w:lvl>
    <w:lvl w:ilvl="7" w:tplc="C128B24C">
      <w:numFmt w:val="bullet"/>
      <w:lvlText w:val="•"/>
      <w:lvlJc w:val="left"/>
      <w:pPr>
        <w:ind w:left="7126" w:hanging="185"/>
      </w:pPr>
      <w:rPr>
        <w:rFonts w:hint="default"/>
      </w:rPr>
    </w:lvl>
    <w:lvl w:ilvl="8" w:tplc="AFD2AFEA">
      <w:numFmt w:val="bullet"/>
      <w:lvlText w:val="•"/>
      <w:lvlJc w:val="left"/>
      <w:pPr>
        <w:ind w:left="8113" w:hanging="185"/>
      </w:pPr>
      <w:rPr>
        <w:rFonts w:hint="default"/>
      </w:rPr>
    </w:lvl>
  </w:abstractNum>
  <w:abstractNum w:abstractNumId="53">
    <w:nsid w:val="5B370D99"/>
    <w:multiLevelType w:val="hybridMultilevel"/>
    <w:tmpl w:val="30800402"/>
    <w:lvl w:ilvl="0" w:tplc="04190011">
      <w:start w:val="1"/>
      <w:numFmt w:val="decimal"/>
      <w:lvlText w:val="%1)"/>
      <w:lvlJc w:val="left"/>
      <w:pPr>
        <w:ind w:left="1429" w:hanging="360"/>
      </w:pPr>
    </w:lvl>
    <w:lvl w:ilvl="1" w:tplc="1F5A2E4E">
      <w:start w:val="1"/>
      <w:numFmt w:val="decimal"/>
      <w:lvlText w:val="%2."/>
      <w:lvlJc w:val="left"/>
      <w:pPr>
        <w:ind w:left="2269" w:hanging="48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5D7B7B1F"/>
    <w:multiLevelType w:val="hybridMultilevel"/>
    <w:tmpl w:val="DE5AC0EC"/>
    <w:lvl w:ilvl="0" w:tplc="9E80338A">
      <w:start w:val="1"/>
      <w:numFmt w:val="decimal"/>
      <w:lvlText w:val="%1."/>
      <w:lvlJc w:val="left"/>
      <w:pPr>
        <w:ind w:left="811" w:hanging="349"/>
      </w:pPr>
      <w:rPr>
        <w:rFonts w:hint="default"/>
        <w:spacing w:val="0"/>
        <w:w w:val="99"/>
        <w:sz w:val="28"/>
        <w:szCs w:val="28"/>
      </w:rPr>
    </w:lvl>
    <w:lvl w:ilvl="1" w:tplc="B1F22E40">
      <w:numFmt w:val="bullet"/>
      <w:lvlText w:val="•"/>
      <w:lvlJc w:val="left"/>
      <w:pPr>
        <w:ind w:left="2197" w:hanging="349"/>
      </w:pPr>
      <w:rPr>
        <w:rFonts w:hint="default"/>
      </w:rPr>
    </w:lvl>
    <w:lvl w:ilvl="2" w:tplc="91B08542">
      <w:numFmt w:val="bullet"/>
      <w:lvlText w:val="•"/>
      <w:lvlJc w:val="left"/>
      <w:pPr>
        <w:ind w:left="3574" w:hanging="349"/>
      </w:pPr>
      <w:rPr>
        <w:rFonts w:hint="default"/>
      </w:rPr>
    </w:lvl>
    <w:lvl w:ilvl="3" w:tplc="B1CA1DB4">
      <w:numFmt w:val="bullet"/>
      <w:lvlText w:val="•"/>
      <w:lvlJc w:val="left"/>
      <w:pPr>
        <w:ind w:left="4951" w:hanging="349"/>
      </w:pPr>
      <w:rPr>
        <w:rFonts w:hint="default"/>
      </w:rPr>
    </w:lvl>
    <w:lvl w:ilvl="4" w:tplc="DBF2584A">
      <w:numFmt w:val="bullet"/>
      <w:lvlText w:val="•"/>
      <w:lvlJc w:val="left"/>
      <w:pPr>
        <w:ind w:left="6328" w:hanging="349"/>
      </w:pPr>
      <w:rPr>
        <w:rFonts w:hint="default"/>
      </w:rPr>
    </w:lvl>
    <w:lvl w:ilvl="5" w:tplc="7F80C0E8">
      <w:numFmt w:val="bullet"/>
      <w:lvlText w:val="•"/>
      <w:lvlJc w:val="left"/>
      <w:pPr>
        <w:ind w:left="7705" w:hanging="349"/>
      </w:pPr>
      <w:rPr>
        <w:rFonts w:hint="default"/>
      </w:rPr>
    </w:lvl>
    <w:lvl w:ilvl="6" w:tplc="FD06905E">
      <w:numFmt w:val="bullet"/>
      <w:lvlText w:val="•"/>
      <w:lvlJc w:val="left"/>
      <w:pPr>
        <w:ind w:left="9082" w:hanging="349"/>
      </w:pPr>
      <w:rPr>
        <w:rFonts w:hint="default"/>
      </w:rPr>
    </w:lvl>
    <w:lvl w:ilvl="7" w:tplc="D5523228">
      <w:numFmt w:val="bullet"/>
      <w:lvlText w:val="•"/>
      <w:lvlJc w:val="left"/>
      <w:pPr>
        <w:ind w:left="10460" w:hanging="349"/>
      </w:pPr>
      <w:rPr>
        <w:rFonts w:hint="default"/>
      </w:rPr>
    </w:lvl>
    <w:lvl w:ilvl="8" w:tplc="B600B1A0">
      <w:numFmt w:val="bullet"/>
      <w:lvlText w:val="•"/>
      <w:lvlJc w:val="left"/>
      <w:pPr>
        <w:ind w:left="11837" w:hanging="349"/>
      </w:pPr>
      <w:rPr>
        <w:rFonts w:hint="default"/>
      </w:rPr>
    </w:lvl>
  </w:abstractNum>
  <w:abstractNum w:abstractNumId="55">
    <w:nsid w:val="5F81288C"/>
    <w:multiLevelType w:val="hybridMultilevel"/>
    <w:tmpl w:val="71B6A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3312806"/>
    <w:multiLevelType w:val="multilevel"/>
    <w:tmpl w:val="F1806DD8"/>
    <w:lvl w:ilvl="0">
      <w:start w:val="1"/>
      <w:numFmt w:val="decimal"/>
      <w:pStyle w:val="a1"/>
      <w:lvlText w:val="%1."/>
      <w:lvlJc w:val="left"/>
      <w:pPr>
        <w:ind w:left="1429"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7">
    <w:nsid w:val="636D237D"/>
    <w:multiLevelType w:val="multilevel"/>
    <w:tmpl w:val="FFFA9CC8"/>
    <w:lvl w:ilvl="0">
      <w:start w:val="1"/>
      <w:numFmt w:val="bullet"/>
      <w:pStyle w:val="a2"/>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58">
    <w:nsid w:val="646718A6"/>
    <w:multiLevelType w:val="hybridMultilevel"/>
    <w:tmpl w:val="845EB1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6ED112EA"/>
    <w:multiLevelType w:val="hybridMultilevel"/>
    <w:tmpl w:val="4928EB02"/>
    <w:lvl w:ilvl="0" w:tplc="534888B4">
      <w:start w:val="2"/>
      <w:numFmt w:val="decimal"/>
      <w:lvlText w:val="%1."/>
      <w:lvlJc w:val="left"/>
      <w:pPr>
        <w:ind w:left="823" w:hanging="349"/>
      </w:pPr>
      <w:rPr>
        <w:rFonts w:ascii="Times New Roman" w:eastAsia="Times New Roman" w:hAnsi="Times New Roman" w:cs="Times New Roman" w:hint="default"/>
        <w:b w:val="0"/>
        <w:spacing w:val="0"/>
        <w:w w:val="99"/>
        <w:sz w:val="28"/>
        <w:szCs w:val="28"/>
      </w:rPr>
    </w:lvl>
    <w:lvl w:ilvl="1" w:tplc="9746FC26">
      <w:numFmt w:val="bullet"/>
      <w:lvlText w:val="•"/>
      <w:lvlJc w:val="left"/>
      <w:pPr>
        <w:ind w:left="2192" w:hanging="349"/>
      </w:pPr>
      <w:rPr>
        <w:rFonts w:hint="default"/>
      </w:rPr>
    </w:lvl>
    <w:lvl w:ilvl="2" w:tplc="ECE0F2CE">
      <w:numFmt w:val="bullet"/>
      <w:lvlText w:val="•"/>
      <w:lvlJc w:val="left"/>
      <w:pPr>
        <w:ind w:left="3564" w:hanging="349"/>
      </w:pPr>
      <w:rPr>
        <w:rFonts w:hint="default"/>
      </w:rPr>
    </w:lvl>
    <w:lvl w:ilvl="3" w:tplc="6C067CCA">
      <w:numFmt w:val="bullet"/>
      <w:lvlText w:val="•"/>
      <w:lvlJc w:val="left"/>
      <w:pPr>
        <w:ind w:left="4937" w:hanging="349"/>
      </w:pPr>
      <w:rPr>
        <w:rFonts w:hint="default"/>
      </w:rPr>
    </w:lvl>
    <w:lvl w:ilvl="4" w:tplc="D1D68A50">
      <w:numFmt w:val="bullet"/>
      <w:lvlText w:val="•"/>
      <w:lvlJc w:val="left"/>
      <w:pPr>
        <w:ind w:left="6309" w:hanging="349"/>
      </w:pPr>
      <w:rPr>
        <w:rFonts w:hint="default"/>
      </w:rPr>
    </w:lvl>
    <w:lvl w:ilvl="5" w:tplc="900E0A88">
      <w:numFmt w:val="bullet"/>
      <w:lvlText w:val="•"/>
      <w:lvlJc w:val="left"/>
      <w:pPr>
        <w:ind w:left="7681" w:hanging="349"/>
      </w:pPr>
      <w:rPr>
        <w:rFonts w:hint="default"/>
      </w:rPr>
    </w:lvl>
    <w:lvl w:ilvl="6" w:tplc="749AD634">
      <w:numFmt w:val="bullet"/>
      <w:lvlText w:val="•"/>
      <w:lvlJc w:val="left"/>
      <w:pPr>
        <w:ind w:left="9054" w:hanging="349"/>
      </w:pPr>
      <w:rPr>
        <w:rFonts w:hint="default"/>
      </w:rPr>
    </w:lvl>
    <w:lvl w:ilvl="7" w:tplc="42A644B2">
      <w:numFmt w:val="bullet"/>
      <w:lvlText w:val="•"/>
      <w:lvlJc w:val="left"/>
      <w:pPr>
        <w:ind w:left="10426" w:hanging="349"/>
      </w:pPr>
      <w:rPr>
        <w:rFonts w:hint="default"/>
      </w:rPr>
    </w:lvl>
    <w:lvl w:ilvl="8" w:tplc="C3E83218">
      <w:numFmt w:val="bullet"/>
      <w:lvlText w:val="•"/>
      <w:lvlJc w:val="left"/>
      <w:pPr>
        <w:ind w:left="11798" w:hanging="349"/>
      </w:pPr>
      <w:rPr>
        <w:rFonts w:hint="default"/>
      </w:rPr>
    </w:lvl>
  </w:abstractNum>
  <w:abstractNum w:abstractNumId="60">
    <w:nsid w:val="6F195AF4"/>
    <w:multiLevelType w:val="hybridMultilevel"/>
    <w:tmpl w:val="38C688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76A033DB"/>
    <w:multiLevelType w:val="hybridMultilevel"/>
    <w:tmpl w:val="1C263B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77AC4E57"/>
    <w:multiLevelType w:val="multilevel"/>
    <w:tmpl w:val="6A64F80E"/>
    <w:lvl w:ilvl="0">
      <w:start w:val="1"/>
      <w:numFmt w:val="decimal"/>
      <w:lvlText w:val="%1."/>
      <w:lvlJc w:val="left"/>
      <w:pPr>
        <w:ind w:left="720" w:hanging="360"/>
      </w:pPr>
      <w:rPr>
        <w:rFonts w:hint="default"/>
      </w:rPr>
    </w:lvl>
    <w:lvl w:ilvl="1">
      <w:start w:val="1"/>
      <w:numFmt w:val="decimal"/>
      <w:isLgl/>
      <w:lvlText w:val="%1.%2."/>
      <w:lvlJc w:val="left"/>
      <w:pPr>
        <w:ind w:left="256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3">
    <w:nsid w:val="77CC2048"/>
    <w:multiLevelType w:val="hybridMultilevel"/>
    <w:tmpl w:val="4BF8ECF4"/>
    <w:lvl w:ilvl="0" w:tplc="0BD4FFAE">
      <w:numFmt w:val="bullet"/>
      <w:lvlText w:val="–"/>
      <w:lvlJc w:val="left"/>
      <w:pPr>
        <w:ind w:left="118" w:hanging="188"/>
      </w:pPr>
      <w:rPr>
        <w:rFonts w:ascii="Times New Roman" w:eastAsia="Times New Roman" w:hAnsi="Times New Roman" w:cs="Times New Roman" w:hint="default"/>
        <w:w w:val="100"/>
        <w:sz w:val="24"/>
        <w:szCs w:val="24"/>
      </w:rPr>
    </w:lvl>
    <w:lvl w:ilvl="1" w:tplc="81C28C8C">
      <w:numFmt w:val="bullet"/>
      <w:lvlText w:val="•"/>
      <w:lvlJc w:val="left"/>
      <w:pPr>
        <w:ind w:left="1094" w:hanging="188"/>
      </w:pPr>
      <w:rPr>
        <w:rFonts w:hint="default"/>
      </w:rPr>
    </w:lvl>
    <w:lvl w:ilvl="2" w:tplc="75108886">
      <w:numFmt w:val="bullet"/>
      <w:lvlText w:val="•"/>
      <w:lvlJc w:val="left"/>
      <w:pPr>
        <w:ind w:left="2069" w:hanging="188"/>
      </w:pPr>
      <w:rPr>
        <w:rFonts w:hint="default"/>
      </w:rPr>
    </w:lvl>
    <w:lvl w:ilvl="3" w:tplc="E6E8DB4A">
      <w:numFmt w:val="bullet"/>
      <w:lvlText w:val="•"/>
      <w:lvlJc w:val="left"/>
      <w:pPr>
        <w:ind w:left="3043" w:hanging="188"/>
      </w:pPr>
      <w:rPr>
        <w:rFonts w:hint="default"/>
      </w:rPr>
    </w:lvl>
    <w:lvl w:ilvl="4" w:tplc="2B281286">
      <w:numFmt w:val="bullet"/>
      <w:lvlText w:val="•"/>
      <w:lvlJc w:val="left"/>
      <w:pPr>
        <w:ind w:left="4018" w:hanging="188"/>
      </w:pPr>
      <w:rPr>
        <w:rFonts w:hint="default"/>
      </w:rPr>
    </w:lvl>
    <w:lvl w:ilvl="5" w:tplc="0B644DF8">
      <w:numFmt w:val="bullet"/>
      <w:lvlText w:val="•"/>
      <w:lvlJc w:val="left"/>
      <w:pPr>
        <w:ind w:left="4993" w:hanging="188"/>
      </w:pPr>
      <w:rPr>
        <w:rFonts w:hint="default"/>
      </w:rPr>
    </w:lvl>
    <w:lvl w:ilvl="6" w:tplc="B0880146">
      <w:numFmt w:val="bullet"/>
      <w:lvlText w:val="•"/>
      <w:lvlJc w:val="left"/>
      <w:pPr>
        <w:ind w:left="5967" w:hanging="188"/>
      </w:pPr>
      <w:rPr>
        <w:rFonts w:hint="default"/>
      </w:rPr>
    </w:lvl>
    <w:lvl w:ilvl="7" w:tplc="3E549CFE">
      <w:numFmt w:val="bullet"/>
      <w:lvlText w:val="•"/>
      <w:lvlJc w:val="left"/>
      <w:pPr>
        <w:ind w:left="6942" w:hanging="188"/>
      </w:pPr>
      <w:rPr>
        <w:rFonts w:hint="default"/>
      </w:rPr>
    </w:lvl>
    <w:lvl w:ilvl="8" w:tplc="67C20380">
      <w:numFmt w:val="bullet"/>
      <w:lvlText w:val="•"/>
      <w:lvlJc w:val="left"/>
      <w:pPr>
        <w:ind w:left="7917" w:hanging="188"/>
      </w:pPr>
      <w:rPr>
        <w:rFonts w:hint="default"/>
      </w:rPr>
    </w:lvl>
  </w:abstractNum>
  <w:abstractNum w:abstractNumId="64">
    <w:nsid w:val="7AC77F02"/>
    <w:multiLevelType w:val="hybridMultilevel"/>
    <w:tmpl w:val="A0E030EC"/>
    <w:name w:val="WW8Num153222"/>
    <w:lvl w:ilvl="0" w:tplc="04190003">
      <w:start w:val="1"/>
      <w:numFmt w:val="bullet"/>
      <w:lvlText w:val="o"/>
      <w:lvlJc w:val="left"/>
      <w:pPr>
        <w:tabs>
          <w:tab w:val="num" w:pos="1068"/>
        </w:tabs>
        <w:ind w:left="1068" w:hanging="360"/>
      </w:pPr>
      <w:rPr>
        <w:rFonts w:ascii="Courier New" w:hAnsi="Courier New" w:cs="Courier New"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5">
    <w:nsid w:val="7C6469D9"/>
    <w:multiLevelType w:val="hybridMultilevel"/>
    <w:tmpl w:val="EFA66EEA"/>
    <w:lvl w:ilvl="0" w:tplc="A8DC71DC">
      <w:numFmt w:val="bullet"/>
      <w:lvlText w:val="–"/>
      <w:lvlJc w:val="left"/>
      <w:pPr>
        <w:ind w:left="118" w:hanging="185"/>
      </w:pPr>
      <w:rPr>
        <w:rFonts w:ascii="Times New Roman" w:eastAsia="Times New Roman" w:hAnsi="Times New Roman" w:cs="Times New Roman" w:hint="default"/>
        <w:w w:val="100"/>
        <w:sz w:val="24"/>
        <w:szCs w:val="24"/>
      </w:rPr>
    </w:lvl>
    <w:lvl w:ilvl="1" w:tplc="683C4E30">
      <w:numFmt w:val="bullet"/>
      <w:lvlText w:val="•"/>
      <w:lvlJc w:val="left"/>
      <w:pPr>
        <w:ind w:left="1094" w:hanging="185"/>
      </w:pPr>
      <w:rPr>
        <w:rFonts w:hint="default"/>
      </w:rPr>
    </w:lvl>
    <w:lvl w:ilvl="2" w:tplc="DE46D3B6">
      <w:numFmt w:val="bullet"/>
      <w:lvlText w:val="•"/>
      <w:lvlJc w:val="left"/>
      <w:pPr>
        <w:ind w:left="2069" w:hanging="185"/>
      </w:pPr>
      <w:rPr>
        <w:rFonts w:hint="default"/>
      </w:rPr>
    </w:lvl>
    <w:lvl w:ilvl="3" w:tplc="A52AD03E">
      <w:numFmt w:val="bullet"/>
      <w:lvlText w:val="•"/>
      <w:lvlJc w:val="left"/>
      <w:pPr>
        <w:ind w:left="3043" w:hanging="185"/>
      </w:pPr>
      <w:rPr>
        <w:rFonts w:hint="default"/>
      </w:rPr>
    </w:lvl>
    <w:lvl w:ilvl="4" w:tplc="854ADD7A">
      <w:numFmt w:val="bullet"/>
      <w:lvlText w:val="•"/>
      <w:lvlJc w:val="left"/>
      <w:pPr>
        <w:ind w:left="4018" w:hanging="185"/>
      </w:pPr>
      <w:rPr>
        <w:rFonts w:hint="default"/>
      </w:rPr>
    </w:lvl>
    <w:lvl w:ilvl="5" w:tplc="1F60F676">
      <w:numFmt w:val="bullet"/>
      <w:lvlText w:val="•"/>
      <w:lvlJc w:val="left"/>
      <w:pPr>
        <w:ind w:left="4993" w:hanging="185"/>
      </w:pPr>
      <w:rPr>
        <w:rFonts w:hint="default"/>
      </w:rPr>
    </w:lvl>
    <w:lvl w:ilvl="6" w:tplc="CA2445E6">
      <w:numFmt w:val="bullet"/>
      <w:lvlText w:val="•"/>
      <w:lvlJc w:val="left"/>
      <w:pPr>
        <w:ind w:left="5967" w:hanging="185"/>
      </w:pPr>
      <w:rPr>
        <w:rFonts w:hint="default"/>
      </w:rPr>
    </w:lvl>
    <w:lvl w:ilvl="7" w:tplc="0614986E">
      <w:numFmt w:val="bullet"/>
      <w:lvlText w:val="•"/>
      <w:lvlJc w:val="left"/>
      <w:pPr>
        <w:ind w:left="6942" w:hanging="185"/>
      </w:pPr>
      <w:rPr>
        <w:rFonts w:hint="default"/>
      </w:rPr>
    </w:lvl>
    <w:lvl w:ilvl="8" w:tplc="4992C2D0">
      <w:numFmt w:val="bullet"/>
      <w:lvlText w:val="•"/>
      <w:lvlJc w:val="left"/>
      <w:pPr>
        <w:ind w:left="7917" w:hanging="185"/>
      </w:pPr>
      <w:rPr>
        <w:rFonts w:hint="default"/>
      </w:rPr>
    </w:lvl>
  </w:abstractNum>
  <w:abstractNum w:abstractNumId="66">
    <w:nsid w:val="7D272813"/>
    <w:multiLevelType w:val="hybridMultilevel"/>
    <w:tmpl w:val="F9281254"/>
    <w:lvl w:ilvl="0" w:tplc="7266301C">
      <w:start w:val="1"/>
      <w:numFmt w:val="decimal"/>
      <w:lvlText w:val="%1."/>
      <w:lvlJc w:val="left"/>
      <w:pPr>
        <w:ind w:left="508" w:hanging="360"/>
      </w:pPr>
      <w:rPr>
        <w:rFonts w:ascii="Times New Roman" w:eastAsia="Times New Roman" w:hAnsi="Times New Roman" w:cs="Times New Roman" w:hint="default"/>
        <w:spacing w:val="0"/>
        <w:w w:val="99"/>
        <w:sz w:val="28"/>
        <w:szCs w:val="28"/>
      </w:rPr>
    </w:lvl>
    <w:lvl w:ilvl="1" w:tplc="77F2F0E2">
      <w:numFmt w:val="bullet"/>
      <w:lvlText w:val="•"/>
      <w:lvlJc w:val="left"/>
      <w:pPr>
        <w:ind w:left="1868" w:hanging="360"/>
      </w:pPr>
      <w:rPr>
        <w:rFonts w:hint="default"/>
      </w:rPr>
    </w:lvl>
    <w:lvl w:ilvl="2" w:tplc="AEF68F36">
      <w:numFmt w:val="bullet"/>
      <w:lvlText w:val="•"/>
      <w:lvlJc w:val="left"/>
      <w:pPr>
        <w:ind w:left="3237" w:hanging="360"/>
      </w:pPr>
      <w:rPr>
        <w:rFonts w:hint="default"/>
      </w:rPr>
    </w:lvl>
    <w:lvl w:ilvl="3" w:tplc="890E4FAC">
      <w:numFmt w:val="bullet"/>
      <w:lvlText w:val="•"/>
      <w:lvlJc w:val="left"/>
      <w:pPr>
        <w:ind w:left="4606" w:hanging="360"/>
      </w:pPr>
      <w:rPr>
        <w:rFonts w:hint="default"/>
      </w:rPr>
    </w:lvl>
    <w:lvl w:ilvl="4" w:tplc="E22414DC">
      <w:numFmt w:val="bullet"/>
      <w:lvlText w:val="•"/>
      <w:lvlJc w:val="left"/>
      <w:pPr>
        <w:ind w:left="5975" w:hanging="360"/>
      </w:pPr>
      <w:rPr>
        <w:rFonts w:hint="default"/>
      </w:rPr>
    </w:lvl>
    <w:lvl w:ilvl="5" w:tplc="A566DED4">
      <w:numFmt w:val="bullet"/>
      <w:lvlText w:val="•"/>
      <w:lvlJc w:val="left"/>
      <w:pPr>
        <w:ind w:left="7344" w:hanging="360"/>
      </w:pPr>
      <w:rPr>
        <w:rFonts w:hint="default"/>
      </w:rPr>
    </w:lvl>
    <w:lvl w:ilvl="6" w:tplc="25AEE4F8">
      <w:numFmt w:val="bullet"/>
      <w:lvlText w:val="•"/>
      <w:lvlJc w:val="left"/>
      <w:pPr>
        <w:ind w:left="8713" w:hanging="360"/>
      </w:pPr>
      <w:rPr>
        <w:rFonts w:hint="default"/>
      </w:rPr>
    </w:lvl>
    <w:lvl w:ilvl="7" w:tplc="A494501C">
      <w:numFmt w:val="bullet"/>
      <w:lvlText w:val="•"/>
      <w:lvlJc w:val="left"/>
      <w:pPr>
        <w:ind w:left="10081" w:hanging="360"/>
      </w:pPr>
      <w:rPr>
        <w:rFonts w:hint="default"/>
      </w:rPr>
    </w:lvl>
    <w:lvl w:ilvl="8" w:tplc="B66CC45C">
      <w:numFmt w:val="bullet"/>
      <w:lvlText w:val="•"/>
      <w:lvlJc w:val="left"/>
      <w:pPr>
        <w:ind w:left="11450" w:hanging="360"/>
      </w:pPr>
      <w:rPr>
        <w:rFonts w:hint="default"/>
      </w:rPr>
    </w:lvl>
  </w:abstractNum>
  <w:num w:numId="1">
    <w:abstractNumId w:val="56"/>
  </w:num>
  <w:num w:numId="2">
    <w:abstractNumId w:val="32"/>
  </w:num>
  <w:num w:numId="3">
    <w:abstractNumId w:val="0"/>
  </w:num>
  <w:num w:numId="4">
    <w:abstractNumId w:val="37"/>
  </w:num>
  <w:num w:numId="5">
    <w:abstractNumId w:val="47"/>
  </w:num>
  <w:num w:numId="6">
    <w:abstractNumId w:val="57"/>
  </w:num>
  <w:num w:numId="7">
    <w:abstractNumId w:val="41"/>
  </w:num>
  <w:num w:numId="8">
    <w:abstractNumId w:val="53"/>
  </w:num>
  <w:num w:numId="9">
    <w:abstractNumId w:val="11"/>
  </w:num>
  <w:num w:numId="10">
    <w:abstractNumId w:val="62"/>
  </w:num>
  <w:num w:numId="11">
    <w:abstractNumId w:val="22"/>
  </w:num>
  <w:num w:numId="12">
    <w:abstractNumId w:val="60"/>
  </w:num>
  <w:num w:numId="13">
    <w:abstractNumId w:val="38"/>
  </w:num>
  <w:num w:numId="14">
    <w:abstractNumId w:val="40"/>
  </w:num>
  <w:num w:numId="15">
    <w:abstractNumId w:val="8"/>
  </w:num>
  <w:num w:numId="16">
    <w:abstractNumId w:val="9"/>
  </w:num>
  <w:num w:numId="17">
    <w:abstractNumId w:val="61"/>
  </w:num>
  <w:num w:numId="18">
    <w:abstractNumId w:val="50"/>
  </w:num>
  <w:num w:numId="19">
    <w:abstractNumId w:val="49"/>
  </w:num>
  <w:num w:numId="20">
    <w:abstractNumId w:val="66"/>
  </w:num>
  <w:num w:numId="21">
    <w:abstractNumId w:val="31"/>
  </w:num>
  <w:num w:numId="22">
    <w:abstractNumId w:val="19"/>
  </w:num>
  <w:num w:numId="23">
    <w:abstractNumId w:val="59"/>
  </w:num>
  <w:num w:numId="24">
    <w:abstractNumId w:val="51"/>
  </w:num>
  <w:num w:numId="25">
    <w:abstractNumId w:val="17"/>
  </w:num>
  <w:num w:numId="26">
    <w:abstractNumId w:val="34"/>
  </w:num>
  <w:num w:numId="27">
    <w:abstractNumId w:val="21"/>
  </w:num>
  <w:num w:numId="28">
    <w:abstractNumId w:val="16"/>
  </w:num>
  <w:num w:numId="29">
    <w:abstractNumId w:val="36"/>
  </w:num>
  <w:num w:numId="30">
    <w:abstractNumId w:val="65"/>
  </w:num>
  <w:num w:numId="31">
    <w:abstractNumId w:val="18"/>
  </w:num>
  <w:num w:numId="32">
    <w:abstractNumId w:val="48"/>
  </w:num>
  <w:num w:numId="33">
    <w:abstractNumId w:val="30"/>
  </w:num>
  <w:num w:numId="34">
    <w:abstractNumId w:val="15"/>
  </w:num>
  <w:num w:numId="35">
    <w:abstractNumId w:val="63"/>
  </w:num>
  <w:num w:numId="36">
    <w:abstractNumId w:val="39"/>
  </w:num>
  <w:num w:numId="37">
    <w:abstractNumId w:val="44"/>
  </w:num>
  <w:num w:numId="38">
    <w:abstractNumId w:val="14"/>
  </w:num>
  <w:num w:numId="39">
    <w:abstractNumId w:val="33"/>
  </w:num>
  <w:num w:numId="40">
    <w:abstractNumId w:val="13"/>
  </w:num>
  <w:num w:numId="41">
    <w:abstractNumId w:val="29"/>
  </w:num>
  <w:num w:numId="42">
    <w:abstractNumId w:val="27"/>
  </w:num>
  <w:num w:numId="43">
    <w:abstractNumId w:val="7"/>
  </w:num>
  <w:num w:numId="44">
    <w:abstractNumId w:val="52"/>
  </w:num>
  <w:num w:numId="45">
    <w:abstractNumId w:val="20"/>
  </w:num>
  <w:num w:numId="46">
    <w:abstractNumId w:val="35"/>
  </w:num>
  <w:num w:numId="47">
    <w:abstractNumId w:val="25"/>
  </w:num>
  <w:num w:numId="48">
    <w:abstractNumId w:val="42"/>
  </w:num>
  <w:num w:numId="49">
    <w:abstractNumId w:val="46"/>
  </w:num>
  <w:num w:numId="50">
    <w:abstractNumId w:val="26"/>
  </w:num>
  <w:num w:numId="51">
    <w:abstractNumId w:val="23"/>
  </w:num>
  <w:num w:numId="52">
    <w:abstractNumId w:val="28"/>
  </w:num>
  <w:num w:numId="53">
    <w:abstractNumId w:val="43"/>
  </w:num>
  <w:num w:numId="54">
    <w:abstractNumId w:val="54"/>
  </w:num>
  <w:num w:numId="55">
    <w:abstractNumId w:val="55"/>
  </w:num>
  <w:num w:numId="56">
    <w:abstractNumId w:val="24"/>
  </w:num>
  <w:num w:numId="57">
    <w:abstractNumId w:val="45"/>
  </w:num>
  <w:num w:numId="58">
    <w:abstractNumId w:val="10"/>
  </w:num>
  <w:num w:numId="59">
    <w:abstractNumId w:val="58"/>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519170"/>
  </w:hdrShapeDefaults>
  <w:footnotePr>
    <w:footnote w:id="-1"/>
    <w:footnote w:id="0"/>
  </w:footnotePr>
  <w:endnotePr>
    <w:endnote w:id="-1"/>
    <w:endnote w:id="0"/>
  </w:endnotePr>
  <w:compat/>
  <w:rsids>
    <w:rsidRoot w:val="00C70157"/>
    <w:rsid w:val="00000F11"/>
    <w:rsid w:val="00001FEB"/>
    <w:rsid w:val="00002D30"/>
    <w:rsid w:val="000031C0"/>
    <w:rsid w:val="0000402B"/>
    <w:rsid w:val="0000478C"/>
    <w:rsid w:val="00004A56"/>
    <w:rsid w:val="0000508F"/>
    <w:rsid w:val="0000571F"/>
    <w:rsid w:val="00006DCF"/>
    <w:rsid w:val="00006EFE"/>
    <w:rsid w:val="00006FB7"/>
    <w:rsid w:val="0001007C"/>
    <w:rsid w:val="00010869"/>
    <w:rsid w:val="00010CA9"/>
    <w:rsid w:val="00011556"/>
    <w:rsid w:val="0001409A"/>
    <w:rsid w:val="00014206"/>
    <w:rsid w:val="00014B64"/>
    <w:rsid w:val="000151F4"/>
    <w:rsid w:val="00016D91"/>
    <w:rsid w:val="00017604"/>
    <w:rsid w:val="00017B78"/>
    <w:rsid w:val="00020620"/>
    <w:rsid w:val="000218EE"/>
    <w:rsid w:val="00021DAB"/>
    <w:rsid w:val="00023D8C"/>
    <w:rsid w:val="000267FE"/>
    <w:rsid w:val="0002717C"/>
    <w:rsid w:val="000273FC"/>
    <w:rsid w:val="0002754B"/>
    <w:rsid w:val="00027BF2"/>
    <w:rsid w:val="000335B7"/>
    <w:rsid w:val="000336EC"/>
    <w:rsid w:val="000341B2"/>
    <w:rsid w:val="000341E8"/>
    <w:rsid w:val="00034420"/>
    <w:rsid w:val="00034626"/>
    <w:rsid w:val="0003481C"/>
    <w:rsid w:val="00034FB1"/>
    <w:rsid w:val="00037257"/>
    <w:rsid w:val="0004048D"/>
    <w:rsid w:val="00041420"/>
    <w:rsid w:val="00041D70"/>
    <w:rsid w:val="00042FF9"/>
    <w:rsid w:val="00043EA6"/>
    <w:rsid w:val="00044B78"/>
    <w:rsid w:val="000454D3"/>
    <w:rsid w:val="00045805"/>
    <w:rsid w:val="00046661"/>
    <w:rsid w:val="00046CE9"/>
    <w:rsid w:val="00047C59"/>
    <w:rsid w:val="00047E04"/>
    <w:rsid w:val="00050150"/>
    <w:rsid w:val="00050DDB"/>
    <w:rsid w:val="000513A1"/>
    <w:rsid w:val="00051532"/>
    <w:rsid w:val="00051AF1"/>
    <w:rsid w:val="000520F5"/>
    <w:rsid w:val="00054D7D"/>
    <w:rsid w:val="0005558F"/>
    <w:rsid w:val="00055C8E"/>
    <w:rsid w:val="00055DC1"/>
    <w:rsid w:val="0005643D"/>
    <w:rsid w:val="00057F0E"/>
    <w:rsid w:val="000603BB"/>
    <w:rsid w:val="000604A7"/>
    <w:rsid w:val="000611EA"/>
    <w:rsid w:val="000612BC"/>
    <w:rsid w:val="00062554"/>
    <w:rsid w:val="00062BA2"/>
    <w:rsid w:val="00063123"/>
    <w:rsid w:val="00064470"/>
    <w:rsid w:val="000645E9"/>
    <w:rsid w:val="00066396"/>
    <w:rsid w:val="0006661A"/>
    <w:rsid w:val="0006682B"/>
    <w:rsid w:val="000712FA"/>
    <w:rsid w:val="00071A96"/>
    <w:rsid w:val="000721D4"/>
    <w:rsid w:val="00072289"/>
    <w:rsid w:val="00073930"/>
    <w:rsid w:val="00074A20"/>
    <w:rsid w:val="00076193"/>
    <w:rsid w:val="00076767"/>
    <w:rsid w:val="00076B90"/>
    <w:rsid w:val="00080345"/>
    <w:rsid w:val="00080750"/>
    <w:rsid w:val="00080BF8"/>
    <w:rsid w:val="00080FA6"/>
    <w:rsid w:val="000818BB"/>
    <w:rsid w:val="00081BFC"/>
    <w:rsid w:val="0008274A"/>
    <w:rsid w:val="00083AF0"/>
    <w:rsid w:val="000842DA"/>
    <w:rsid w:val="000842DD"/>
    <w:rsid w:val="00085AB4"/>
    <w:rsid w:val="00085CD1"/>
    <w:rsid w:val="00085F7C"/>
    <w:rsid w:val="000865CC"/>
    <w:rsid w:val="0008665C"/>
    <w:rsid w:val="000911A9"/>
    <w:rsid w:val="0009250A"/>
    <w:rsid w:val="000933B6"/>
    <w:rsid w:val="0009460B"/>
    <w:rsid w:val="000946B0"/>
    <w:rsid w:val="00094B22"/>
    <w:rsid w:val="00095AC6"/>
    <w:rsid w:val="00096453"/>
    <w:rsid w:val="000969E9"/>
    <w:rsid w:val="00096E5D"/>
    <w:rsid w:val="00097279"/>
    <w:rsid w:val="000A0640"/>
    <w:rsid w:val="000A1892"/>
    <w:rsid w:val="000A1CED"/>
    <w:rsid w:val="000A1E24"/>
    <w:rsid w:val="000A2A79"/>
    <w:rsid w:val="000A2C31"/>
    <w:rsid w:val="000A3FEF"/>
    <w:rsid w:val="000A42EE"/>
    <w:rsid w:val="000A4A8C"/>
    <w:rsid w:val="000A690B"/>
    <w:rsid w:val="000A703A"/>
    <w:rsid w:val="000B0504"/>
    <w:rsid w:val="000B1049"/>
    <w:rsid w:val="000B6A40"/>
    <w:rsid w:val="000C0984"/>
    <w:rsid w:val="000C0AD5"/>
    <w:rsid w:val="000C1555"/>
    <w:rsid w:val="000C203C"/>
    <w:rsid w:val="000C221D"/>
    <w:rsid w:val="000C2BBC"/>
    <w:rsid w:val="000C2EA4"/>
    <w:rsid w:val="000C3589"/>
    <w:rsid w:val="000C3D15"/>
    <w:rsid w:val="000C6F87"/>
    <w:rsid w:val="000C7042"/>
    <w:rsid w:val="000C7255"/>
    <w:rsid w:val="000C743B"/>
    <w:rsid w:val="000C7EA2"/>
    <w:rsid w:val="000C7F2F"/>
    <w:rsid w:val="000D07A8"/>
    <w:rsid w:val="000D1C2F"/>
    <w:rsid w:val="000D22D5"/>
    <w:rsid w:val="000D3171"/>
    <w:rsid w:val="000D3C46"/>
    <w:rsid w:val="000D475B"/>
    <w:rsid w:val="000D5000"/>
    <w:rsid w:val="000D5632"/>
    <w:rsid w:val="000D5CD3"/>
    <w:rsid w:val="000D7C9D"/>
    <w:rsid w:val="000D7DCD"/>
    <w:rsid w:val="000D7EC6"/>
    <w:rsid w:val="000E03B0"/>
    <w:rsid w:val="000E0C82"/>
    <w:rsid w:val="000E1BB6"/>
    <w:rsid w:val="000E223C"/>
    <w:rsid w:val="000E2474"/>
    <w:rsid w:val="000E2762"/>
    <w:rsid w:val="000E2AEA"/>
    <w:rsid w:val="000E2B14"/>
    <w:rsid w:val="000E5181"/>
    <w:rsid w:val="000E72A4"/>
    <w:rsid w:val="000E7B2E"/>
    <w:rsid w:val="000E7BE5"/>
    <w:rsid w:val="000F0314"/>
    <w:rsid w:val="000F1260"/>
    <w:rsid w:val="000F16B3"/>
    <w:rsid w:val="000F1F10"/>
    <w:rsid w:val="000F217E"/>
    <w:rsid w:val="000F2A79"/>
    <w:rsid w:val="000F317A"/>
    <w:rsid w:val="000F3DCA"/>
    <w:rsid w:val="000F4573"/>
    <w:rsid w:val="000F5760"/>
    <w:rsid w:val="000F59A0"/>
    <w:rsid w:val="000F5D7D"/>
    <w:rsid w:val="000F5E29"/>
    <w:rsid w:val="00100873"/>
    <w:rsid w:val="00100C51"/>
    <w:rsid w:val="001021C4"/>
    <w:rsid w:val="00102B4D"/>
    <w:rsid w:val="00103FF5"/>
    <w:rsid w:val="001048C6"/>
    <w:rsid w:val="00104934"/>
    <w:rsid w:val="00105DC1"/>
    <w:rsid w:val="00105E62"/>
    <w:rsid w:val="00106DF1"/>
    <w:rsid w:val="0010725B"/>
    <w:rsid w:val="00110EAF"/>
    <w:rsid w:val="0011129E"/>
    <w:rsid w:val="00111DCD"/>
    <w:rsid w:val="00112F90"/>
    <w:rsid w:val="0011319F"/>
    <w:rsid w:val="0011346F"/>
    <w:rsid w:val="00113829"/>
    <w:rsid w:val="001145C2"/>
    <w:rsid w:val="00114600"/>
    <w:rsid w:val="00114748"/>
    <w:rsid w:val="00114E60"/>
    <w:rsid w:val="00115726"/>
    <w:rsid w:val="00115CB8"/>
    <w:rsid w:val="00115D8A"/>
    <w:rsid w:val="00117C44"/>
    <w:rsid w:val="0012098B"/>
    <w:rsid w:val="00120D4B"/>
    <w:rsid w:val="00121D8B"/>
    <w:rsid w:val="00122C15"/>
    <w:rsid w:val="00122FCF"/>
    <w:rsid w:val="001232CE"/>
    <w:rsid w:val="00123701"/>
    <w:rsid w:val="001254A3"/>
    <w:rsid w:val="001277D9"/>
    <w:rsid w:val="00130BAB"/>
    <w:rsid w:val="00131E16"/>
    <w:rsid w:val="001322AC"/>
    <w:rsid w:val="00133579"/>
    <w:rsid w:val="001338D8"/>
    <w:rsid w:val="001344CE"/>
    <w:rsid w:val="00134787"/>
    <w:rsid w:val="00136774"/>
    <w:rsid w:val="001401C2"/>
    <w:rsid w:val="00141268"/>
    <w:rsid w:val="0014179D"/>
    <w:rsid w:val="00142D59"/>
    <w:rsid w:val="00143752"/>
    <w:rsid w:val="001438F1"/>
    <w:rsid w:val="00144100"/>
    <w:rsid w:val="00145440"/>
    <w:rsid w:val="00145C59"/>
    <w:rsid w:val="00145C9E"/>
    <w:rsid w:val="00146E41"/>
    <w:rsid w:val="001474F8"/>
    <w:rsid w:val="00150622"/>
    <w:rsid w:val="00150675"/>
    <w:rsid w:val="00151338"/>
    <w:rsid w:val="0015161C"/>
    <w:rsid w:val="001520E9"/>
    <w:rsid w:val="00152316"/>
    <w:rsid w:val="0015265D"/>
    <w:rsid w:val="001529EB"/>
    <w:rsid w:val="00152B1E"/>
    <w:rsid w:val="001543E6"/>
    <w:rsid w:val="001549EF"/>
    <w:rsid w:val="00154E6D"/>
    <w:rsid w:val="00156878"/>
    <w:rsid w:val="001575E4"/>
    <w:rsid w:val="00160E46"/>
    <w:rsid w:val="00161257"/>
    <w:rsid w:val="00161747"/>
    <w:rsid w:val="00163822"/>
    <w:rsid w:val="00163E76"/>
    <w:rsid w:val="00164569"/>
    <w:rsid w:val="001648D4"/>
    <w:rsid w:val="001664A1"/>
    <w:rsid w:val="001700F7"/>
    <w:rsid w:val="001706D7"/>
    <w:rsid w:val="00173929"/>
    <w:rsid w:val="00174BE6"/>
    <w:rsid w:val="00174D67"/>
    <w:rsid w:val="001760A0"/>
    <w:rsid w:val="00177405"/>
    <w:rsid w:val="00177D00"/>
    <w:rsid w:val="00180CCC"/>
    <w:rsid w:val="0018274C"/>
    <w:rsid w:val="001833FF"/>
    <w:rsid w:val="00183DDD"/>
    <w:rsid w:val="0018436E"/>
    <w:rsid w:val="00184A9F"/>
    <w:rsid w:val="001856EF"/>
    <w:rsid w:val="0018618B"/>
    <w:rsid w:val="0018766D"/>
    <w:rsid w:val="0018789F"/>
    <w:rsid w:val="001906FF"/>
    <w:rsid w:val="00190EF3"/>
    <w:rsid w:val="001913B0"/>
    <w:rsid w:val="00191502"/>
    <w:rsid w:val="00191CB8"/>
    <w:rsid w:val="00192FEC"/>
    <w:rsid w:val="00193420"/>
    <w:rsid w:val="001934DF"/>
    <w:rsid w:val="00194647"/>
    <w:rsid w:val="001949BB"/>
    <w:rsid w:val="00195214"/>
    <w:rsid w:val="00197C7F"/>
    <w:rsid w:val="001A015C"/>
    <w:rsid w:val="001A0C35"/>
    <w:rsid w:val="001A13B8"/>
    <w:rsid w:val="001A15CB"/>
    <w:rsid w:val="001A1A60"/>
    <w:rsid w:val="001A3075"/>
    <w:rsid w:val="001A52B8"/>
    <w:rsid w:val="001A68C7"/>
    <w:rsid w:val="001A6C0F"/>
    <w:rsid w:val="001A74CE"/>
    <w:rsid w:val="001B06B4"/>
    <w:rsid w:val="001B0BB1"/>
    <w:rsid w:val="001B141E"/>
    <w:rsid w:val="001B17A5"/>
    <w:rsid w:val="001B1945"/>
    <w:rsid w:val="001B22B1"/>
    <w:rsid w:val="001B27E9"/>
    <w:rsid w:val="001B3550"/>
    <w:rsid w:val="001B3A5B"/>
    <w:rsid w:val="001B4787"/>
    <w:rsid w:val="001B4A68"/>
    <w:rsid w:val="001B4CE3"/>
    <w:rsid w:val="001B4F70"/>
    <w:rsid w:val="001B564B"/>
    <w:rsid w:val="001B5672"/>
    <w:rsid w:val="001C0698"/>
    <w:rsid w:val="001C0B05"/>
    <w:rsid w:val="001C1E08"/>
    <w:rsid w:val="001C2A0A"/>
    <w:rsid w:val="001C2A11"/>
    <w:rsid w:val="001C2A12"/>
    <w:rsid w:val="001C2A64"/>
    <w:rsid w:val="001C3C6B"/>
    <w:rsid w:val="001C4363"/>
    <w:rsid w:val="001C465C"/>
    <w:rsid w:val="001C4A65"/>
    <w:rsid w:val="001C4DFB"/>
    <w:rsid w:val="001C6531"/>
    <w:rsid w:val="001C6E01"/>
    <w:rsid w:val="001C7198"/>
    <w:rsid w:val="001C7A17"/>
    <w:rsid w:val="001D0FD5"/>
    <w:rsid w:val="001D10EC"/>
    <w:rsid w:val="001D1E63"/>
    <w:rsid w:val="001D3245"/>
    <w:rsid w:val="001D3B64"/>
    <w:rsid w:val="001D3F90"/>
    <w:rsid w:val="001D4C66"/>
    <w:rsid w:val="001D4CAC"/>
    <w:rsid w:val="001D58CB"/>
    <w:rsid w:val="001D5FAA"/>
    <w:rsid w:val="001D64EA"/>
    <w:rsid w:val="001D6992"/>
    <w:rsid w:val="001D6CE2"/>
    <w:rsid w:val="001D7118"/>
    <w:rsid w:val="001D7EF0"/>
    <w:rsid w:val="001E0102"/>
    <w:rsid w:val="001E28A9"/>
    <w:rsid w:val="001E39A6"/>
    <w:rsid w:val="001E3DF5"/>
    <w:rsid w:val="001E69D1"/>
    <w:rsid w:val="001E7684"/>
    <w:rsid w:val="001E7BA3"/>
    <w:rsid w:val="001F0FBF"/>
    <w:rsid w:val="001F12FB"/>
    <w:rsid w:val="001F1407"/>
    <w:rsid w:val="001F1DBD"/>
    <w:rsid w:val="001F1E51"/>
    <w:rsid w:val="001F241C"/>
    <w:rsid w:val="001F3069"/>
    <w:rsid w:val="001F3B27"/>
    <w:rsid w:val="001F3E83"/>
    <w:rsid w:val="001F4825"/>
    <w:rsid w:val="001F4936"/>
    <w:rsid w:val="001F626D"/>
    <w:rsid w:val="001F62BA"/>
    <w:rsid w:val="001F6F8F"/>
    <w:rsid w:val="001F7467"/>
    <w:rsid w:val="001F755D"/>
    <w:rsid w:val="00200057"/>
    <w:rsid w:val="0020038D"/>
    <w:rsid w:val="00200DFB"/>
    <w:rsid w:val="00201FD4"/>
    <w:rsid w:val="002023DE"/>
    <w:rsid w:val="00203086"/>
    <w:rsid w:val="00206238"/>
    <w:rsid w:val="0020664C"/>
    <w:rsid w:val="00206BC9"/>
    <w:rsid w:val="00207309"/>
    <w:rsid w:val="002126D3"/>
    <w:rsid w:val="0021274D"/>
    <w:rsid w:val="00213E55"/>
    <w:rsid w:val="00214739"/>
    <w:rsid w:val="002159D1"/>
    <w:rsid w:val="00215E2B"/>
    <w:rsid w:val="00217A57"/>
    <w:rsid w:val="00220D5E"/>
    <w:rsid w:val="00221F38"/>
    <w:rsid w:val="002221C6"/>
    <w:rsid w:val="00222701"/>
    <w:rsid w:val="00224A18"/>
    <w:rsid w:val="00224DA1"/>
    <w:rsid w:val="002251F6"/>
    <w:rsid w:val="00225744"/>
    <w:rsid w:val="00226022"/>
    <w:rsid w:val="00226D5E"/>
    <w:rsid w:val="0023060D"/>
    <w:rsid w:val="002320D2"/>
    <w:rsid w:val="002326AB"/>
    <w:rsid w:val="00233FA8"/>
    <w:rsid w:val="002346FD"/>
    <w:rsid w:val="0023481C"/>
    <w:rsid w:val="00235121"/>
    <w:rsid w:val="002361F3"/>
    <w:rsid w:val="0023694A"/>
    <w:rsid w:val="00236AB9"/>
    <w:rsid w:val="00236CDD"/>
    <w:rsid w:val="0023754E"/>
    <w:rsid w:val="00240489"/>
    <w:rsid w:val="0024210E"/>
    <w:rsid w:val="00242667"/>
    <w:rsid w:val="00242D41"/>
    <w:rsid w:val="0024493F"/>
    <w:rsid w:val="00246607"/>
    <w:rsid w:val="00247612"/>
    <w:rsid w:val="002509EA"/>
    <w:rsid w:val="002517A3"/>
    <w:rsid w:val="00251882"/>
    <w:rsid w:val="00251B9F"/>
    <w:rsid w:val="00251C0A"/>
    <w:rsid w:val="00252068"/>
    <w:rsid w:val="00252F44"/>
    <w:rsid w:val="002546F8"/>
    <w:rsid w:val="00254EF2"/>
    <w:rsid w:val="00255CFA"/>
    <w:rsid w:val="00256132"/>
    <w:rsid w:val="00256F79"/>
    <w:rsid w:val="0025702F"/>
    <w:rsid w:val="002571CF"/>
    <w:rsid w:val="002571E5"/>
    <w:rsid w:val="00257873"/>
    <w:rsid w:val="00257E79"/>
    <w:rsid w:val="00260E3F"/>
    <w:rsid w:val="00262E0A"/>
    <w:rsid w:val="002645C7"/>
    <w:rsid w:val="00264CAC"/>
    <w:rsid w:val="00264EB8"/>
    <w:rsid w:val="002653C1"/>
    <w:rsid w:val="002655C9"/>
    <w:rsid w:val="002704AF"/>
    <w:rsid w:val="00270ABE"/>
    <w:rsid w:val="00271AA0"/>
    <w:rsid w:val="00273682"/>
    <w:rsid w:val="0027371D"/>
    <w:rsid w:val="00273C49"/>
    <w:rsid w:val="002747E8"/>
    <w:rsid w:val="00275276"/>
    <w:rsid w:val="00275A0D"/>
    <w:rsid w:val="00275F9E"/>
    <w:rsid w:val="0027659D"/>
    <w:rsid w:val="002769D6"/>
    <w:rsid w:val="00276A90"/>
    <w:rsid w:val="00276FFC"/>
    <w:rsid w:val="002773A1"/>
    <w:rsid w:val="00277EB2"/>
    <w:rsid w:val="002804F1"/>
    <w:rsid w:val="00280E79"/>
    <w:rsid w:val="002816FE"/>
    <w:rsid w:val="002826CD"/>
    <w:rsid w:val="0028398E"/>
    <w:rsid w:val="00285159"/>
    <w:rsid w:val="002854EF"/>
    <w:rsid w:val="0028613B"/>
    <w:rsid w:val="00286241"/>
    <w:rsid w:val="00286785"/>
    <w:rsid w:val="00287548"/>
    <w:rsid w:val="00287B8A"/>
    <w:rsid w:val="00290E1A"/>
    <w:rsid w:val="00290F62"/>
    <w:rsid w:val="00291004"/>
    <w:rsid w:val="0029151C"/>
    <w:rsid w:val="00292387"/>
    <w:rsid w:val="00292931"/>
    <w:rsid w:val="00292D5A"/>
    <w:rsid w:val="002938FB"/>
    <w:rsid w:val="00294C7B"/>
    <w:rsid w:val="002963BB"/>
    <w:rsid w:val="00296F18"/>
    <w:rsid w:val="002971A1"/>
    <w:rsid w:val="00297414"/>
    <w:rsid w:val="00297DED"/>
    <w:rsid w:val="002A07F1"/>
    <w:rsid w:val="002A131F"/>
    <w:rsid w:val="002A135E"/>
    <w:rsid w:val="002A15B8"/>
    <w:rsid w:val="002A1D8C"/>
    <w:rsid w:val="002A3214"/>
    <w:rsid w:val="002A33EC"/>
    <w:rsid w:val="002A36D9"/>
    <w:rsid w:val="002A3EC9"/>
    <w:rsid w:val="002A5454"/>
    <w:rsid w:val="002A5D81"/>
    <w:rsid w:val="002A5D91"/>
    <w:rsid w:val="002A62B4"/>
    <w:rsid w:val="002A7874"/>
    <w:rsid w:val="002A7BF0"/>
    <w:rsid w:val="002B029E"/>
    <w:rsid w:val="002B0701"/>
    <w:rsid w:val="002B0763"/>
    <w:rsid w:val="002B0E6D"/>
    <w:rsid w:val="002B18A7"/>
    <w:rsid w:val="002B201C"/>
    <w:rsid w:val="002B299E"/>
    <w:rsid w:val="002B3FA5"/>
    <w:rsid w:val="002B5716"/>
    <w:rsid w:val="002B58CC"/>
    <w:rsid w:val="002B7F88"/>
    <w:rsid w:val="002C084D"/>
    <w:rsid w:val="002C1712"/>
    <w:rsid w:val="002C19DA"/>
    <w:rsid w:val="002C3C17"/>
    <w:rsid w:val="002C3D68"/>
    <w:rsid w:val="002C406B"/>
    <w:rsid w:val="002C661D"/>
    <w:rsid w:val="002C6ECF"/>
    <w:rsid w:val="002C74D8"/>
    <w:rsid w:val="002C7581"/>
    <w:rsid w:val="002D0901"/>
    <w:rsid w:val="002D17AC"/>
    <w:rsid w:val="002D1D84"/>
    <w:rsid w:val="002D29D0"/>
    <w:rsid w:val="002D2AF4"/>
    <w:rsid w:val="002D3A1E"/>
    <w:rsid w:val="002D3EB5"/>
    <w:rsid w:val="002D50B2"/>
    <w:rsid w:val="002D523E"/>
    <w:rsid w:val="002D5E89"/>
    <w:rsid w:val="002D64CF"/>
    <w:rsid w:val="002D6742"/>
    <w:rsid w:val="002D6AAB"/>
    <w:rsid w:val="002D7190"/>
    <w:rsid w:val="002E03FE"/>
    <w:rsid w:val="002E1C1E"/>
    <w:rsid w:val="002E1CE4"/>
    <w:rsid w:val="002E1D54"/>
    <w:rsid w:val="002E1E41"/>
    <w:rsid w:val="002E21EC"/>
    <w:rsid w:val="002E2B88"/>
    <w:rsid w:val="002E2CB6"/>
    <w:rsid w:val="002E32AE"/>
    <w:rsid w:val="002E3B3D"/>
    <w:rsid w:val="002E4143"/>
    <w:rsid w:val="002E52E2"/>
    <w:rsid w:val="002E5ED5"/>
    <w:rsid w:val="002E6F87"/>
    <w:rsid w:val="002F14E9"/>
    <w:rsid w:val="002F2EC1"/>
    <w:rsid w:val="002F3930"/>
    <w:rsid w:val="002F4212"/>
    <w:rsid w:val="002F5112"/>
    <w:rsid w:val="002F5BF4"/>
    <w:rsid w:val="002F7AA3"/>
    <w:rsid w:val="002F7B2E"/>
    <w:rsid w:val="00300196"/>
    <w:rsid w:val="00300849"/>
    <w:rsid w:val="00300943"/>
    <w:rsid w:val="003013AE"/>
    <w:rsid w:val="00301654"/>
    <w:rsid w:val="0030421D"/>
    <w:rsid w:val="00304328"/>
    <w:rsid w:val="00304663"/>
    <w:rsid w:val="003054F3"/>
    <w:rsid w:val="00305D4A"/>
    <w:rsid w:val="00307619"/>
    <w:rsid w:val="00310CDD"/>
    <w:rsid w:val="00311292"/>
    <w:rsid w:val="003112BF"/>
    <w:rsid w:val="00311682"/>
    <w:rsid w:val="00311B54"/>
    <w:rsid w:val="00311F33"/>
    <w:rsid w:val="00316D8E"/>
    <w:rsid w:val="0031785F"/>
    <w:rsid w:val="003209E3"/>
    <w:rsid w:val="00321B76"/>
    <w:rsid w:val="00321BB0"/>
    <w:rsid w:val="003225FB"/>
    <w:rsid w:val="0032298F"/>
    <w:rsid w:val="003235C8"/>
    <w:rsid w:val="00325F58"/>
    <w:rsid w:val="003262F8"/>
    <w:rsid w:val="0032768A"/>
    <w:rsid w:val="003302BA"/>
    <w:rsid w:val="00330E81"/>
    <w:rsid w:val="003329F7"/>
    <w:rsid w:val="00332E8C"/>
    <w:rsid w:val="003336BE"/>
    <w:rsid w:val="00333CEC"/>
    <w:rsid w:val="003340CF"/>
    <w:rsid w:val="00334162"/>
    <w:rsid w:val="00334C0C"/>
    <w:rsid w:val="00335A51"/>
    <w:rsid w:val="003361FB"/>
    <w:rsid w:val="0033721E"/>
    <w:rsid w:val="003379AB"/>
    <w:rsid w:val="003402A7"/>
    <w:rsid w:val="00341081"/>
    <w:rsid w:val="003413ED"/>
    <w:rsid w:val="00341D8E"/>
    <w:rsid w:val="00342581"/>
    <w:rsid w:val="00342633"/>
    <w:rsid w:val="00342F11"/>
    <w:rsid w:val="00344395"/>
    <w:rsid w:val="00344AA1"/>
    <w:rsid w:val="00344C92"/>
    <w:rsid w:val="00347304"/>
    <w:rsid w:val="003475DA"/>
    <w:rsid w:val="00347AE4"/>
    <w:rsid w:val="003505B7"/>
    <w:rsid w:val="003518CD"/>
    <w:rsid w:val="00352252"/>
    <w:rsid w:val="00352420"/>
    <w:rsid w:val="00352A05"/>
    <w:rsid w:val="00353680"/>
    <w:rsid w:val="0035487D"/>
    <w:rsid w:val="00354D6E"/>
    <w:rsid w:val="003568C8"/>
    <w:rsid w:val="003569C0"/>
    <w:rsid w:val="00356C9A"/>
    <w:rsid w:val="00357DE1"/>
    <w:rsid w:val="00357F68"/>
    <w:rsid w:val="00361866"/>
    <w:rsid w:val="00362573"/>
    <w:rsid w:val="00362EED"/>
    <w:rsid w:val="00364DC0"/>
    <w:rsid w:val="003650ED"/>
    <w:rsid w:val="003652B8"/>
    <w:rsid w:val="00366885"/>
    <w:rsid w:val="00367330"/>
    <w:rsid w:val="00367821"/>
    <w:rsid w:val="00367927"/>
    <w:rsid w:val="00367A12"/>
    <w:rsid w:val="00367BC4"/>
    <w:rsid w:val="00370251"/>
    <w:rsid w:val="00371B2B"/>
    <w:rsid w:val="00371FE2"/>
    <w:rsid w:val="003725EB"/>
    <w:rsid w:val="00372D7B"/>
    <w:rsid w:val="00373444"/>
    <w:rsid w:val="00373BDB"/>
    <w:rsid w:val="003745F1"/>
    <w:rsid w:val="0037698C"/>
    <w:rsid w:val="003778DC"/>
    <w:rsid w:val="0038112A"/>
    <w:rsid w:val="0038227A"/>
    <w:rsid w:val="00382956"/>
    <w:rsid w:val="00383243"/>
    <w:rsid w:val="003838B2"/>
    <w:rsid w:val="0038443B"/>
    <w:rsid w:val="003855C7"/>
    <w:rsid w:val="003856C0"/>
    <w:rsid w:val="00386380"/>
    <w:rsid w:val="0038689F"/>
    <w:rsid w:val="0038766F"/>
    <w:rsid w:val="00390899"/>
    <w:rsid w:val="00390CC6"/>
    <w:rsid w:val="00392479"/>
    <w:rsid w:val="00392949"/>
    <w:rsid w:val="00393AC4"/>
    <w:rsid w:val="00394001"/>
    <w:rsid w:val="003948F9"/>
    <w:rsid w:val="00394F1F"/>
    <w:rsid w:val="00395135"/>
    <w:rsid w:val="00395893"/>
    <w:rsid w:val="0039630B"/>
    <w:rsid w:val="00396CF8"/>
    <w:rsid w:val="00396DAE"/>
    <w:rsid w:val="00396DEF"/>
    <w:rsid w:val="00396DF2"/>
    <w:rsid w:val="0039791F"/>
    <w:rsid w:val="00397B5C"/>
    <w:rsid w:val="00397E24"/>
    <w:rsid w:val="003A0A52"/>
    <w:rsid w:val="003A1DA9"/>
    <w:rsid w:val="003A1FE4"/>
    <w:rsid w:val="003A216A"/>
    <w:rsid w:val="003A228D"/>
    <w:rsid w:val="003A27F7"/>
    <w:rsid w:val="003A2CF3"/>
    <w:rsid w:val="003A2E62"/>
    <w:rsid w:val="003A3D93"/>
    <w:rsid w:val="003A6152"/>
    <w:rsid w:val="003A6A40"/>
    <w:rsid w:val="003A6FB7"/>
    <w:rsid w:val="003A7379"/>
    <w:rsid w:val="003A7DED"/>
    <w:rsid w:val="003B0731"/>
    <w:rsid w:val="003B153F"/>
    <w:rsid w:val="003B258D"/>
    <w:rsid w:val="003B27FB"/>
    <w:rsid w:val="003B3EA8"/>
    <w:rsid w:val="003B402F"/>
    <w:rsid w:val="003B5562"/>
    <w:rsid w:val="003B5EEA"/>
    <w:rsid w:val="003B5F7F"/>
    <w:rsid w:val="003B6070"/>
    <w:rsid w:val="003B670B"/>
    <w:rsid w:val="003B69E8"/>
    <w:rsid w:val="003B6B45"/>
    <w:rsid w:val="003B71F1"/>
    <w:rsid w:val="003B724B"/>
    <w:rsid w:val="003B7AB6"/>
    <w:rsid w:val="003C0341"/>
    <w:rsid w:val="003C09E1"/>
    <w:rsid w:val="003C1FD6"/>
    <w:rsid w:val="003C2D66"/>
    <w:rsid w:val="003C421D"/>
    <w:rsid w:val="003C4E6E"/>
    <w:rsid w:val="003C5A63"/>
    <w:rsid w:val="003C5B66"/>
    <w:rsid w:val="003C7804"/>
    <w:rsid w:val="003D0177"/>
    <w:rsid w:val="003D043C"/>
    <w:rsid w:val="003D159F"/>
    <w:rsid w:val="003D17F2"/>
    <w:rsid w:val="003D225D"/>
    <w:rsid w:val="003D26AF"/>
    <w:rsid w:val="003D2C3D"/>
    <w:rsid w:val="003D2E50"/>
    <w:rsid w:val="003D388F"/>
    <w:rsid w:val="003D38FF"/>
    <w:rsid w:val="003D4418"/>
    <w:rsid w:val="003D5BCA"/>
    <w:rsid w:val="003D6845"/>
    <w:rsid w:val="003D6EB7"/>
    <w:rsid w:val="003D6F5A"/>
    <w:rsid w:val="003D6FED"/>
    <w:rsid w:val="003D7068"/>
    <w:rsid w:val="003D7607"/>
    <w:rsid w:val="003E0783"/>
    <w:rsid w:val="003E133D"/>
    <w:rsid w:val="003E2203"/>
    <w:rsid w:val="003E32F6"/>
    <w:rsid w:val="003E32FF"/>
    <w:rsid w:val="003E4DEE"/>
    <w:rsid w:val="003E5485"/>
    <w:rsid w:val="003E5E64"/>
    <w:rsid w:val="003E6457"/>
    <w:rsid w:val="003E72ED"/>
    <w:rsid w:val="003F18D2"/>
    <w:rsid w:val="003F1B7B"/>
    <w:rsid w:val="003F443D"/>
    <w:rsid w:val="003F47F1"/>
    <w:rsid w:val="003F49CB"/>
    <w:rsid w:val="003F5D11"/>
    <w:rsid w:val="003F620F"/>
    <w:rsid w:val="003F698A"/>
    <w:rsid w:val="003F70B3"/>
    <w:rsid w:val="00402EC1"/>
    <w:rsid w:val="00405741"/>
    <w:rsid w:val="00405CBB"/>
    <w:rsid w:val="00406834"/>
    <w:rsid w:val="00406C97"/>
    <w:rsid w:val="0040728D"/>
    <w:rsid w:val="004079ED"/>
    <w:rsid w:val="00407BF4"/>
    <w:rsid w:val="0041010C"/>
    <w:rsid w:val="004102CF"/>
    <w:rsid w:val="00410666"/>
    <w:rsid w:val="00410E32"/>
    <w:rsid w:val="004138DA"/>
    <w:rsid w:val="004138FC"/>
    <w:rsid w:val="00414906"/>
    <w:rsid w:val="0042037E"/>
    <w:rsid w:val="00420A5D"/>
    <w:rsid w:val="004220AF"/>
    <w:rsid w:val="004229DF"/>
    <w:rsid w:val="00422E33"/>
    <w:rsid w:val="0042319A"/>
    <w:rsid w:val="00423483"/>
    <w:rsid w:val="00423CE7"/>
    <w:rsid w:val="00424168"/>
    <w:rsid w:val="004244B3"/>
    <w:rsid w:val="004262DE"/>
    <w:rsid w:val="00427690"/>
    <w:rsid w:val="004279A7"/>
    <w:rsid w:val="00427ABE"/>
    <w:rsid w:val="00430203"/>
    <w:rsid w:val="0043056E"/>
    <w:rsid w:val="00430975"/>
    <w:rsid w:val="004311A8"/>
    <w:rsid w:val="00431376"/>
    <w:rsid w:val="0043196B"/>
    <w:rsid w:val="00433C95"/>
    <w:rsid w:val="0043463A"/>
    <w:rsid w:val="004354AD"/>
    <w:rsid w:val="00435977"/>
    <w:rsid w:val="00435ADD"/>
    <w:rsid w:val="00435DCB"/>
    <w:rsid w:val="0044245A"/>
    <w:rsid w:val="00442C94"/>
    <w:rsid w:val="00444EA6"/>
    <w:rsid w:val="0044578C"/>
    <w:rsid w:val="004457E8"/>
    <w:rsid w:val="00445CB4"/>
    <w:rsid w:val="00446439"/>
    <w:rsid w:val="00447D26"/>
    <w:rsid w:val="00450245"/>
    <w:rsid w:val="00450FB4"/>
    <w:rsid w:val="00452ABE"/>
    <w:rsid w:val="00454883"/>
    <w:rsid w:val="004550AE"/>
    <w:rsid w:val="00455722"/>
    <w:rsid w:val="00455DE5"/>
    <w:rsid w:val="00456044"/>
    <w:rsid w:val="00456691"/>
    <w:rsid w:val="00456AE3"/>
    <w:rsid w:val="004578C2"/>
    <w:rsid w:val="0046107E"/>
    <w:rsid w:val="004627F6"/>
    <w:rsid w:val="0046297D"/>
    <w:rsid w:val="004636F4"/>
    <w:rsid w:val="0046449E"/>
    <w:rsid w:val="004656CF"/>
    <w:rsid w:val="00465975"/>
    <w:rsid w:val="00466CE0"/>
    <w:rsid w:val="004677FB"/>
    <w:rsid w:val="0047093D"/>
    <w:rsid w:val="00470DCF"/>
    <w:rsid w:val="00470DE3"/>
    <w:rsid w:val="00471DE7"/>
    <w:rsid w:val="00472BF5"/>
    <w:rsid w:val="0047550D"/>
    <w:rsid w:val="0047654F"/>
    <w:rsid w:val="00476CBD"/>
    <w:rsid w:val="004772A0"/>
    <w:rsid w:val="004804A8"/>
    <w:rsid w:val="00480B67"/>
    <w:rsid w:val="0048119F"/>
    <w:rsid w:val="004817BE"/>
    <w:rsid w:val="0048348A"/>
    <w:rsid w:val="00484081"/>
    <w:rsid w:val="00484DAA"/>
    <w:rsid w:val="004861DA"/>
    <w:rsid w:val="004861DB"/>
    <w:rsid w:val="00487114"/>
    <w:rsid w:val="00490634"/>
    <w:rsid w:val="00490D22"/>
    <w:rsid w:val="004931BC"/>
    <w:rsid w:val="00494795"/>
    <w:rsid w:val="004950B5"/>
    <w:rsid w:val="00495199"/>
    <w:rsid w:val="00495EE8"/>
    <w:rsid w:val="004976E6"/>
    <w:rsid w:val="004A2680"/>
    <w:rsid w:val="004A2709"/>
    <w:rsid w:val="004A3482"/>
    <w:rsid w:val="004A379C"/>
    <w:rsid w:val="004A3999"/>
    <w:rsid w:val="004A3C25"/>
    <w:rsid w:val="004A4544"/>
    <w:rsid w:val="004A48EE"/>
    <w:rsid w:val="004A4926"/>
    <w:rsid w:val="004A5466"/>
    <w:rsid w:val="004A7917"/>
    <w:rsid w:val="004A7DC9"/>
    <w:rsid w:val="004B035C"/>
    <w:rsid w:val="004B097D"/>
    <w:rsid w:val="004B09CE"/>
    <w:rsid w:val="004B13D2"/>
    <w:rsid w:val="004B17BD"/>
    <w:rsid w:val="004B1F04"/>
    <w:rsid w:val="004B4964"/>
    <w:rsid w:val="004B5897"/>
    <w:rsid w:val="004B715E"/>
    <w:rsid w:val="004C0E09"/>
    <w:rsid w:val="004C15EF"/>
    <w:rsid w:val="004C36C2"/>
    <w:rsid w:val="004C5AD6"/>
    <w:rsid w:val="004C5FDB"/>
    <w:rsid w:val="004C62F1"/>
    <w:rsid w:val="004D0104"/>
    <w:rsid w:val="004D131A"/>
    <w:rsid w:val="004D163A"/>
    <w:rsid w:val="004D6247"/>
    <w:rsid w:val="004D6B6D"/>
    <w:rsid w:val="004D6EAB"/>
    <w:rsid w:val="004D6EC9"/>
    <w:rsid w:val="004D73BA"/>
    <w:rsid w:val="004E0098"/>
    <w:rsid w:val="004E0799"/>
    <w:rsid w:val="004E1499"/>
    <w:rsid w:val="004E1537"/>
    <w:rsid w:val="004E1924"/>
    <w:rsid w:val="004E25D8"/>
    <w:rsid w:val="004E3076"/>
    <w:rsid w:val="004E44EC"/>
    <w:rsid w:val="004E7380"/>
    <w:rsid w:val="004E7E0F"/>
    <w:rsid w:val="004E7EB4"/>
    <w:rsid w:val="004F034F"/>
    <w:rsid w:val="004F0CE3"/>
    <w:rsid w:val="004F37C2"/>
    <w:rsid w:val="004F39D2"/>
    <w:rsid w:val="004F3DBF"/>
    <w:rsid w:val="004F4255"/>
    <w:rsid w:val="004F4719"/>
    <w:rsid w:val="004F4860"/>
    <w:rsid w:val="004F4AD0"/>
    <w:rsid w:val="004F5101"/>
    <w:rsid w:val="004F58BB"/>
    <w:rsid w:val="004F5EE5"/>
    <w:rsid w:val="004F5F90"/>
    <w:rsid w:val="004F6BEF"/>
    <w:rsid w:val="004F73C2"/>
    <w:rsid w:val="004F7AFD"/>
    <w:rsid w:val="005028E0"/>
    <w:rsid w:val="00502FFA"/>
    <w:rsid w:val="00504A96"/>
    <w:rsid w:val="00504BBA"/>
    <w:rsid w:val="00505631"/>
    <w:rsid w:val="00505A62"/>
    <w:rsid w:val="00505E74"/>
    <w:rsid w:val="0050666B"/>
    <w:rsid w:val="00510B85"/>
    <w:rsid w:val="0051147E"/>
    <w:rsid w:val="0051167B"/>
    <w:rsid w:val="005116D0"/>
    <w:rsid w:val="00511894"/>
    <w:rsid w:val="005131C9"/>
    <w:rsid w:val="0051358F"/>
    <w:rsid w:val="00513848"/>
    <w:rsid w:val="0051445B"/>
    <w:rsid w:val="005148D8"/>
    <w:rsid w:val="00514C43"/>
    <w:rsid w:val="00515BB2"/>
    <w:rsid w:val="00515EAE"/>
    <w:rsid w:val="0051715F"/>
    <w:rsid w:val="00517B26"/>
    <w:rsid w:val="00517D45"/>
    <w:rsid w:val="00520DD7"/>
    <w:rsid w:val="00521773"/>
    <w:rsid w:val="00522474"/>
    <w:rsid w:val="005228D3"/>
    <w:rsid w:val="00522E43"/>
    <w:rsid w:val="00523E86"/>
    <w:rsid w:val="005249D8"/>
    <w:rsid w:val="00524A3D"/>
    <w:rsid w:val="00524EDE"/>
    <w:rsid w:val="00525583"/>
    <w:rsid w:val="00526212"/>
    <w:rsid w:val="00526D21"/>
    <w:rsid w:val="00527543"/>
    <w:rsid w:val="005301ED"/>
    <w:rsid w:val="00530782"/>
    <w:rsid w:val="00530867"/>
    <w:rsid w:val="00530E9E"/>
    <w:rsid w:val="00531872"/>
    <w:rsid w:val="00531DC3"/>
    <w:rsid w:val="00532EA8"/>
    <w:rsid w:val="00533498"/>
    <w:rsid w:val="00534845"/>
    <w:rsid w:val="00534FF0"/>
    <w:rsid w:val="005371AA"/>
    <w:rsid w:val="00537CB2"/>
    <w:rsid w:val="005422A9"/>
    <w:rsid w:val="00542323"/>
    <w:rsid w:val="00542A9F"/>
    <w:rsid w:val="00543305"/>
    <w:rsid w:val="005438F1"/>
    <w:rsid w:val="005439EB"/>
    <w:rsid w:val="00544306"/>
    <w:rsid w:val="00545114"/>
    <w:rsid w:val="005459D2"/>
    <w:rsid w:val="00547547"/>
    <w:rsid w:val="00551A6D"/>
    <w:rsid w:val="00553E9D"/>
    <w:rsid w:val="005540FE"/>
    <w:rsid w:val="00554628"/>
    <w:rsid w:val="0055494D"/>
    <w:rsid w:val="00555959"/>
    <w:rsid w:val="005559E9"/>
    <w:rsid w:val="00557195"/>
    <w:rsid w:val="00557561"/>
    <w:rsid w:val="00557D03"/>
    <w:rsid w:val="005601B0"/>
    <w:rsid w:val="005611C5"/>
    <w:rsid w:val="0056138D"/>
    <w:rsid w:val="00562DBC"/>
    <w:rsid w:val="0056307F"/>
    <w:rsid w:val="0056321B"/>
    <w:rsid w:val="005632AC"/>
    <w:rsid w:val="005634EA"/>
    <w:rsid w:val="0056402C"/>
    <w:rsid w:val="00564E9F"/>
    <w:rsid w:val="0056501B"/>
    <w:rsid w:val="00565BD6"/>
    <w:rsid w:val="005669CE"/>
    <w:rsid w:val="00566B2C"/>
    <w:rsid w:val="0056734B"/>
    <w:rsid w:val="0057004C"/>
    <w:rsid w:val="00570870"/>
    <w:rsid w:val="005716E8"/>
    <w:rsid w:val="00572B96"/>
    <w:rsid w:val="0057309E"/>
    <w:rsid w:val="005735AD"/>
    <w:rsid w:val="00573807"/>
    <w:rsid w:val="00575143"/>
    <w:rsid w:val="00575E49"/>
    <w:rsid w:val="005769F1"/>
    <w:rsid w:val="00576B8F"/>
    <w:rsid w:val="0057705B"/>
    <w:rsid w:val="00577262"/>
    <w:rsid w:val="00577A55"/>
    <w:rsid w:val="005817FF"/>
    <w:rsid w:val="005834C1"/>
    <w:rsid w:val="00583AC5"/>
    <w:rsid w:val="00584032"/>
    <w:rsid w:val="00585A53"/>
    <w:rsid w:val="00585B6D"/>
    <w:rsid w:val="00585D8C"/>
    <w:rsid w:val="00586A03"/>
    <w:rsid w:val="0058719D"/>
    <w:rsid w:val="005871F4"/>
    <w:rsid w:val="0059043A"/>
    <w:rsid w:val="005905C7"/>
    <w:rsid w:val="00590787"/>
    <w:rsid w:val="00590EBB"/>
    <w:rsid w:val="00591311"/>
    <w:rsid w:val="005916C1"/>
    <w:rsid w:val="00591BA8"/>
    <w:rsid w:val="00592149"/>
    <w:rsid w:val="00592319"/>
    <w:rsid w:val="00592DA2"/>
    <w:rsid w:val="00593C57"/>
    <w:rsid w:val="00593E1C"/>
    <w:rsid w:val="00594025"/>
    <w:rsid w:val="00594B5F"/>
    <w:rsid w:val="00595210"/>
    <w:rsid w:val="005958C8"/>
    <w:rsid w:val="00596267"/>
    <w:rsid w:val="00596327"/>
    <w:rsid w:val="0059695B"/>
    <w:rsid w:val="00597544"/>
    <w:rsid w:val="0059785C"/>
    <w:rsid w:val="00597DE8"/>
    <w:rsid w:val="005A0088"/>
    <w:rsid w:val="005A09E4"/>
    <w:rsid w:val="005A2E94"/>
    <w:rsid w:val="005A3718"/>
    <w:rsid w:val="005A4003"/>
    <w:rsid w:val="005A4E3B"/>
    <w:rsid w:val="005A5832"/>
    <w:rsid w:val="005A58B6"/>
    <w:rsid w:val="005A673A"/>
    <w:rsid w:val="005A6EA8"/>
    <w:rsid w:val="005A7D26"/>
    <w:rsid w:val="005B0781"/>
    <w:rsid w:val="005B1317"/>
    <w:rsid w:val="005B2595"/>
    <w:rsid w:val="005B3BF6"/>
    <w:rsid w:val="005B3D69"/>
    <w:rsid w:val="005B3ED2"/>
    <w:rsid w:val="005B4CFF"/>
    <w:rsid w:val="005B638A"/>
    <w:rsid w:val="005B6950"/>
    <w:rsid w:val="005B7808"/>
    <w:rsid w:val="005C0988"/>
    <w:rsid w:val="005C09C2"/>
    <w:rsid w:val="005C1B2F"/>
    <w:rsid w:val="005C227D"/>
    <w:rsid w:val="005C4EF1"/>
    <w:rsid w:val="005C646B"/>
    <w:rsid w:val="005C652D"/>
    <w:rsid w:val="005C6E3D"/>
    <w:rsid w:val="005D1672"/>
    <w:rsid w:val="005D24E2"/>
    <w:rsid w:val="005D3846"/>
    <w:rsid w:val="005D392E"/>
    <w:rsid w:val="005D4213"/>
    <w:rsid w:val="005D4B18"/>
    <w:rsid w:val="005D5173"/>
    <w:rsid w:val="005D5716"/>
    <w:rsid w:val="005D5780"/>
    <w:rsid w:val="005D58D6"/>
    <w:rsid w:val="005D5CCF"/>
    <w:rsid w:val="005D6306"/>
    <w:rsid w:val="005D6455"/>
    <w:rsid w:val="005D66ED"/>
    <w:rsid w:val="005E053D"/>
    <w:rsid w:val="005E07AB"/>
    <w:rsid w:val="005E0F9D"/>
    <w:rsid w:val="005E197B"/>
    <w:rsid w:val="005E280E"/>
    <w:rsid w:val="005E30F8"/>
    <w:rsid w:val="005E36A8"/>
    <w:rsid w:val="005E592D"/>
    <w:rsid w:val="005E639E"/>
    <w:rsid w:val="005E63D6"/>
    <w:rsid w:val="005E64DB"/>
    <w:rsid w:val="005F3671"/>
    <w:rsid w:val="005F42AA"/>
    <w:rsid w:val="005F6506"/>
    <w:rsid w:val="005F6976"/>
    <w:rsid w:val="005F7050"/>
    <w:rsid w:val="005F70F8"/>
    <w:rsid w:val="005F7B54"/>
    <w:rsid w:val="00600E20"/>
    <w:rsid w:val="0060142C"/>
    <w:rsid w:val="006027CC"/>
    <w:rsid w:val="00602E3B"/>
    <w:rsid w:val="00603306"/>
    <w:rsid w:val="0060373B"/>
    <w:rsid w:val="00603918"/>
    <w:rsid w:val="00603E16"/>
    <w:rsid w:val="00604E3B"/>
    <w:rsid w:val="006050E4"/>
    <w:rsid w:val="00606F76"/>
    <w:rsid w:val="006102D1"/>
    <w:rsid w:val="006109C8"/>
    <w:rsid w:val="00610F50"/>
    <w:rsid w:val="006112AE"/>
    <w:rsid w:val="00611456"/>
    <w:rsid w:val="00612EFB"/>
    <w:rsid w:val="00613195"/>
    <w:rsid w:val="00614745"/>
    <w:rsid w:val="00614845"/>
    <w:rsid w:val="00614C46"/>
    <w:rsid w:val="00615793"/>
    <w:rsid w:val="0061728F"/>
    <w:rsid w:val="00617347"/>
    <w:rsid w:val="00620D97"/>
    <w:rsid w:val="006216CC"/>
    <w:rsid w:val="00621929"/>
    <w:rsid w:val="00621AE5"/>
    <w:rsid w:val="0062242E"/>
    <w:rsid w:val="00623A64"/>
    <w:rsid w:val="006242B2"/>
    <w:rsid w:val="00624E73"/>
    <w:rsid w:val="00625390"/>
    <w:rsid w:val="006272F0"/>
    <w:rsid w:val="00627BAD"/>
    <w:rsid w:val="00630CE4"/>
    <w:rsid w:val="00630D7E"/>
    <w:rsid w:val="0063124C"/>
    <w:rsid w:val="00631716"/>
    <w:rsid w:val="00631839"/>
    <w:rsid w:val="00632306"/>
    <w:rsid w:val="006326E5"/>
    <w:rsid w:val="00632E6C"/>
    <w:rsid w:val="006339F9"/>
    <w:rsid w:val="006342E0"/>
    <w:rsid w:val="006344B9"/>
    <w:rsid w:val="0063643B"/>
    <w:rsid w:val="00636696"/>
    <w:rsid w:val="00636738"/>
    <w:rsid w:val="0063691A"/>
    <w:rsid w:val="00637101"/>
    <w:rsid w:val="006375A1"/>
    <w:rsid w:val="0063766B"/>
    <w:rsid w:val="00641622"/>
    <w:rsid w:val="00641CD6"/>
    <w:rsid w:val="00642EAE"/>
    <w:rsid w:val="00642FDE"/>
    <w:rsid w:val="00643102"/>
    <w:rsid w:val="00643282"/>
    <w:rsid w:val="00643D32"/>
    <w:rsid w:val="00644701"/>
    <w:rsid w:val="00645303"/>
    <w:rsid w:val="00645A86"/>
    <w:rsid w:val="00645ACE"/>
    <w:rsid w:val="00645B7A"/>
    <w:rsid w:val="00645E0B"/>
    <w:rsid w:val="0064673A"/>
    <w:rsid w:val="0064770E"/>
    <w:rsid w:val="00650545"/>
    <w:rsid w:val="00650998"/>
    <w:rsid w:val="00651E30"/>
    <w:rsid w:val="006526EC"/>
    <w:rsid w:val="0065373C"/>
    <w:rsid w:val="00653BED"/>
    <w:rsid w:val="00654B12"/>
    <w:rsid w:val="00655805"/>
    <w:rsid w:val="006558C7"/>
    <w:rsid w:val="006560E0"/>
    <w:rsid w:val="00656AF7"/>
    <w:rsid w:val="006576C7"/>
    <w:rsid w:val="00657FA1"/>
    <w:rsid w:val="00661B0F"/>
    <w:rsid w:val="0066264D"/>
    <w:rsid w:val="0066266F"/>
    <w:rsid w:val="006637C8"/>
    <w:rsid w:val="00663BCF"/>
    <w:rsid w:val="00664016"/>
    <w:rsid w:val="0066406C"/>
    <w:rsid w:val="006647AA"/>
    <w:rsid w:val="00666194"/>
    <w:rsid w:val="00666922"/>
    <w:rsid w:val="0066735E"/>
    <w:rsid w:val="006677D6"/>
    <w:rsid w:val="00667D96"/>
    <w:rsid w:val="00670ADF"/>
    <w:rsid w:val="0067101B"/>
    <w:rsid w:val="006711CC"/>
    <w:rsid w:val="00672DF0"/>
    <w:rsid w:val="006739BF"/>
    <w:rsid w:val="006757F7"/>
    <w:rsid w:val="00675AEF"/>
    <w:rsid w:val="00676889"/>
    <w:rsid w:val="00676F46"/>
    <w:rsid w:val="00677B4C"/>
    <w:rsid w:val="00680382"/>
    <w:rsid w:val="006803CF"/>
    <w:rsid w:val="006805C4"/>
    <w:rsid w:val="00680711"/>
    <w:rsid w:val="00680B92"/>
    <w:rsid w:val="00681690"/>
    <w:rsid w:val="00682430"/>
    <w:rsid w:val="0068298D"/>
    <w:rsid w:val="00683154"/>
    <w:rsid w:val="00683306"/>
    <w:rsid w:val="00683A57"/>
    <w:rsid w:val="00683A65"/>
    <w:rsid w:val="006860E7"/>
    <w:rsid w:val="00686E43"/>
    <w:rsid w:val="00686F50"/>
    <w:rsid w:val="00686FDB"/>
    <w:rsid w:val="006871A3"/>
    <w:rsid w:val="00687DDC"/>
    <w:rsid w:val="00691CB0"/>
    <w:rsid w:val="00692865"/>
    <w:rsid w:val="00692B0B"/>
    <w:rsid w:val="00692F43"/>
    <w:rsid w:val="006933E1"/>
    <w:rsid w:val="00693592"/>
    <w:rsid w:val="006939A6"/>
    <w:rsid w:val="006954AC"/>
    <w:rsid w:val="00696384"/>
    <w:rsid w:val="00696883"/>
    <w:rsid w:val="0069730C"/>
    <w:rsid w:val="006A101F"/>
    <w:rsid w:val="006A1383"/>
    <w:rsid w:val="006A1CEE"/>
    <w:rsid w:val="006A2600"/>
    <w:rsid w:val="006A27F8"/>
    <w:rsid w:val="006A32F7"/>
    <w:rsid w:val="006A4BF2"/>
    <w:rsid w:val="006A6E77"/>
    <w:rsid w:val="006A70A9"/>
    <w:rsid w:val="006A7CD6"/>
    <w:rsid w:val="006B0EB6"/>
    <w:rsid w:val="006B2D3B"/>
    <w:rsid w:val="006B4302"/>
    <w:rsid w:val="006B5D24"/>
    <w:rsid w:val="006B5DE3"/>
    <w:rsid w:val="006B5E14"/>
    <w:rsid w:val="006B7ABD"/>
    <w:rsid w:val="006B7B68"/>
    <w:rsid w:val="006B7CF0"/>
    <w:rsid w:val="006B7D90"/>
    <w:rsid w:val="006C007A"/>
    <w:rsid w:val="006C0BCE"/>
    <w:rsid w:val="006C0D6E"/>
    <w:rsid w:val="006C1C51"/>
    <w:rsid w:val="006C1CFA"/>
    <w:rsid w:val="006C3F47"/>
    <w:rsid w:val="006C46E6"/>
    <w:rsid w:val="006C4945"/>
    <w:rsid w:val="006C4AC6"/>
    <w:rsid w:val="006C556E"/>
    <w:rsid w:val="006C5674"/>
    <w:rsid w:val="006C5706"/>
    <w:rsid w:val="006C5892"/>
    <w:rsid w:val="006C5AB5"/>
    <w:rsid w:val="006C6A9F"/>
    <w:rsid w:val="006C7F1F"/>
    <w:rsid w:val="006D0186"/>
    <w:rsid w:val="006D04C5"/>
    <w:rsid w:val="006D0954"/>
    <w:rsid w:val="006D0A80"/>
    <w:rsid w:val="006D12BF"/>
    <w:rsid w:val="006D1898"/>
    <w:rsid w:val="006D1E8A"/>
    <w:rsid w:val="006D27EA"/>
    <w:rsid w:val="006D2933"/>
    <w:rsid w:val="006D40D4"/>
    <w:rsid w:val="006D5A37"/>
    <w:rsid w:val="006D5B98"/>
    <w:rsid w:val="006D6977"/>
    <w:rsid w:val="006D78A1"/>
    <w:rsid w:val="006E00AF"/>
    <w:rsid w:val="006E28D7"/>
    <w:rsid w:val="006E560F"/>
    <w:rsid w:val="006E5BFD"/>
    <w:rsid w:val="006E79BC"/>
    <w:rsid w:val="006E7AD1"/>
    <w:rsid w:val="006F00C2"/>
    <w:rsid w:val="006F0D54"/>
    <w:rsid w:val="006F0D5B"/>
    <w:rsid w:val="006F1B2E"/>
    <w:rsid w:val="006F2E38"/>
    <w:rsid w:val="006F3273"/>
    <w:rsid w:val="006F36E6"/>
    <w:rsid w:val="006F3F8D"/>
    <w:rsid w:val="006F4F71"/>
    <w:rsid w:val="006F5D3B"/>
    <w:rsid w:val="006F798A"/>
    <w:rsid w:val="007004BE"/>
    <w:rsid w:val="00700FDD"/>
    <w:rsid w:val="007024C7"/>
    <w:rsid w:val="0070281B"/>
    <w:rsid w:val="00702CFE"/>
    <w:rsid w:val="00703431"/>
    <w:rsid w:val="007034C0"/>
    <w:rsid w:val="00704288"/>
    <w:rsid w:val="007044B7"/>
    <w:rsid w:val="007048E1"/>
    <w:rsid w:val="007048F1"/>
    <w:rsid w:val="00706819"/>
    <w:rsid w:val="007069F1"/>
    <w:rsid w:val="00707A49"/>
    <w:rsid w:val="00707DA7"/>
    <w:rsid w:val="00712430"/>
    <w:rsid w:val="00713BDC"/>
    <w:rsid w:val="007147D2"/>
    <w:rsid w:val="00714C94"/>
    <w:rsid w:val="007158FC"/>
    <w:rsid w:val="00717B61"/>
    <w:rsid w:val="00717CA9"/>
    <w:rsid w:val="0072058C"/>
    <w:rsid w:val="00720BB6"/>
    <w:rsid w:val="00722417"/>
    <w:rsid w:val="00722955"/>
    <w:rsid w:val="00722C61"/>
    <w:rsid w:val="00723B23"/>
    <w:rsid w:val="00723D85"/>
    <w:rsid w:val="007246B9"/>
    <w:rsid w:val="007247CA"/>
    <w:rsid w:val="007253AB"/>
    <w:rsid w:val="00726A29"/>
    <w:rsid w:val="00726B2B"/>
    <w:rsid w:val="007305BA"/>
    <w:rsid w:val="00730C77"/>
    <w:rsid w:val="0073208A"/>
    <w:rsid w:val="00732B8D"/>
    <w:rsid w:val="00733729"/>
    <w:rsid w:val="00734210"/>
    <w:rsid w:val="007354CE"/>
    <w:rsid w:val="007357A4"/>
    <w:rsid w:val="0073666B"/>
    <w:rsid w:val="007374C6"/>
    <w:rsid w:val="007409D5"/>
    <w:rsid w:val="007420AB"/>
    <w:rsid w:val="007423E1"/>
    <w:rsid w:val="007431A4"/>
    <w:rsid w:val="00743CB8"/>
    <w:rsid w:val="00744416"/>
    <w:rsid w:val="00744B99"/>
    <w:rsid w:val="00744F9D"/>
    <w:rsid w:val="00745376"/>
    <w:rsid w:val="00745688"/>
    <w:rsid w:val="00745FBC"/>
    <w:rsid w:val="00746C1E"/>
    <w:rsid w:val="00746DD4"/>
    <w:rsid w:val="007503A0"/>
    <w:rsid w:val="00750B87"/>
    <w:rsid w:val="00752228"/>
    <w:rsid w:val="007527B8"/>
    <w:rsid w:val="00752970"/>
    <w:rsid w:val="00752A27"/>
    <w:rsid w:val="00752C27"/>
    <w:rsid w:val="00752D6A"/>
    <w:rsid w:val="00753E8D"/>
    <w:rsid w:val="0075529E"/>
    <w:rsid w:val="007579DA"/>
    <w:rsid w:val="00760883"/>
    <w:rsid w:val="00760E25"/>
    <w:rsid w:val="0076190A"/>
    <w:rsid w:val="00761DC3"/>
    <w:rsid w:val="00762996"/>
    <w:rsid w:val="00762E96"/>
    <w:rsid w:val="00763039"/>
    <w:rsid w:val="00763610"/>
    <w:rsid w:val="007646DA"/>
    <w:rsid w:val="00764FAD"/>
    <w:rsid w:val="007653B1"/>
    <w:rsid w:val="007667E0"/>
    <w:rsid w:val="007673F2"/>
    <w:rsid w:val="007677BE"/>
    <w:rsid w:val="00767E28"/>
    <w:rsid w:val="00767FE3"/>
    <w:rsid w:val="00770613"/>
    <w:rsid w:val="00770E0C"/>
    <w:rsid w:val="00771604"/>
    <w:rsid w:val="00771A5B"/>
    <w:rsid w:val="00772165"/>
    <w:rsid w:val="007724F0"/>
    <w:rsid w:val="0077352D"/>
    <w:rsid w:val="007772DC"/>
    <w:rsid w:val="00777CA5"/>
    <w:rsid w:val="00777F3C"/>
    <w:rsid w:val="007803B8"/>
    <w:rsid w:val="00780586"/>
    <w:rsid w:val="00780F34"/>
    <w:rsid w:val="007813C3"/>
    <w:rsid w:val="00781ACE"/>
    <w:rsid w:val="0078211D"/>
    <w:rsid w:val="007827D7"/>
    <w:rsid w:val="00782F1B"/>
    <w:rsid w:val="00786C5A"/>
    <w:rsid w:val="00787903"/>
    <w:rsid w:val="00787E88"/>
    <w:rsid w:val="0079063B"/>
    <w:rsid w:val="00790BA7"/>
    <w:rsid w:val="007915A8"/>
    <w:rsid w:val="00792AFF"/>
    <w:rsid w:val="00793C6A"/>
    <w:rsid w:val="00793D73"/>
    <w:rsid w:val="00794411"/>
    <w:rsid w:val="0079561E"/>
    <w:rsid w:val="0079704B"/>
    <w:rsid w:val="007A0AAF"/>
    <w:rsid w:val="007A133D"/>
    <w:rsid w:val="007A27D4"/>
    <w:rsid w:val="007A2C6D"/>
    <w:rsid w:val="007A38BF"/>
    <w:rsid w:val="007A3D6F"/>
    <w:rsid w:val="007A46FB"/>
    <w:rsid w:val="007A5396"/>
    <w:rsid w:val="007A6657"/>
    <w:rsid w:val="007A677A"/>
    <w:rsid w:val="007A72D3"/>
    <w:rsid w:val="007A7477"/>
    <w:rsid w:val="007B15E5"/>
    <w:rsid w:val="007B16F6"/>
    <w:rsid w:val="007B206D"/>
    <w:rsid w:val="007B414E"/>
    <w:rsid w:val="007B4641"/>
    <w:rsid w:val="007B54DB"/>
    <w:rsid w:val="007B5901"/>
    <w:rsid w:val="007B5AD4"/>
    <w:rsid w:val="007B5DEB"/>
    <w:rsid w:val="007B6108"/>
    <w:rsid w:val="007B638C"/>
    <w:rsid w:val="007B6F2A"/>
    <w:rsid w:val="007C0219"/>
    <w:rsid w:val="007C0295"/>
    <w:rsid w:val="007C062C"/>
    <w:rsid w:val="007C19CC"/>
    <w:rsid w:val="007C1A5A"/>
    <w:rsid w:val="007C3284"/>
    <w:rsid w:val="007C4978"/>
    <w:rsid w:val="007C5092"/>
    <w:rsid w:val="007C5C82"/>
    <w:rsid w:val="007C60B3"/>
    <w:rsid w:val="007C7901"/>
    <w:rsid w:val="007C7B78"/>
    <w:rsid w:val="007D0391"/>
    <w:rsid w:val="007D177C"/>
    <w:rsid w:val="007D254A"/>
    <w:rsid w:val="007D270B"/>
    <w:rsid w:val="007D2E5C"/>
    <w:rsid w:val="007D55ED"/>
    <w:rsid w:val="007D59C8"/>
    <w:rsid w:val="007D5A0B"/>
    <w:rsid w:val="007D5E64"/>
    <w:rsid w:val="007D6055"/>
    <w:rsid w:val="007D6630"/>
    <w:rsid w:val="007D68BF"/>
    <w:rsid w:val="007D7429"/>
    <w:rsid w:val="007D74A9"/>
    <w:rsid w:val="007E08DF"/>
    <w:rsid w:val="007E16BF"/>
    <w:rsid w:val="007E1BF8"/>
    <w:rsid w:val="007E2005"/>
    <w:rsid w:val="007E2A45"/>
    <w:rsid w:val="007E37CF"/>
    <w:rsid w:val="007E4F62"/>
    <w:rsid w:val="007E5420"/>
    <w:rsid w:val="007E5B8F"/>
    <w:rsid w:val="007E6305"/>
    <w:rsid w:val="007E65FC"/>
    <w:rsid w:val="007E70F3"/>
    <w:rsid w:val="007E759E"/>
    <w:rsid w:val="007F06FE"/>
    <w:rsid w:val="007F0989"/>
    <w:rsid w:val="007F157F"/>
    <w:rsid w:val="007F1703"/>
    <w:rsid w:val="007F18E5"/>
    <w:rsid w:val="007F2148"/>
    <w:rsid w:val="007F29AB"/>
    <w:rsid w:val="007F3FFA"/>
    <w:rsid w:val="007F44B2"/>
    <w:rsid w:val="007F4834"/>
    <w:rsid w:val="007F5D14"/>
    <w:rsid w:val="007F662D"/>
    <w:rsid w:val="007F6966"/>
    <w:rsid w:val="007F7CB0"/>
    <w:rsid w:val="008007AB"/>
    <w:rsid w:val="008011E2"/>
    <w:rsid w:val="008020B0"/>
    <w:rsid w:val="00803DFB"/>
    <w:rsid w:val="00804118"/>
    <w:rsid w:val="008050C1"/>
    <w:rsid w:val="00806E55"/>
    <w:rsid w:val="0080766C"/>
    <w:rsid w:val="00807954"/>
    <w:rsid w:val="008101A3"/>
    <w:rsid w:val="0081057A"/>
    <w:rsid w:val="00811617"/>
    <w:rsid w:val="0081162B"/>
    <w:rsid w:val="00812ABD"/>
    <w:rsid w:val="008132AB"/>
    <w:rsid w:val="0081367C"/>
    <w:rsid w:val="008141E3"/>
    <w:rsid w:val="008151AC"/>
    <w:rsid w:val="00816859"/>
    <w:rsid w:val="00816EC5"/>
    <w:rsid w:val="00817927"/>
    <w:rsid w:val="0082153A"/>
    <w:rsid w:val="008237F9"/>
    <w:rsid w:val="008238B3"/>
    <w:rsid w:val="00824B38"/>
    <w:rsid w:val="00824D00"/>
    <w:rsid w:val="008259BE"/>
    <w:rsid w:val="0082793C"/>
    <w:rsid w:val="00830973"/>
    <w:rsid w:val="0083139F"/>
    <w:rsid w:val="00832566"/>
    <w:rsid w:val="00832A36"/>
    <w:rsid w:val="008338B6"/>
    <w:rsid w:val="008338ED"/>
    <w:rsid w:val="00834FE5"/>
    <w:rsid w:val="00836B75"/>
    <w:rsid w:val="008376F4"/>
    <w:rsid w:val="00837DA3"/>
    <w:rsid w:val="00837FB7"/>
    <w:rsid w:val="00840AF9"/>
    <w:rsid w:val="00841409"/>
    <w:rsid w:val="00841C09"/>
    <w:rsid w:val="00842C49"/>
    <w:rsid w:val="0084309E"/>
    <w:rsid w:val="0084321B"/>
    <w:rsid w:val="008434B4"/>
    <w:rsid w:val="00843B35"/>
    <w:rsid w:val="00844901"/>
    <w:rsid w:val="00845128"/>
    <w:rsid w:val="00845324"/>
    <w:rsid w:val="0084554C"/>
    <w:rsid w:val="00845885"/>
    <w:rsid w:val="00846893"/>
    <w:rsid w:val="00847347"/>
    <w:rsid w:val="0084741B"/>
    <w:rsid w:val="00847628"/>
    <w:rsid w:val="00850112"/>
    <w:rsid w:val="0085115C"/>
    <w:rsid w:val="008512B1"/>
    <w:rsid w:val="008515FE"/>
    <w:rsid w:val="00852907"/>
    <w:rsid w:val="00853DF9"/>
    <w:rsid w:val="0085402B"/>
    <w:rsid w:val="00855C79"/>
    <w:rsid w:val="0085610B"/>
    <w:rsid w:val="00856D5D"/>
    <w:rsid w:val="00857398"/>
    <w:rsid w:val="0086029A"/>
    <w:rsid w:val="00862369"/>
    <w:rsid w:val="00862FB6"/>
    <w:rsid w:val="008638ED"/>
    <w:rsid w:val="00864047"/>
    <w:rsid w:val="00864803"/>
    <w:rsid w:val="008652D1"/>
    <w:rsid w:val="00865CE6"/>
    <w:rsid w:val="00866149"/>
    <w:rsid w:val="00866F71"/>
    <w:rsid w:val="0087004F"/>
    <w:rsid w:val="008716A5"/>
    <w:rsid w:val="00871ABD"/>
    <w:rsid w:val="00872AB1"/>
    <w:rsid w:val="00873954"/>
    <w:rsid w:val="008739C2"/>
    <w:rsid w:val="008745A5"/>
    <w:rsid w:val="00875562"/>
    <w:rsid w:val="00875904"/>
    <w:rsid w:val="0087636B"/>
    <w:rsid w:val="00876588"/>
    <w:rsid w:val="008778CC"/>
    <w:rsid w:val="00877AD2"/>
    <w:rsid w:val="00877DD5"/>
    <w:rsid w:val="00880448"/>
    <w:rsid w:val="00880F57"/>
    <w:rsid w:val="00883D69"/>
    <w:rsid w:val="00884875"/>
    <w:rsid w:val="00885764"/>
    <w:rsid w:val="008903CC"/>
    <w:rsid w:val="00890710"/>
    <w:rsid w:val="00890ED3"/>
    <w:rsid w:val="00892A47"/>
    <w:rsid w:val="00892E8C"/>
    <w:rsid w:val="00894A7D"/>
    <w:rsid w:val="008950B5"/>
    <w:rsid w:val="008958B1"/>
    <w:rsid w:val="008A067F"/>
    <w:rsid w:val="008A0BA2"/>
    <w:rsid w:val="008A0F9E"/>
    <w:rsid w:val="008A135A"/>
    <w:rsid w:val="008A243D"/>
    <w:rsid w:val="008A2EB6"/>
    <w:rsid w:val="008A38B2"/>
    <w:rsid w:val="008A38E0"/>
    <w:rsid w:val="008B14ED"/>
    <w:rsid w:val="008B2153"/>
    <w:rsid w:val="008B241B"/>
    <w:rsid w:val="008B3C07"/>
    <w:rsid w:val="008B47A3"/>
    <w:rsid w:val="008B5CEE"/>
    <w:rsid w:val="008B5D33"/>
    <w:rsid w:val="008B6834"/>
    <w:rsid w:val="008B6FEE"/>
    <w:rsid w:val="008B726C"/>
    <w:rsid w:val="008B7658"/>
    <w:rsid w:val="008C2E2C"/>
    <w:rsid w:val="008C2E41"/>
    <w:rsid w:val="008C3696"/>
    <w:rsid w:val="008C3F5D"/>
    <w:rsid w:val="008C3F70"/>
    <w:rsid w:val="008C4362"/>
    <w:rsid w:val="008C5238"/>
    <w:rsid w:val="008C545D"/>
    <w:rsid w:val="008C7023"/>
    <w:rsid w:val="008C77EA"/>
    <w:rsid w:val="008D0275"/>
    <w:rsid w:val="008D2C98"/>
    <w:rsid w:val="008D3DB3"/>
    <w:rsid w:val="008D591B"/>
    <w:rsid w:val="008D5C89"/>
    <w:rsid w:val="008D6408"/>
    <w:rsid w:val="008D6607"/>
    <w:rsid w:val="008D7154"/>
    <w:rsid w:val="008D718E"/>
    <w:rsid w:val="008E04EC"/>
    <w:rsid w:val="008E2032"/>
    <w:rsid w:val="008E2D89"/>
    <w:rsid w:val="008E3043"/>
    <w:rsid w:val="008E367F"/>
    <w:rsid w:val="008E37DA"/>
    <w:rsid w:val="008E42C9"/>
    <w:rsid w:val="008E7697"/>
    <w:rsid w:val="008E77E0"/>
    <w:rsid w:val="008F0E3D"/>
    <w:rsid w:val="008F1EDD"/>
    <w:rsid w:val="008F33F7"/>
    <w:rsid w:val="008F3AFD"/>
    <w:rsid w:val="008F4D77"/>
    <w:rsid w:val="008F59B1"/>
    <w:rsid w:val="008F6D41"/>
    <w:rsid w:val="008F71E4"/>
    <w:rsid w:val="008F7D7B"/>
    <w:rsid w:val="009014E1"/>
    <w:rsid w:val="0090239F"/>
    <w:rsid w:val="009045F8"/>
    <w:rsid w:val="00906226"/>
    <w:rsid w:val="00906BEE"/>
    <w:rsid w:val="009075CD"/>
    <w:rsid w:val="00910392"/>
    <w:rsid w:val="00911954"/>
    <w:rsid w:val="009127D3"/>
    <w:rsid w:val="00912B8B"/>
    <w:rsid w:val="00912CD6"/>
    <w:rsid w:val="00912DD6"/>
    <w:rsid w:val="00917CD5"/>
    <w:rsid w:val="009203BF"/>
    <w:rsid w:val="00921117"/>
    <w:rsid w:val="00923441"/>
    <w:rsid w:val="00923B9B"/>
    <w:rsid w:val="00924AC9"/>
    <w:rsid w:val="0092572D"/>
    <w:rsid w:val="00926202"/>
    <w:rsid w:val="00930B46"/>
    <w:rsid w:val="00931669"/>
    <w:rsid w:val="00932DD6"/>
    <w:rsid w:val="0093347D"/>
    <w:rsid w:val="009342FF"/>
    <w:rsid w:val="00934A91"/>
    <w:rsid w:val="0093513B"/>
    <w:rsid w:val="00935B37"/>
    <w:rsid w:val="00935BCD"/>
    <w:rsid w:val="00935F39"/>
    <w:rsid w:val="00941347"/>
    <w:rsid w:val="00941E6C"/>
    <w:rsid w:val="00943020"/>
    <w:rsid w:val="00944A6D"/>
    <w:rsid w:val="00944AA2"/>
    <w:rsid w:val="00944C47"/>
    <w:rsid w:val="00944D7F"/>
    <w:rsid w:val="009463F4"/>
    <w:rsid w:val="00946421"/>
    <w:rsid w:val="0094709D"/>
    <w:rsid w:val="00947AD3"/>
    <w:rsid w:val="00947D36"/>
    <w:rsid w:val="00951A5A"/>
    <w:rsid w:val="00952451"/>
    <w:rsid w:val="009537F2"/>
    <w:rsid w:val="00953A58"/>
    <w:rsid w:val="0095424A"/>
    <w:rsid w:val="00954F3A"/>
    <w:rsid w:val="00955706"/>
    <w:rsid w:val="00955BE9"/>
    <w:rsid w:val="00957E65"/>
    <w:rsid w:val="00957EE2"/>
    <w:rsid w:val="0096038B"/>
    <w:rsid w:val="009606C1"/>
    <w:rsid w:val="00960EAF"/>
    <w:rsid w:val="009621C0"/>
    <w:rsid w:val="00962826"/>
    <w:rsid w:val="00963A19"/>
    <w:rsid w:val="00963F77"/>
    <w:rsid w:val="0096404F"/>
    <w:rsid w:val="00964543"/>
    <w:rsid w:val="009653A3"/>
    <w:rsid w:val="0096588A"/>
    <w:rsid w:val="00965D49"/>
    <w:rsid w:val="00966ECE"/>
    <w:rsid w:val="0096707C"/>
    <w:rsid w:val="009703C4"/>
    <w:rsid w:val="00970596"/>
    <w:rsid w:val="00971067"/>
    <w:rsid w:val="00972180"/>
    <w:rsid w:val="0097265B"/>
    <w:rsid w:val="0097307F"/>
    <w:rsid w:val="0097458B"/>
    <w:rsid w:val="00975860"/>
    <w:rsid w:val="00976B3F"/>
    <w:rsid w:val="0097732D"/>
    <w:rsid w:val="00981E17"/>
    <w:rsid w:val="0098233A"/>
    <w:rsid w:val="009824CE"/>
    <w:rsid w:val="009825F6"/>
    <w:rsid w:val="009827AB"/>
    <w:rsid w:val="00982DC9"/>
    <w:rsid w:val="00985B06"/>
    <w:rsid w:val="00985BC8"/>
    <w:rsid w:val="00986A68"/>
    <w:rsid w:val="0098799C"/>
    <w:rsid w:val="00987A9B"/>
    <w:rsid w:val="00987B2A"/>
    <w:rsid w:val="009907AC"/>
    <w:rsid w:val="009909B8"/>
    <w:rsid w:val="00990C7A"/>
    <w:rsid w:val="00991DEF"/>
    <w:rsid w:val="0099228D"/>
    <w:rsid w:val="009923D0"/>
    <w:rsid w:val="00992921"/>
    <w:rsid w:val="00994E8D"/>
    <w:rsid w:val="00996BEA"/>
    <w:rsid w:val="009978D6"/>
    <w:rsid w:val="00997C3A"/>
    <w:rsid w:val="009A0900"/>
    <w:rsid w:val="009A0ADD"/>
    <w:rsid w:val="009A1844"/>
    <w:rsid w:val="009A1847"/>
    <w:rsid w:val="009A3A85"/>
    <w:rsid w:val="009A42EF"/>
    <w:rsid w:val="009A44E1"/>
    <w:rsid w:val="009A55BE"/>
    <w:rsid w:val="009A76BF"/>
    <w:rsid w:val="009A78A1"/>
    <w:rsid w:val="009B0400"/>
    <w:rsid w:val="009B0C97"/>
    <w:rsid w:val="009B17A9"/>
    <w:rsid w:val="009B1A8C"/>
    <w:rsid w:val="009B1B4D"/>
    <w:rsid w:val="009B2B94"/>
    <w:rsid w:val="009B316C"/>
    <w:rsid w:val="009B358A"/>
    <w:rsid w:val="009B3CDF"/>
    <w:rsid w:val="009B44F5"/>
    <w:rsid w:val="009B4D99"/>
    <w:rsid w:val="009B52AE"/>
    <w:rsid w:val="009B7320"/>
    <w:rsid w:val="009B7605"/>
    <w:rsid w:val="009C0080"/>
    <w:rsid w:val="009C113D"/>
    <w:rsid w:val="009C1919"/>
    <w:rsid w:val="009C2410"/>
    <w:rsid w:val="009C4D68"/>
    <w:rsid w:val="009C5805"/>
    <w:rsid w:val="009C685E"/>
    <w:rsid w:val="009C6E38"/>
    <w:rsid w:val="009D093E"/>
    <w:rsid w:val="009D22FC"/>
    <w:rsid w:val="009D35A0"/>
    <w:rsid w:val="009D4033"/>
    <w:rsid w:val="009D4D03"/>
    <w:rsid w:val="009D519E"/>
    <w:rsid w:val="009D5957"/>
    <w:rsid w:val="009D642C"/>
    <w:rsid w:val="009D6735"/>
    <w:rsid w:val="009D73B7"/>
    <w:rsid w:val="009E00DF"/>
    <w:rsid w:val="009E0E4D"/>
    <w:rsid w:val="009E1047"/>
    <w:rsid w:val="009E15F5"/>
    <w:rsid w:val="009E1C3D"/>
    <w:rsid w:val="009E216C"/>
    <w:rsid w:val="009E25DA"/>
    <w:rsid w:val="009E307D"/>
    <w:rsid w:val="009E319C"/>
    <w:rsid w:val="009E4D32"/>
    <w:rsid w:val="009E543F"/>
    <w:rsid w:val="009E5650"/>
    <w:rsid w:val="009E74A1"/>
    <w:rsid w:val="009E75E4"/>
    <w:rsid w:val="009F229C"/>
    <w:rsid w:val="009F26EE"/>
    <w:rsid w:val="009F2EC7"/>
    <w:rsid w:val="009F3113"/>
    <w:rsid w:val="009F37A5"/>
    <w:rsid w:val="009F5551"/>
    <w:rsid w:val="009F5557"/>
    <w:rsid w:val="009F5E24"/>
    <w:rsid w:val="009F6B69"/>
    <w:rsid w:val="009F7025"/>
    <w:rsid w:val="009F706E"/>
    <w:rsid w:val="00A00037"/>
    <w:rsid w:val="00A007BF"/>
    <w:rsid w:val="00A01952"/>
    <w:rsid w:val="00A02E23"/>
    <w:rsid w:val="00A032D7"/>
    <w:rsid w:val="00A03497"/>
    <w:rsid w:val="00A042FF"/>
    <w:rsid w:val="00A05455"/>
    <w:rsid w:val="00A06532"/>
    <w:rsid w:val="00A06769"/>
    <w:rsid w:val="00A10173"/>
    <w:rsid w:val="00A104C3"/>
    <w:rsid w:val="00A11CBC"/>
    <w:rsid w:val="00A11D23"/>
    <w:rsid w:val="00A12687"/>
    <w:rsid w:val="00A12886"/>
    <w:rsid w:val="00A13C54"/>
    <w:rsid w:val="00A140EE"/>
    <w:rsid w:val="00A151E2"/>
    <w:rsid w:val="00A157CA"/>
    <w:rsid w:val="00A15CB3"/>
    <w:rsid w:val="00A16677"/>
    <w:rsid w:val="00A16B24"/>
    <w:rsid w:val="00A1753E"/>
    <w:rsid w:val="00A17D69"/>
    <w:rsid w:val="00A20144"/>
    <w:rsid w:val="00A2016E"/>
    <w:rsid w:val="00A203A9"/>
    <w:rsid w:val="00A20702"/>
    <w:rsid w:val="00A22573"/>
    <w:rsid w:val="00A235F6"/>
    <w:rsid w:val="00A250B6"/>
    <w:rsid w:val="00A254DA"/>
    <w:rsid w:val="00A25E1D"/>
    <w:rsid w:val="00A270DB"/>
    <w:rsid w:val="00A272EE"/>
    <w:rsid w:val="00A2795A"/>
    <w:rsid w:val="00A27EA7"/>
    <w:rsid w:val="00A27F9A"/>
    <w:rsid w:val="00A3085E"/>
    <w:rsid w:val="00A3153E"/>
    <w:rsid w:val="00A3194F"/>
    <w:rsid w:val="00A31E0C"/>
    <w:rsid w:val="00A3206E"/>
    <w:rsid w:val="00A324B4"/>
    <w:rsid w:val="00A328A3"/>
    <w:rsid w:val="00A32B0E"/>
    <w:rsid w:val="00A33458"/>
    <w:rsid w:val="00A337AA"/>
    <w:rsid w:val="00A35138"/>
    <w:rsid w:val="00A36395"/>
    <w:rsid w:val="00A3643D"/>
    <w:rsid w:val="00A368AA"/>
    <w:rsid w:val="00A36AAA"/>
    <w:rsid w:val="00A36CF5"/>
    <w:rsid w:val="00A405AB"/>
    <w:rsid w:val="00A41489"/>
    <w:rsid w:val="00A41E42"/>
    <w:rsid w:val="00A422C4"/>
    <w:rsid w:val="00A42569"/>
    <w:rsid w:val="00A42F82"/>
    <w:rsid w:val="00A44348"/>
    <w:rsid w:val="00A443EE"/>
    <w:rsid w:val="00A445B1"/>
    <w:rsid w:val="00A455BF"/>
    <w:rsid w:val="00A4610D"/>
    <w:rsid w:val="00A46653"/>
    <w:rsid w:val="00A527AF"/>
    <w:rsid w:val="00A53F31"/>
    <w:rsid w:val="00A562E2"/>
    <w:rsid w:val="00A565BB"/>
    <w:rsid w:val="00A57A4F"/>
    <w:rsid w:val="00A57C63"/>
    <w:rsid w:val="00A602A3"/>
    <w:rsid w:val="00A61701"/>
    <w:rsid w:val="00A61C75"/>
    <w:rsid w:val="00A62E5A"/>
    <w:rsid w:val="00A639DA"/>
    <w:rsid w:val="00A63EAF"/>
    <w:rsid w:val="00A652DD"/>
    <w:rsid w:val="00A652DE"/>
    <w:rsid w:val="00A656DC"/>
    <w:rsid w:val="00A6619E"/>
    <w:rsid w:val="00A665B6"/>
    <w:rsid w:val="00A672F9"/>
    <w:rsid w:val="00A70BB0"/>
    <w:rsid w:val="00A70D26"/>
    <w:rsid w:val="00A710AF"/>
    <w:rsid w:val="00A72039"/>
    <w:rsid w:val="00A72900"/>
    <w:rsid w:val="00A730E9"/>
    <w:rsid w:val="00A73B1A"/>
    <w:rsid w:val="00A74D01"/>
    <w:rsid w:val="00A75928"/>
    <w:rsid w:val="00A75B03"/>
    <w:rsid w:val="00A766EF"/>
    <w:rsid w:val="00A77D27"/>
    <w:rsid w:val="00A826A5"/>
    <w:rsid w:val="00A82786"/>
    <w:rsid w:val="00A83423"/>
    <w:rsid w:val="00A838E9"/>
    <w:rsid w:val="00A83AB5"/>
    <w:rsid w:val="00A83F02"/>
    <w:rsid w:val="00A8417E"/>
    <w:rsid w:val="00A84D3D"/>
    <w:rsid w:val="00A85066"/>
    <w:rsid w:val="00A85768"/>
    <w:rsid w:val="00A85DAE"/>
    <w:rsid w:val="00A8624E"/>
    <w:rsid w:val="00A87924"/>
    <w:rsid w:val="00A90041"/>
    <w:rsid w:val="00A90ED9"/>
    <w:rsid w:val="00A91323"/>
    <w:rsid w:val="00A91867"/>
    <w:rsid w:val="00A91CF3"/>
    <w:rsid w:val="00A93514"/>
    <w:rsid w:val="00A942E5"/>
    <w:rsid w:val="00A95F60"/>
    <w:rsid w:val="00A9679D"/>
    <w:rsid w:val="00A97234"/>
    <w:rsid w:val="00A9779E"/>
    <w:rsid w:val="00A97C4F"/>
    <w:rsid w:val="00A97D18"/>
    <w:rsid w:val="00AA0D42"/>
    <w:rsid w:val="00AA1D51"/>
    <w:rsid w:val="00AA3DCF"/>
    <w:rsid w:val="00AA4229"/>
    <w:rsid w:val="00AA4B66"/>
    <w:rsid w:val="00AA4CED"/>
    <w:rsid w:val="00AA4DAC"/>
    <w:rsid w:val="00AA606A"/>
    <w:rsid w:val="00AA6473"/>
    <w:rsid w:val="00AB236D"/>
    <w:rsid w:val="00AB3D12"/>
    <w:rsid w:val="00AB4059"/>
    <w:rsid w:val="00AB5971"/>
    <w:rsid w:val="00AB618E"/>
    <w:rsid w:val="00AB62B8"/>
    <w:rsid w:val="00AB733C"/>
    <w:rsid w:val="00AB759B"/>
    <w:rsid w:val="00AB76BB"/>
    <w:rsid w:val="00AB7B07"/>
    <w:rsid w:val="00AB7F54"/>
    <w:rsid w:val="00AC1B42"/>
    <w:rsid w:val="00AC222A"/>
    <w:rsid w:val="00AC28A4"/>
    <w:rsid w:val="00AC3D07"/>
    <w:rsid w:val="00AC49D4"/>
    <w:rsid w:val="00AC4C99"/>
    <w:rsid w:val="00AC4DC0"/>
    <w:rsid w:val="00AC54BC"/>
    <w:rsid w:val="00AC5EDD"/>
    <w:rsid w:val="00AC75B9"/>
    <w:rsid w:val="00AD0593"/>
    <w:rsid w:val="00AD0901"/>
    <w:rsid w:val="00AD0CF8"/>
    <w:rsid w:val="00AD1899"/>
    <w:rsid w:val="00AD1DC1"/>
    <w:rsid w:val="00AD2F5E"/>
    <w:rsid w:val="00AD3990"/>
    <w:rsid w:val="00AD3EC0"/>
    <w:rsid w:val="00AD442C"/>
    <w:rsid w:val="00AD470A"/>
    <w:rsid w:val="00AD5689"/>
    <w:rsid w:val="00AD7012"/>
    <w:rsid w:val="00AD708C"/>
    <w:rsid w:val="00AE14D9"/>
    <w:rsid w:val="00AE1640"/>
    <w:rsid w:val="00AE1E77"/>
    <w:rsid w:val="00AE2AF6"/>
    <w:rsid w:val="00AE4A59"/>
    <w:rsid w:val="00AE54C6"/>
    <w:rsid w:val="00AE5868"/>
    <w:rsid w:val="00AE586D"/>
    <w:rsid w:val="00AE6701"/>
    <w:rsid w:val="00AE692C"/>
    <w:rsid w:val="00AE760A"/>
    <w:rsid w:val="00AE79B6"/>
    <w:rsid w:val="00AE7B78"/>
    <w:rsid w:val="00AF19D5"/>
    <w:rsid w:val="00AF1C8F"/>
    <w:rsid w:val="00AF2C0D"/>
    <w:rsid w:val="00AF2C7D"/>
    <w:rsid w:val="00AF360F"/>
    <w:rsid w:val="00AF47B3"/>
    <w:rsid w:val="00AF5D74"/>
    <w:rsid w:val="00AF6432"/>
    <w:rsid w:val="00AF7281"/>
    <w:rsid w:val="00AF7CCF"/>
    <w:rsid w:val="00AF7D65"/>
    <w:rsid w:val="00AF7D6C"/>
    <w:rsid w:val="00B01C94"/>
    <w:rsid w:val="00B02044"/>
    <w:rsid w:val="00B03366"/>
    <w:rsid w:val="00B033DC"/>
    <w:rsid w:val="00B04125"/>
    <w:rsid w:val="00B04670"/>
    <w:rsid w:val="00B04A47"/>
    <w:rsid w:val="00B05F91"/>
    <w:rsid w:val="00B0791B"/>
    <w:rsid w:val="00B115A8"/>
    <w:rsid w:val="00B12583"/>
    <w:rsid w:val="00B12832"/>
    <w:rsid w:val="00B13094"/>
    <w:rsid w:val="00B14DD2"/>
    <w:rsid w:val="00B14E25"/>
    <w:rsid w:val="00B16037"/>
    <w:rsid w:val="00B1619E"/>
    <w:rsid w:val="00B16321"/>
    <w:rsid w:val="00B1635E"/>
    <w:rsid w:val="00B1643B"/>
    <w:rsid w:val="00B1792E"/>
    <w:rsid w:val="00B179C3"/>
    <w:rsid w:val="00B17BDF"/>
    <w:rsid w:val="00B17C48"/>
    <w:rsid w:val="00B17DF4"/>
    <w:rsid w:val="00B20B7B"/>
    <w:rsid w:val="00B20CE0"/>
    <w:rsid w:val="00B21420"/>
    <w:rsid w:val="00B235DA"/>
    <w:rsid w:val="00B23C9A"/>
    <w:rsid w:val="00B243B6"/>
    <w:rsid w:val="00B245BE"/>
    <w:rsid w:val="00B249AC"/>
    <w:rsid w:val="00B25670"/>
    <w:rsid w:val="00B25E36"/>
    <w:rsid w:val="00B26AFF"/>
    <w:rsid w:val="00B26E88"/>
    <w:rsid w:val="00B31C42"/>
    <w:rsid w:val="00B33182"/>
    <w:rsid w:val="00B338F3"/>
    <w:rsid w:val="00B34596"/>
    <w:rsid w:val="00B352CB"/>
    <w:rsid w:val="00B36230"/>
    <w:rsid w:val="00B3694C"/>
    <w:rsid w:val="00B410E2"/>
    <w:rsid w:val="00B414AC"/>
    <w:rsid w:val="00B438C7"/>
    <w:rsid w:val="00B438CA"/>
    <w:rsid w:val="00B450C2"/>
    <w:rsid w:val="00B4564E"/>
    <w:rsid w:val="00B500A0"/>
    <w:rsid w:val="00B51123"/>
    <w:rsid w:val="00B512AB"/>
    <w:rsid w:val="00B516F7"/>
    <w:rsid w:val="00B519A3"/>
    <w:rsid w:val="00B531A9"/>
    <w:rsid w:val="00B536C7"/>
    <w:rsid w:val="00B548AD"/>
    <w:rsid w:val="00B5524A"/>
    <w:rsid w:val="00B56AA8"/>
    <w:rsid w:val="00B572BA"/>
    <w:rsid w:val="00B57632"/>
    <w:rsid w:val="00B57931"/>
    <w:rsid w:val="00B60115"/>
    <w:rsid w:val="00B6070C"/>
    <w:rsid w:val="00B60C1E"/>
    <w:rsid w:val="00B6145F"/>
    <w:rsid w:val="00B61E62"/>
    <w:rsid w:val="00B62A67"/>
    <w:rsid w:val="00B64F18"/>
    <w:rsid w:val="00B65204"/>
    <w:rsid w:val="00B6582E"/>
    <w:rsid w:val="00B66853"/>
    <w:rsid w:val="00B70ECE"/>
    <w:rsid w:val="00B713BA"/>
    <w:rsid w:val="00B7181E"/>
    <w:rsid w:val="00B72070"/>
    <w:rsid w:val="00B722D9"/>
    <w:rsid w:val="00B72347"/>
    <w:rsid w:val="00B73B0F"/>
    <w:rsid w:val="00B745A3"/>
    <w:rsid w:val="00B75FB0"/>
    <w:rsid w:val="00B75FDD"/>
    <w:rsid w:val="00B775B6"/>
    <w:rsid w:val="00B818F3"/>
    <w:rsid w:val="00B81DA0"/>
    <w:rsid w:val="00B82C1F"/>
    <w:rsid w:val="00B8404A"/>
    <w:rsid w:val="00B84ADF"/>
    <w:rsid w:val="00B84C3E"/>
    <w:rsid w:val="00B85F01"/>
    <w:rsid w:val="00B86CBB"/>
    <w:rsid w:val="00B86DB0"/>
    <w:rsid w:val="00B871E6"/>
    <w:rsid w:val="00B91405"/>
    <w:rsid w:val="00B91CFC"/>
    <w:rsid w:val="00B9316F"/>
    <w:rsid w:val="00B960B2"/>
    <w:rsid w:val="00B970E0"/>
    <w:rsid w:val="00B9788A"/>
    <w:rsid w:val="00BA10F2"/>
    <w:rsid w:val="00BA1419"/>
    <w:rsid w:val="00BA258B"/>
    <w:rsid w:val="00BA283D"/>
    <w:rsid w:val="00BA2A22"/>
    <w:rsid w:val="00BA2EDA"/>
    <w:rsid w:val="00BA3FE9"/>
    <w:rsid w:val="00BA47B4"/>
    <w:rsid w:val="00BA51E4"/>
    <w:rsid w:val="00BA5717"/>
    <w:rsid w:val="00BA5A61"/>
    <w:rsid w:val="00BA7E71"/>
    <w:rsid w:val="00BB02B8"/>
    <w:rsid w:val="00BB14FA"/>
    <w:rsid w:val="00BB53EA"/>
    <w:rsid w:val="00BB5DD4"/>
    <w:rsid w:val="00BB6844"/>
    <w:rsid w:val="00BB74AE"/>
    <w:rsid w:val="00BB7AFA"/>
    <w:rsid w:val="00BB7F94"/>
    <w:rsid w:val="00BC232E"/>
    <w:rsid w:val="00BC2E9A"/>
    <w:rsid w:val="00BC309A"/>
    <w:rsid w:val="00BC36B7"/>
    <w:rsid w:val="00BC6004"/>
    <w:rsid w:val="00BC62A0"/>
    <w:rsid w:val="00BC65D5"/>
    <w:rsid w:val="00BC68BD"/>
    <w:rsid w:val="00BC773D"/>
    <w:rsid w:val="00BC79DC"/>
    <w:rsid w:val="00BC7B7D"/>
    <w:rsid w:val="00BD00D9"/>
    <w:rsid w:val="00BD1879"/>
    <w:rsid w:val="00BD1A24"/>
    <w:rsid w:val="00BD1D71"/>
    <w:rsid w:val="00BD1DBD"/>
    <w:rsid w:val="00BD5F1B"/>
    <w:rsid w:val="00BD62FA"/>
    <w:rsid w:val="00BE0036"/>
    <w:rsid w:val="00BE0373"/>
    <w:rsid w:val="00BE095D"/>
    <w:rsid w:val="00BE0A20"/>
    <w:rsid w:val="00BE0E94"/>
    <w:rsid w:val="00BE18DD"/>
    <w:rsid w:val="00BE1C58"/>
    <w:rsid w:val="00BE1CEA"/>
    <w:rsid w:val="00BE2465"/>
    <w:rsid w:val="00BE2E55"/>
    <w:rsid w:val="00BE3742"/>
    <w:rsid w:val="00BE3AAD"/>
    <w:rsid w:val="00BE75CB"/>
    <w:rsid w:val="00BF1BF1"/>
    <w:rsid w:val="00BF3AAD"/>
    <w:rsid w:val="00BF533F"/>
    <w:rsid w:val="00BF5B3C"/>
    <w:rsid w:val="00BF76E9"/>
    <w:rsid w:val="00BF7E24"/>
    <w:rsid w:val="00C00934"/>
    <w:rsid w:val="00C009FC"/>
    <w:rsid w:val="00C01F8E"/>
    <w:rsid w:val="00C020AA"/>
    <w:rsid w:val="00C020AE"/>
    <w:rsid w:val="00C02C43"/>
    <w:rsid w:val="00C03DF8"/>
    <w:rsid w:val="00C03E45"/>
    <w:rsid w:val="00C0458D"/>
    <w:rsid w:val="00C0523C"/>
    <w:rsid w:val="00C0566F"/>
    <w:rsid w:val="00C05874"/>
    <w:rsid w:val="00C06454"/>
    <w:rsid w:val="00C07143"/>
    <w:rsid w:val="00C10063"/>
    <w:rsid w:val="00C1007A"/>
    <w:rsid w:val="00C11325"/>
    <w:rsid w:val="00C12192"/>
    <w:rsid w:val="00C12736"/>
    <w:rsid w:val="00C127B8"/>
    <w:rsid w:val="00C13B36"/>
    <w:rsid w:val="00C143E4"/>
    <w:rsid w:val="00C14D9D"/>
    <w:rsid w:val="00C1514E"/>
    <w:rsid w:val="00C15AEC"/>
    <w:rsid w:val="00C15B7E"/>
    <w:rsid w:val="00C15E60"/>
    <w:rsid w:val="00C17871"/>
    <w:rsid w:val="00C17C55"/>
    <w:rsid w:val="00C21E4D"/>
    <w:rsid w:val="00C21E65"/>
    <w:rsid w:val="00C21EFC"/>
    <w:rsid w:val="00C22682"/>
    <w:rsid w:val="00C23980"/>
    <w:rsid w:val="00C23B88"/>
    <w:rsid w:val="00C23E71"/>
    <w:rsid w:val="00C2417D"/>
    <w:rsid w:val="00C2564A"/>
    <w:rsid w:val="00C25823"/>
    <w:rsid w:val="00C25D2C"/>
    <w:rsid w:val="00C26D2D"/>
    <w:rsid w:val="00C27182"/>
    <w:rsid w:val="00C30D8D"/>
    <w:rsid w:val="00C319BE"/>
    <w:rsid w:val="00C347A8"/>
    <w:rsid w:val="00C35255"/>
    <w:rsid w:val="00C35F82"/>
    <w:rsid w:val="00C3606B"/>
    <w:rsid w:val="00C36659"/>
    <w:rsid w:val="00C36DD3"/>
    <w:rsid w:val="00C401C2"/>
    <w:rsid w:val="00C401DD"/>
    <w:rsid w:val="00C4054F"/>
    <w:rsid w:val="00C40FFC"/>
    <w:rsid w:val="00C41A16"/>
    <w:rsid w:val="00C41E5D"/>
    <w:rsid w:val="00C41FEC"/>
    <w:rsid w:val="00C424A6"/>
    <w:rsid w:val="00C4325F"/>
    <w:rsid w:val="00C4562E"/>
    <w:rsid w:val="00C465C8"/>
    <w:rsid w:val="00C472B1"/>
    <w:rsid w:val="00C478B2"/>
    <w:rsid w:val="00C5181A"/>
    <w:rsid w:val="00C51C2E"/>
    <w:rsid w:val="00C5259A"/>
    <w:rsid w:val="00C52750"/>
    <w:rsid w:val="00C5288B"/>
    <w:rsid w:val="00C53020"/>
    <w:rsid w:val="00C55087"/>
    <w:rsid w:val="00C556AE"/>
    <w:rsid w:val="00C56010"/>
    <w:rsid w:val="00C565A3"/>
    <w:rsid w:val="00C56698"/>
    <w:rsid w:val="00C56A05"/>
    <w:rsid w:val="00C5722C"/>
    <w:rsid w:val="00C57D5D"/>
    <w:rsid w:val="00C603FA"/>
    <w:rsid w:val="00C6191E"/>
    <w:rsid w:val="00C62896"/>
    <w:rsid w:val="00C62E98"/>
    <w:rsid w:val="00C6331A"/>
    <w:rsid w:val="00C6362B"/>
    <w:rsid w:val="00C63675"/>
    <w:rsid w:val="00C637AA"/>
    <w:rsid w:val="00C67D16"/>
    <w:rsid w:val="00C70157"/>
    <w:rsid w:val="00C7052F"/>
    <w:rsid w:val="00C75488"/>
    <w:rsid w:val="00C75740"/>
    <w:rsid w:val="00C7673E"/>
    <w:rsid w:val="00C778A7"/>
    <w:rsid w:val="00C77CB6"/>
    <w:rsid w:val="00C804B1"/>
    <w:rsid w:val="00C814E4"/>
    <w:rsid w:val="00C82013"/>
    <w:rsid w:val="00C821A1"/>
    <w:rsid w:val="00C82438"/>
    <w:rsid w:val="00C82CC5"/>
    <w:rsid w:val="00C84F01"/>
    <w:rsid w:val="00C85342"/>
    <w:rsid w:val="00C85C5A"/>
    <w:rsid w:val="00C86A1F"/>
    <w:rsid w:val="00C875C1"/>
    <w:rsid w:val="00C87EFA"/>
    <w:rsid w:val="00C9060D"/>
    <w:rsid w:val="00C918C1"/>
    <w:rsid w:val="00C923D0"/>
    <w:rsid w:val="00C935D5"/>
    <w:rsid w:val="00C9371B"/>
    <w:rsid w:val="00C94F7A"/>
    <w:rsid w:val="00C95E66"/>
    <w:rsid w:val="00C95ECD"/>
    <w:rsid w:val="00CA2AE1"/>
    <w:rsid w:val="00CA2C4E"/>
    <w:rsid w:val="00CA3951"/>
    <w:rsid w:val="00CA4109"/>
    <w:rsid w:val="00CA4266"/>
    <w:rsid w:val="00CA4A7E"/>
    <w:rsid w:val="00CA4EE6"/>
    <w:rsid w:val="00CA683C"/>
    <w:rsid w:val="00CA7453"/>
    <w:rsid w:val="00CA7E91"/>
    <w:rsid w:val="00CB2241"/>
    <w:rsid w:val="00CB2786"/>
    <w:rsid w:val="00CB42A7"/>
    <w:rsid w:val="00CB6450"/>
    <w:rsid w:val="00CB67E8"/>
    <w:rsid w:val="00CB68BF"/>
    <w:rsid w:val="00CB6D18"/>
    <w:rsid w:val="00CC0ADF"/>
    <w:rsid w:val="00CC13D9"/>
    <w:rsid w:val="00CC27E8"/>
    <w:rsid w:val="00CC2D9C"/>
    <w:rsid w:val="00CC2F5B"/>
    <w:rsid w:val="00CC3324"/>
    <w:rsid w:val="00CC5A4E"/>
    <w:rsid w:val="00CC6C03"/>
    <w:rsid w:val="00CC7F3B"/>
    <w:rsid w:val="00CD066A"/>
    <w:rsid w:val="00CD0EC7"/>
    <w:rsid w:val="00CD119B"/>
    <w:rsid w:val="00CD3633"/>
    <w:rsid w:val="00CD4984"/>
    <w:rsid w:val="00CD59A4"/>
    <w:rsid w:val="00CD65F8"/>
    <w:rsid w:val="00CD6CE4"/>
    <w:rsid w:val="00CD75B8"/>
    <w:rsid w:val="00CD7EA4"/>
    <w:rsid w:val="00CE0B50"/>
    <w:rsid w:val="00CE178F"/>
    <w:rsid w:val="00CE21EC"/>
    <w:rsid w:val="00CE2306"/>
    <w:rsid w:val="00CE420F"/>
    <w:rsid w:val="00CE4658"/>
    <w:rsid w:val="00CE47D5"/>
    <w:rsid w:val="00CE533B"/>
    <w:rsid w:val="00CE5460"/>
    <w:rsid w:val="00CE5DD0"/>
    <w:rsid w:val="00CE6E25"/>
    <w:rsid w:val="00CE7144"/>
    <w:rsid w:val="00CF08F5"/>
    <w:rsid w:val="00CF0DA1"/>
    <w:rsid w:val="00CF1B2D"/>
    <w:rsid w:val="00CF1D04"/>
    <w:rsid w:val="00CF211B"/>
    <w:rsid w:val="00CF2364"/>
    <w:rsid w:val="00CF26BB"/>
    <w:rsid w:val="00CF28C1"/>
    <w:rsid w:val="00CF2BA9"/>
    <w:rsid w:val="00CF3055"/>
    <w:rsid w:val="00CF5430"/>
    <w:rsid w:val="00CF5EE1"/>
    <w:rsid w:val="00D005C3"/>
    <w:rsid w:val="00D0063F"/>
    <w:rsid w:val="00D00CFB"/>
    <w:rsid w:val="00D0151E"/>
    <w:rsid w:val="00D01CC4"/>
    <w:rsid w:val="00D01F2A"/>
    <w:rsid w:val="00D02C5B"/>
    <w:rsid w:val="00D035C3"/>
    <w:rsid w:val="00D03D95"/>
    <w:rsid w:val="00D04E26"/>
    <w:rsid w:val="00D052DA"/>
    <w:rsid w:val="00D060E1"/>
    <w:rsid w:val="00D06897"/>
    <w:rsid w:val="00D075FB"/>
    <w:rsid w:val="00D11337"/>
    <w:rsid w:val="00D13549"/>
    <w:rsid w:val="00D158D0"/>
    <w:rsid w:val="00D15963"/>
    <w:rsid w:val="00D16201"/>
    <w:rsid w:val="00D16643"/>
    <w:rsid w:val="00D212C7"/>
    <w:rsid w:val="00D21F31"/>
    <w:rsid w:val="00D221CF"/>
    <w:rsid w:val="00D222DB"/>
    <w:rsid w:val="00D234C1"/>
    <w:rsid w:val="00D23554"/>
    <w:rsid w:val="00D235EB"/>
    <w:rsid w:val="00D23F96"/>
    <w:rsid w:val="00D256A1"/>
    <w:rsid w:val="00D25BAE"/>
    <w:rsid w:val="00D26D80"/>
    <w:rsid w:val="00D27D2A"/>
    <w:rsid w:val="00D27EFB"/>
    <w:rsid w:val="00D319EF"/>
    <w:rsid w:val="00D31C5C"/>
    <w:rsid w:val="00D32A11"/>
    <w:rsid w:val="00D334F6"/>
    <w:rsid w:val="00D3475B"/>
    <w:rsid w:val="00D350F3"/>
    <w:rsid w:val="00D351EB"/>
    <w:rsid w:val="00D3616C"/>
    <w:rsid w:val="00D37431"/>
    <w:rsid w:val="00D423D2"/>
    <w:rsid w:val="00D42A1D"/>
    <w:rsid w:val="00D42B5A"/>
    <w:rsid w:val="00D449EB"/>
    <w:rsid w:val="00D45443"/>
    <w:rsid w:val="00D4553D"/>
    <w:rsid w:val="00D46222"/>
    <w:rsid w:val="00D46EA4"/>
    <w:rsid w:val="00D50486"/>
    <w:rsid w:val="00D5139C"/>
    <w:rsid w:val="00D51BBF"/>
    <w:rsid w:val="00D51C06"/>
    <w:rsid w:val="00D52D21"/>
    <w:rsid w:val="00D54760"/>
    <w:rsid w:val="00D54D69"/>
    <w:rsid w:val="00D554B8"/>
    <w:rsid w:val="00D560F2"/>
    <w:rsid w:val="00D56A0D"/>
    <w:rsid w:val="00D57227"/>
    <w:rsid w:val="00D57895"/>
    <w:rsid w:val="00D6069C"/>
    <w:rsid w:val="00D60F55"/>
    <w:rsid w:val="00D61CC1"/>
    <w:rsid w:val="00D6239F"/>
    <w:rsid w:val="00D62581"/>
    <w:rsid w:val="00D63179"/>
    <w:rsid w:val="00D6349D"/>
    <w:rsid w:val="00D636B0"/>
    <w:rsid w:val="00D63738"/>
    <w:rsid w:val="00D638B3"/>
    <w:rsid w:val="00D64931"/>
    <w:rsid w:val="00D65987"/>
    <w:rsid w:val="00D67320"/>
    <w:rsid w:val="00D67838"/>
    <w:rsid w:val="00D7031F"/>
    <w:rsid w:val="00D7052B"/>
    <w:rsid w:val="00D70F6C"/>
    <w:rsid w:val="00D71939"/>
    <w:rsid w:val="00D727BE"/>
    <w:rsid w:val="00D73B21"/>
    <w:rsid w:val="00D7437B"/>
    <w:rsid w:val="00D7444F"/>
    <w:rsid w:val="00D74C5C"/>
    <w:rsid w:val="00D75D02"/>
    <w:rsid w:val="00D76F5F"/>
    <w:rsid w:val="00D8067F"/>
    <w:rsid w:val="00D8149B"/>
    <w:rsid w:val="00D81A49"/>
    <w:rsid w:val="00D82120"/>
    <w:rsid w:val="00D84972"/>
    <w:rsid w:val="00D859E1"/>
    <w:rsid w:val="00D86390"/>
    <w:rsid w:val="00D86FF4"/>
    <w:rsid w:val="00D9038F"/>
    <w:rsid w:val="00D9279B"/>
    <w:rsid w:val="00D93117"/>
    <w:rsid w:val="00D9342D"/>
    <w:rsid w:val="00D94421"/>
    <w:rsid w:val="00D94789"/>
    <w:rsid w:val="00D96FD5"/>
    <w:rsid w:val="00D97128"/>
    <w:rsid w:val="00DA00FE"/>
    <w:rsid w:val="00DA0809"/>
    <w:rsid w:val="00DA2412"/>
    <w:rsid w:val="00DA3226"/>
    <w:rsid w:val="00DA394F"/>
    <w:rsid w:val="00DA4C13"/>
    <w:rsid w:val="00DA57CD"/>
    <w:rsid w:val="00DA5B86"/>
    <w:rsid w:val="00DA68C0"/>
    <w:rsid w:val="00DA6B38"/>
    <w:rsid w:val="00DA6BC3"/>
    <w:rsid w:val="00DB2005"/>
    <w:rsid w:val="00DB2C15"/>
    <w:rsid w:val="00DB2DF2"/>
    <w:rsid w:val="00DB66C7"/>
    <w:rsid w:val="00DB696E"/>
    <w:rsid w:val="00DB6A09"/>
    <w:rsid w:val="00DB6AC9"/>
    <w:rsid w:val="00DB6B6A"/>
    <w:rsid w:val="00DC0521"/>
    <w:rsid w:val="00DC0BBA"/>
    <w:rsid w:val="00DC0FC6"/>
    <w:rsid w:val="00DC1DF5"/>
    <w:rsid w:val="00DC2411"/>
    <w:rsid w:val="00DC29F3"/>
    <w:rsid w:val="00DC39CA"/>
    <w:rsid w:val="00DC4E78"/>
    <w:rsid w:val="00DC51C3"/>
    <w:rsid w:val="00DC72CB"/>
    <w:rsid w:val="00DD006E"/>
    <w:rsid w:val="00DD04C0"/>
    <w:rsid w:val="00DD09DF"/>
    <w:rsid w:val="00DD0D26"/>
    <w:rsid w:val="00DD0EAF"/>
    <w:rsid w:val="00DD1240"/>
    <w:rsid w:val="00DD1B85"/>
    <w:rsid w:val="00DD222C"/>
    <w:rsid w:val="00DD3A5C"/>
    <w:rsid w:val="00DD506D"/>
    <w:rsid w:val="00DD526B"/>
    <w:rsid w:val="00DD6151"/>
    <w:rsid w:val="00DD63F9"/>
    <w:rsid w:val="00DD68D2"/>
    <w:rsid w:val="00DD69F6"/>
    <w:rsid w:val="00DD6D91"/>
    <w:rsid w:val="00DD6ED9"/>
    <w:rsid w:val="00DD7406"/>
    <w:rsid w:val="00DD796E"/>
    <w:rsid w:val="00DE009C"/>
    <w:rsid w:val="00DE0ABD"/>
    <w:rsid w:val="00DE2569"/>
    <w:rsid w:val="00DE37D7"/>
    <w:rsid w:val="00DE5B43"/>
    <w:rsid w:val="00DE651C"/>
    <w:rsid w:val="00DE6566"/>
    <w:rsid w:val="00DE7E91"/>
    <w:rsid w:val="00DF060F"/>
    <w:rsid w:val="00DF3008"/>
    <w:rsid w:val="00DF3319"/>
    <w:rsid w:val="00DF57C7"/>
    <w:rsid w:val="00DF60D1"/>
    <w:rsid w:val="00DF69E4"/>
    <w:rsid w:val="00E00A2A"/>
    <w:rsid w:val="00E00C64"/>
    <w:rsid w:val="00E00E82"/>
    <w:rsid w:val="00E02CF3"/>
    <w:rsid w:val="00E02D8B"/>
    <w:rsid w:val="00E033F1"/>
    <w:rsid w:val="00E03AAB"/>
    <w:rsid w:val="00E0776C"/>
    <w:rsid w:val="00E07F90"/>
    <w:rsid w:val="00E10A15"/>
    <w:rsid w:val="00E11548"/>
    <w:rsid w:val="00E115C7"/>
    <w:rsid w:val="00E13C92"/>
    <w:rsid w:val="00E1493C"/>
    <w:rsid w:val="00E14BEF"/>
    <w:rsid w:val="00E157B3"/>
    <w:rsid w:val="00E17E1E"/>
    <w:rsid w:val="00E17FA5"/>
    <w:rsid w:val="00E2051E"/>
    <w:rsid w:val="00E20B77"/>
    <w:rsid w:val="00E213DB"/>
    <w:rsid w:val="00E22462"/>
    <w:rsid w:val="00E2246D"/>
    <w:rsid w:val="00E23B90"/>
    <w:rsid w:val="00E23DF5"/>
    <w:rsid w:val="00E23F68"/>
    <w:rsid w:val="00E24C27"/>
    <w:rsid w:val="00E24EA8"/>
    <w:rsid w:val="00E251D2"/>
    <w:rsid w:val="00E2783B"/>
    <w:rsid w:val="00E308E7"/>
    <w:rsid w:val="00E3192B"/>
    <w:rsid w:val="00E32F0C"/>
    <w:rsid w:val="00E3374B"/>
    <w:rsid w:val="00E33F18"/>
    <w:rsid w:val="00E34A0D"/>
    <w:rsid w:val="00E34E63"/>
    <w:rsid w:val="00E3538A"/>
    <w:rsid w:val="00E36B64"/>
    <w:rsid w:val="00E3755B"/>
    <w:rsid w:val="00E379CC"/>
    <w:rsid w:val="00E37A7E"/>
    <w:rsid w:val="00E4026D"/>
    <w:rsid w:val="00E42567"/>
    <w:rsid w:val="00E42804"/>
    <w:rsid w:val="00E42A05"/>
    <w:rsid w:val="00E42D0C"/>
    <w:rsid w:val="00E43955"/>
    <w:rsid w:val="00E44787"/>
    <w:rsid w:val="00E454C3"/>
    <w:rsid w:val="00E45C0E"/>
    <w:rsid w:val="00E45C31"/>
    <w:rsid w:val="00E460E2"/>
    <w:rsid w:val="00E477CF"/>
    <w:rsid w:val="00E47966"/>
    <w:rsid w:val="00E50B44"/>
    <w:rsid w:val="00E510F3"/>
    <w:rsid w:val="00E5185E"/>
    <w:rsid w:val="00E55248"/>
    <w:rsid w:val="00E568BC"/>
    <w:rsid w:val="00E56A66"/>
    <w:rsid w:val="00E5761F"/>
    <w:rsid w:val="00E57B2E"/>
    <w:rsid w:val="00E57CC0"/>
    <w:rsid w:val="00E57D7A"/>
    <w:rsid w:val="00E57FB5"/>
    <w:rsid w:val="00E57FC5"/>
    <w:rsid w:val="00E60C2B"/>
    <w:rsid w:val="00E610F4"/>
    <w:rsid w:val="00E61FDE"/>
    <w:rsid w:val="00E6265B"/>
    <w:rsid w:val="00E62B70"/>
    <w:rsid w:val="00E62BB5"/>
    <w:rsid w:val="00E631D4"/>
    <w:rsid w:val="00E633BD"/>
    <w:rsid w:val="00E65021"/>
    <w:rsid w:val="00E66EDC"/>
    <w:rsid w:val="00E67391"/>
    <w:rsid w:val="00E679F1"/>
    <w:rsid w:val="00E705CC"/>
    <w:rsid w:val="00E70FB7"/>
    <w:rsid w:val="00E72667"/>
    <w:rsid w:val="00E730C8"/>
    <w:rsid w:val="00E74147"/>
    <w:rsid w:val="00E7526A"/>
    <w:rsid w:val="00E75B3C"/>
    <w:rsid w:val="00E76E53"/>
    <w:rsid w:val="00E7735D"/>
    <w:rsid w:val="00E77A1C"/>
    <w:rsid w:val="00E81B00"/>
    <w:rsid w:val="00E81E1F"/>
    <w:rsid w:val="00E829E8"/>
    <w:rsid w:val="00E83D0D"/>
    <w:rsid w:val="00E843BA"/>
    <w:rsid w:val="00E85880"/>
    <w:rsid w:val="00E865E9"/>
    <w:rsid w:val="00E87A29"/>
    <w:rsid w:val="00E87A32"/>
    <w:rsid w:val="00E90780"/>
    <w:rsid w:val="00E90A1E"/>
    <w:rsid w:val="00E912AE"/>
    <w:rsid w:val="00E9193E"/>
    <w:rsid w:val="00E92873"/>
    <w:rsid w:val="00E92DC4"/>
    <w:rsid w:val="00E92E88"/>
    <w:rsid w:val="00E930BB"/>
    <w:rsid w:val="00E93C82"/>
    <w:rsid w:val="00E94846"/>
    <w:rsid w:val="00E95A6E"/>
    <w:rsid w:val="00E964DC"/>
    <w:rsid w:val="00E96617"/>
    <w:rsid w:val="00E96BD2"/>
    <w:rsid w:val="00E9734D"/>
    <w:rsid w:val="00E97FB3"/>
    <w:rsid w:val="00EA06C9"/>
    <w:rsid w:val="00EA085F"/>
    <w:rsid w:val="00EA0D13"/>
    <w:rsid w:val="00EA111A"/>
    <w:rsid w:val="00EA1645"/>
    <w:rsid w:val="00EA2891"/>
    <w:rsid w:val="00EA3243"/>
    <w:rsid w:val="00EA36A9"/>
    <w:rsid w:val="00EA5498"/>
    <w:rsid w:val="00EA64B8"/>
    <w:rsid w:val="00EA6B71"/>
    <w:rsid w:val="00EA6C57"/>
    <w:rsid w:val="00EA7DA1"/>
    <w:rsid w:val="00EB1207"/>
    <w:rsid w:val="00EB2567"/>
    <w:rsid w:val="00EB34FF"/>
    <w:rsid w:val="00EB3F8C"/>
    <w:rsid w:val="00EB5C05"/>
    <w:rsid w:val="00EB6833"/>
    <w:rsid w:val="00EB69F7"/>
    <w:rsid w:val="00EB6F24"/>
    <w:rsid w:val="00EB7C36"/>
    <w:rsid w:val="00EC0182"/>
    <w:rsid w:val="00EC0EEB"/>
    <w:rsid w:val="00EC1F6A"/>
    <w:rsid w:val="00EC27D0"/>
    <w:rsid w:val="00EC2EA4"/>
    <w:rsid w:val="00EC3758"/>
    <w:rsid w:val="00EC4381"/>
    <w:rsid w:val="00EC4713"/>
    <w:rsid w:val="00EC4B74"/>
    <w:rsid w:val="00EC5128"/>
    <w:rsid w:val="00EC5767"/>
    <w:rsid w:val="00EC5F76"/>
    <w:rsid w:val="00EC6736"/>
    <w:rsid w:val="00EC7DE6"/>
    <w:rsid w:val="00ED0F50"/>
    <w:rsid w:val="00ED1113"/>
    <w:rsid w:val="00ED1766"/>
    <w:rsid w:val="00ED3466"/>
    <w:rsid w:val="00ED422D"/>
    <w:rsid w:val="00ED451A"/>
    <w:rsid w:val="00ED47CF"/>
    <w:rsid w:val="00ED61DA"/>
    <w:rsid w:val="00ED632B"/>
    <w:rsid w:val="00ED67E7"/>
    <w:rsid w:val="00ED6873"/>
    <w:rsid w:val="00ED7A32"/>
    <w:rsid w:val="00ED7E24"/>
    <w:rsid w:val="00EE0CD5"/>
    <w:rsid w:val="00EE0E4B"/>
    <w:rsid w:val="00EE10A5"/>
    <w:rsid w:val="00EE10CD"/>
    <w:rsid w:val="00EE188F"/>
    <w:rsid w:val="00EE1C71"/>
    <w:rsid w:val="00EE28FB"/>
    <w:rsid w:val="00EE3A4C"/>
    <w:rsid w:val="00EE3B21"/>
    <w:rsid w:val="00EE3E4A"/>
    <w:rsid w:val="00EE48CF"/>
    <w:rsid w:val="00EE4A32"/>
    <w:rsid w:val="00EE6791"/>
    <w:rsid w:val="00EE6C67"/>
    <w:rsid w:val="00EE6E1B"/>
    <w:rsid w:val="00EF0501"/>
    <w:rsid w:val="00EF1EE4"/>
    <w:rsid w:val="00EF284D"/>
    <w:rsid w:val="00EF2E69"/>
    <w:rsid w:val="00EF44B5"/>
    <w:rsid w:val="00EF4715"/>
    <w:rsid w:val="00EF55C7"/>
    <w:rsid w:val="00EF5C28"/>
    <w:rsid w:val="00EF6501"/>
    <w:rsid w:val="00EF6732"/>
    <w:rsid w:val="00F004E7"/>
    <w:rsid w:val="00F01294"/>
    <w:rsid w:val="00F01B44"/>
    <w:rsid w:val="00F02418"/>
    <w:rsid w:val="00F024EB"/>
    <w:rsid w:val="00F027E5"/>
    <w:rsid w:val="00F03780"/>
    <w:rsid w:val="00F0386C"/>
    <w:rsid w:val="00F04691"/>
    <w:rsid w:val="00F04839"/>
    <w:rsid w:val="00F04E67"/>
    <w:rsid w:val="00F058D3"/>
    <w:rsid w:val="00F064C1"/>
    <w:rsid w:val="00F073C4"/>
    <w:rsid w:val="00F07D7C"/>
    <w:rsid w:val="00F1178C"/>
    <w:rsid w:val="00F119D4"/>
    <w:rsid w:val="00F1274C"/>
    <w:rsid w:val="00F13971"/>
    <w:rsid w:val="00F13A33"/>
    <w:rsid w:val="00F1539D"/>
    <w:rsid w:val="00F17AFD"/>
    <w:rsid w:val="00F2047D"/>
    <w:rsid w:val="00F2340B"/>
    <w:rsid w:val="00F24369"/>
    <w:rsid w:val="00F24CF2"/>
    <w:rsid w:val="00F259C0"/>
    <w:rsid w:val="00F25AFA"/>
    <w:rsid w:val="00F260A6"/>
    <w:rsid w:val="00F26DE0"/>
    <w:rsid w:val="00F273D5"/>
    <w:rsid w:val="00F3152F"/>
    <w:rsid w:val="00F32951"/>
    <w:rsid w:val="00F33933"/>
    <w:rsid w:val="00F344E7"/>
    <w:rsid w:val="00F34EFD"/>
    <w:rsid w:val="00F35440"/>
    <w:rsid w:val="00F35E5A"/>
    <w:rsid w:val="00F35F26"/>
    <w:rsid w:val="00F36A86"/>
    <w:rsid w:val="00F371DD"/>
    <w:rsid w:val="00F376C0"/>
    <w:rsid w:val="00F37BC6"/>
    <w:rsid w:val="00F40054"/>
    <w:rsid w:val="00F41B74"/>
    <w:rsid w:val="00F45045"/>
    <w:rsid w:val="00F45EFE"/>
    <w:rsid w:val="00F476C0"/>
    <w:rsid w:val="00F47803"/>
    <w:rsid w:val="00F507D6"/>
    <w:rsid w:val="00F50900"/>
    <w:rsid w:val="00F50FD3"/>
    <w:rsid w:val="00F513D5"/>
    <w:rsid w:val="00F52B16"/>
    <w:rsid w:val="00F53581"/>
    <w:rsid w:val="00F53B91"/>
    <w:rsid w:val="00F541B3"/>
    <w:rsid w:val="00F54D82"/>
    <w:rsid w:val="00F54FE2"/>
    <w:rsid w:val="00F5596A"/>
    <w:rsid w:val="00F56109"/>
    <w:rsid w:val="00F6003F"/>
    <w:rsid w:val="00F6071C"/>
    <w:rsid w:val="00F61690"/>
    <w:rsid w:val="00F621B5"/>
    <w:rsid w:val="00F63085"/>
    <w:rsid w:val="00F6420A"/>
    <w:rsid w:val="00F643F8"/>
    <w:rsid w:val="00F64759"/>
    <w:rsid w:val="00F64ADD"/>
    <w:rsid w:val="00F654C2"/>
    <w:rsid w:val="00F65696"/>
    <w:rsid w:val="00F65C8A"/>
    <w:rsid w:val="00F667E4"/>
    <w:rsid w:val="00F6689E"/>
    <w:rsid w:val="00F67588"/>
    <w:rsid w:val="00F675AC"/>
    <w:rsid w:val="00F7169A"/>
    <w:rsid w:val="00F716AD"/>
    <w:rsid w:val="00F71A3F"/>
    <w:rsid w:val="00F73B30"/>
    <w:rsid w:val="00F7477C"/>
    <w:rsid w:val="00F7545E"/>
    <w:rsid w:val="00F75C80"/>
    <w:rsid w:val="00F80402"/>
    <w:rsid w:val="00F81504"/>
    <w:rsid w:val="00F818BD"/>
    <w:rsid w:val="00F81C88"/>
    <w:rsid w:val="00F83102"/>
    <w:rsid w:val="00F84587"/>
    <w:rsid w:val="00F85375"/>
    <w:rsid w:val="00F85C83"/>
    <w:rsid w:val="00F87039"/>
    <w:rsid w:val="00F92989"/>
    <w:rsid w:val="00F94284"/>
    <w:rsid w:val="00F9499C"/>
    <w:rsid w:val="00F952D6"/>
    <w:rsid w:val="00F9542D"/>
    <w:rsid w:val="00F97D79"/>
    <w:rsid w:val="00FA0685"/>
    <w:rsid w:val="00FA0CF9"/>
    <w:rsid w:val="00FA0D0D"/>
    <w:rsid w:val="00FA10D5"/>
    <w:rsid w:val="00FA3E07"/>
    <w:rsid w:val="00FA5A4A"/>
    <w:rsid w:val="00FA5C2C"/>
    <w:rsid w:val="00FA655D"/>
    <w:rsid w:val="00FA69A8"/>
    <w:rsid w:val="00FA7216"/>
    <w:rsid w:val="00FA76A0"/>
    <w:rsid w:val="00FA77B7"/>
    <w:rsid w:val="00FB0220"/>
    <w:rsid w:val="00FB0F45"/>
    <w:rsid w:val="00FB16F3"/>
    <w:rsid w:val="00FB387A"/>
    <w:rsid w:val="00FB3977"/>
    <w:rsid w:val="00FB3DE2"/>
    <w:rsid w:val="00FB418E"/>
    <w:rsid w:val="00FB41D1"/>
    <w:rsid w:val="00FB5559"/>
    <w:rsid w:val="00FB6786"/>
    <w:rsid w:val="00FB6972"/>
    <w:rsid w:val="00FB706F"/>
    <w:rsid w:val="00FB7518"/>
    <w:rsid w:val="00FC1083"/>
    <w:rsid w:val="00FC22CC"/>
    <w:rsid w:val="00FC2CBA"/>
    <w:rsid w:val="00FC3421"/>
    <w:rsid w:val="00FC483D"/>
    <w:rsid w:val="00FC5DDD"/>
    <w:rsid w:val="00FC61BB"/>
    <w:rsid w:val="00FC69E3"/>
    <w:rsid w:val="00FC6A9D"/>
    <w:rsid w:val="00FC6B61"/>
    <w:rsid w:val="00FC77E8"/>
    <w:rsid w:val="00FC786B"/>
    <w:rsid w:val="00FD0082"/>
    <w:rsid w:val="00FD081F"/>
    <w:rsid w:val="00FD22D6"/>
    <w:rsid w:val="00FD2960"/>
    <w:rsid w:val="00FD312E"/>
    <w:rsid w:val="00FD45F5"/>
    <w:rsid w:val="00FD4768"/>
    <w:rsid w:val="00FD5873"/>
    <w:rsid w:val="00FD6ABA"/>
    <w:rsid w:val="00FD6C6A"/>
    <w:rsid w:val="00FE136F"/>
    <w:rsid w:val="00FE17FA"/>
    <w:rsid w:val="00FE1EF3"/>
    <w:rsid w:val="00FE4A47"/>
    <w:rsid w:val="00FE5234"/>
    <w:rsid w:val="00FE6337"/>
    <w:rsid w:val="00FE679A"/>
    <w:rsid w:val="00FE6C0C"/>
    <w:rsid w:val="00FF0A51"/>
    <w:rsid w:val="00FF1327"/>
    <w:rsid w:val="00FF1347"/>
    <w:rsid w:val="00FF1852"/>
    <w:rsid w:val="00FF2439"/>
    <w:rsid w:val="00FF272A"/>
    <w:rsid w:val="00FF369E"/>
    <w:rsid w:val="00FF42E9"/>
    <w:rsid w:val="00FF4D80"/>
    <w:rsid w:val="00FF5213"/>
    <w:rsid w:val="00FF61BA"/>
    <w:rsid w:val="00FF7199"/>
    <w:rsid w:val="00FF746D"/>
    <w:rsid w:val="00FF7660"/>
    <w:rsid w:val="00FF7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9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List"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nhideWhenUsed="0" w:qFormat="1"/>
    <w:lsdException w:name="Document Map" w:uiPriority="0"/>
    <w:lsdException w:name="Plain Text" w:uiPriority="0"/>
    <w:lsdException w:name="Normal (Web)" w:uiPriority="0"/>
    <w:lsdException w:name="HTML Preformatted"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70157"/>
  </w:style>
  <w:style w:type="paragraph" w:styleId="11">
    <w:name w:val="heading 1"/>
    <w:basedOn w:val="a3"/>
    <w:next w:val="a3"/>
    <w:link w:val="12"/>
    <w:uiPriority w:val="9"/>
    <w:qFormat/>
    <w:rsid w:val="002765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1"/>
    <w:uiPriority w:val="9"/>
    <w:unhideWhenUsed/>
    <w:qFormat/>
    <w:rsid w:val="00085C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iPriority w:val="9"/>
    <w:unhideWhenUsed/>
    <w:qFormat/>
    <w:rsid w:val="0052177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uiPriority w:val="9"/>
    <w:unhideWhenUsed/>
    <w:qFormat/>
    <w:rsid w:val="009464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3"/>
    <w:next w:val="a3"/>
    <w:link w:val="50"/>
    <w:uiPriority w:val="9"/>
    <w:unhideWhenUsed/>
    <w:qFormat/>
    <w:rsid w:val="0011319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3"/>
    <w:next w:val="a3"/>
    <w:link w:val="60"/>
    <w:uiPriority w:val="9"/>
    <w:unhideWhenUsed/>
    <w:qFormat/>
    <w:rsid w:val="0077160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3"/>
    <w:next w:val="a3"/>
    <w:link w:val="70"/>
    <w:uiPriority w:val="9"/>
    <w:unhideWhenUsed/>
    <w:qFormat/>
    <w:rsid w:val="00427690"/>
    <w:pPr>
      <w:keepNext/>
      <w:keepLines/>
      <w:widowControl w:val="0"/>
      <w:spacing w:before="200" w:after="0" w:line="260" w:lineRule="auto"/>
      <w:ind w:firstLine="220"/>
      <w:jc w:val="both"/>
      <w:outlineLvl w:val="6"/>
    </w:pPr>
    <w:rPr>
      <w:rFonts w:asciiTheme="majorHAnsi" w:eastAsiaTheme="majorEastAsia" w:hAnsiTheme="majorHAnsi" w:cstheme="majorBidi"/>
      <w:b/>
      <w:bCs/>
      <w:i/>
      <w:iCs/>
      <w:color w:val="404040" w:themeColor="text1" w:themeTint="BF"/>
      <w:sz w:val="18"/>
      <w:szCs w:val="18"/>
      <w:lang w:eastAsia="ru-RU"/>
    </w:rPr>
  </w:style>
  <w:style w:type="paragraph" w:styleId="8">
    <w:name w:val="heading 8"/>
    <w:basedOn w:val="a3"/>
    <w:next w:val="a3"/>
    <w:link w:val="80"/>
    <w:uiPriority w:val="9"/>
    <w:semiHidden/>
    <w:unhideWhenUsed/>
    <w:qFormat/>
    <w:rsid w:val="00397E2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semiHidden/>
    <w:unhideWhenUsed/>
    <w:rsid w:val="00C70157"/>
    <w:pPr>
      <w:spacing w:after="0" w:line="240" w:lineRule="auto"/>
    </w:pPr>
    <w:rPr>
      <w:rFonts w:ascii="Tahoma" w:hAnsi="Tahoma" w:cs="Tahoma"/>
      <w:sz w:val="16"/>
      <w:szCs w:val="16"/>
    </w:rPr>
  </w:style>
  <w:style w:type="character" w:customStyle="1" w:styleId="a8">
    <w:name w:val="Текст выноски Знак"/>
    <w:basedOn w:val="a4"/>
    <w:link w:val="a7"/>
    <w:uiPriority w:val="99"/>
    <w:semiHidden/>
    <w:rsid w:val="00C70157"/>
    <w:rPr>
      <w:rFonts w:ascii="Tahoma" w:hAnsi="Tahoma" w:cs="Tahoma"/>
      <w:sz w:val="16"/>
      <w:szCs w:val="16"/>
    </w:rPr>
  </w:style>
  <w:style w:type="paragraph" w:styleId="a9">
    <w:name w:val="footer"/>
    <w:aliases w:val=" Знак12,Знак12"/>
    <w:basedOn w:val="a3"/>
    <w:link w:val="aa"/>
    <w:uiPriority w:val="99"/>
    <w:unhideWhenUsed/>
    <w:rsid w:val="0027659D"/>
    <w:pPr>
      <w:tabs>
        <w:tab w:val="center" w:pos="4677"/>
        <w:tab w:val="right" w:pos="9355"/>
      </w:tabs>
      <w:spacing w:after="0" w:line="240" w:lineRule="auto"/>
    </w:pPr>
  </w:style>
  <w:style w:type="character" w:customStyle="1" w:styleId="aa">
    <w:name w:val="Нижний колонтитул Знак"/>
    <w:aliases w:val=" Знак12 Знак,Знак12 Знак"/>
    <w:basedOn w:val="a4"/>
    <w:link w:val="a9"/>
    <w:uiPriority w:val="99"/>
    <w:rsid w:val="0027659D"/>
  </w:style>
  <w:style w:type="paragraph" w:customStyle="1" w:styleId="ab">
    <w:name w:val="Таблица"/>
    <w:basedOn w:val="a3"/>
    <w:uiPriority w:val="99"/>
    <w:rsid w:val="0027659D"/>
    <w:pPr>
      <w:tabs>
        <w:tab w:val="left" w:pos="851"/>
      </w:tabs>
      <w:spacing w:before="120" w:after="0" w:line="240" w:lineRule="auto"/>
      <w:jc w:val="both"/>
    </w:pPr>
    <w:rPr>
      <w:rFonts w:ascii="Arial" w:eastAsia="Times New Roman" w:hAnsi="Arial" w:cs="Times New Roman"/>
      <w:kern w:val="28"/>
      <w:sz w:val="20"/>
      <w:szCs w:val="20"/>
      <w:lang w:eastAsia="ru-RU"/>
    </w:rPr>
  </w:style>
  <w:style w:type="paragraph" w:styleId="ac">
    <w:name w:val="List Paragraph"/>
    <w:basedOn w:val="a3"/>
    <w:link w:val="ad"/>
    <w:uiPriority w:val="34"/>
    <w:qFormat/>
    <w:rsid w:val="0027659D"/>
    <w:pPr>
      <w:ind w:left="720"/>
      <w:contextualSpacing/>
    </w:pPr>
  </w:style>
  <w:style w:type="character" w:customStyle="1" w:styleId="ad">
    <w:name w:val="Абзац списка Знак"/>
    <w:link w:val="ac"/>
    <w:uiPriority w:val="34"/>
    <w:locked/>
    <w:rsid w:val="0027659D"/>
  </w:style>
  <w:style w:type="table" w:styleId="ae">
    <w:name w:val="Table Grid"/>
    <w:aliases w:val="Table Grid Report"/>
    <w:basedOn w:val="a5"/>
    <w:uiPriority w:val="59"/>
    <w:rsid w:val="002765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basedOn w:val="a4"/>
    <w:link w:val="11"/>
    <w:uiPriority w:val="9"/>
    <w:rsid w:val="0027659D"/>
    <w:rPr>
      <w:rFonts w:asciiTheme="majorHAnsi" w:eastAsiaTheme="majorEastAsia" w:hAnsiTheme="majorHAnsi" w:cstheme="majorBidi"/>
      <w:b/>
      <w:bCs/>
      <w:color w:val="365F91" w:themeColor="accent1" w:themeShade="BF"/>
      <w:sz w:val="28"/>
      <w:szCs w:val="28"/>
    </w:rPr>
  </w:style>
  <w:style w:type="paragraph" w:styleId="af">
    <w:name w:val="TOC Heading"/>
    <w:basedOn w:val="11"/>
    <w:next w:val="a3"/>
    <w:uiPriority w:val="39"/>
    <w:unhideWhenUsed/>
    <w:qFormat/>
    <w:rsid w:val="0027659D"/>
    <w:pPr>
      <w:outlineLvl w:val="9"/>
    </w:pPr>
  </w:style>
  <w:style w:type="paragraph" w:styleId="af0">
    <w:name w:val="header"/>
    <w:aliases w:val=" Знак10,ВерхКолонтитул,Знак10"/>
    <w:basedOn w:val="a3"/>
    <w:link w:val="af1"/>
    <w:unhideWhenUsed/>
    <w:rsid w:val="0027659D"/>
    <w:pPr>
      <w:tabs>
        <w:tab w:val="center" w:pos="4677"/>
        <w:tab w:val="right" w:pos="9355"/>
      </w:tabs>
      <w:spacing w:after="0" w:line="240" w:lineRule="auto"/>
    </w:pPr>
  </w:style>
  <w:style w:type="character" w:customStyle="1" w:styleId="af1">
    <w:name w:val="Верхний колонтитул Знак"/>
    <w:aliases w:val=" Знак10 Знак,ВерхКолонтитул Знак,Знак10 Знак"/>
    <w:basedOn w:val="a4"/>
    <w:link w:val="af0"/>
    <w:uiPriority w:val="99"/>
    <w:rsid w:val="0027659D"/>
  </w:style>
  <w:style w:type="paragraph" w:styleId="af2">
    <w:name w:val="Document Map"/>
    <w:basedOn w:val="a3"/>
    <w:link w:val="af3"/>
    <w:unhideWhenUsed/>
    <w:rsid w:val="008F0E3D"/>
    <w:pPr>
      <w:spacing w:after="0" w:line="240" w:lineRule="auto"/>
    </w:pPr>
    <w:rPr>
      <w:rFonts w:ascii="Tahoma" w:hAnsi="Tahoma" w:cs="Tahoma"/>
      <w:sz w:val="16"/>
      <w:szCs w:val="16"/>
    </w:rPr>
  </w:style>
  <w:style w:type="character" w:customStyle="1" w:styleId="af3">
    <w:name w:val="Схема документа Знак"/>
    <w:basedOn w:val="a4"/>
    <w:link w:val="af2"/>
    <w:rsid w:val="008F0E3D"/>
    <w:rPr>
      <w:rFonts w:ascii="Tahoma" w:hAnsi="Tahoma" w:cs="Tahoma"/>
      <w:sz w:val="16"/>
      <w:szCs w:val="16"/>
    </w:rPr>
  </w:style>
  <w:style w:type="character" w:styleId="af4">
    <w:name w:val="Hyperlink"/>
    <w:basedOn w:val="a4"/>
    <w:uiPriority w:val="99"/>
    <w:unhideWhenUsed/>
    <w:rsid w:val="0024210E"/>
    <w:rPr>
      <w:color w:val="0000FF" w:themeColor="hyperlink"/>
      <w:u w:val="single"/>
    </w:rPr>
  </w:style>
  <w:style w:type="paragraph" w:styleId="af5">
    <w:name w:val="No Spacing"/>
    <w:link w:val="af6"/>
    <w:uiPriority w:val="1"/>
    <w:qFormat/>
    <w:rsid w:val="00085CD1"/>
    <w:pPr>
      <w:spacing w:after="0" w:line="240" w:lineRule="auto"/>
    </w:pPr>
    <w:rPr>
      <w:rFonts w:eastAsiaTheme="minorEastAsia"/>
    </w:rPr>
  </w:style>
  <w:style w:type="character" w:customStyle="1" w:styleId="af6">
    <w:name w:val="Без интервала Знак"/>
    <w:basedOn w:val="a4"/>
    <w:link w:val="af5"/>
    <w:uiPriority w:val="1"/>
    <w:rsid w:val="00085CD1"/>
    <w:rPr>
      <w:rFonts w:eastAsiaTheme="minorEastAsia"/>
    </w:rPr>
  </w:style>
  <w:style w:type="character" w:customStyle="1" w:styleId="21">
    <w:name w:val="Заголовок 2 Знак"/>
    <w:basedOn w:val="a4"/>
    <w:link w:val="20"/>
    <w:uiPriority w:val="9"/>
    <w:rsid w:val="00085CD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uiPriority w:val="9"/>
    <w:rsid w:val="00521773"/>
    <w:rPr>
      <w:rFonts w:asciiTheme="majorHAnsi" w:eastAsiaTheme="majorEastAsia" w:hAnsiTheme="majorHAnsi" w:cstheme="majorBidi"/>
      <w:b/>
      <w:bCs/>
      <w:color w:val="4F81BD" w:themeColor="accent1"/>
    </w:rPr>
  </w:style>
  <w:style w:type="paragraph" w:styleId="13">
    <w:name w:val="toc 1"/>
    <w:basedOn w:val="a3"/>
    <w:next w:val="a3"/>
    <w:autoRedefine/>
    <w:uiPriority w:val="39"/>
    <w:unhideWhenUsed/>
    <w:qFormat/>
    <w:rsid w:val="00987B2A"/>
    <w:pPr>
      <w:spacing w:after="100"/>
    </w:pPr>
  </w:style>
  <w:style w:type="paragraph" w:styleId="22">
    <w:name w:val="toc 2"/>
    <w:basedOn w:val="a3"/>
    <w:next w:val="a3"/>
    <w:autoRedefine/>
    <w:uiPriority w:val="39"/>
    <w:unhideWhenUsed/>
    <w:rsid w:val="00987B2A"/>
    <w:pPr>
      <w:spacing w:after="100"/>
      <w:ind w:left="220"/>
    </w:pPr>
  </w:style>
  <w:style w:type="paragraph" w:styleId="31">
    <w:name w:val="toc 3"/>
    <w:basedOn w:val="a3"/>
    <w:next w:val="a3"/>
    <w:autoRedefine/>
    <w:uiPriority w:val="39"/>
    <w:unhideWhenUsed/>
    <w:rsid w:val="008B6FEE"/>
    <w:pPr>
      <w:spacing w:after="0" w:line="240" w:lineRule="auto"/>
      <w:ind w:firstLine="709"/>
      <w:jc w:val="both"/>
    </w:pPr>
    <w:rPr>
      <w:rFonts w:ascii="Times New Roman" w:hAnsi="Times New Roman" w:cs="Times New Roman"/>
      <w:sz w:val="28"/>
      <w:szCs w:val="28"/>
    </w:rPr>
  </w:style>
  <w:style w:type="character" w:customStyle="1" w:styleId="FontStyle48">
    <w:name w:val="Font Style48"/>
    <w:rsid w:val="00D3616C"/>
    <w:rPr>
      <w:rFonts w:ascii="Times New Roman" w:hAnsi="Times New Roman" w:cs="Times New Roman"/>
      <w:sz w:val="12"/>
      <w:szCs w:val="12"/>
    </w:rPr>
  </w:style>
  <w:style w:type="paragraph" w:styleId="af7">
    <w:name w:val="endnote text"/>
    <w:basedOn w:val="a3"/>
    <w:link w:val="af8"/>
    <w:uiPriority w:val="99"/>
    <w:semiHidden/>
    <w:unhideWhenUsed/>
    <w:rsid w:val="003B670B"/>
    <w:pPr>
      <w:spacing w:after="0" w:line="240" w:lineRule="auto"/>
    </w:pPr>
    <w:rPr>
      <w:sz w:val="20"/>
      <w:szCs w:val="20"/>
    </w:rPr>
  </w:style>
  <w:style w:type="character" w:customStyle="1" w:styleId="af8">
    <w:name w:val="Текст концевой сноски Знак"/>
    <w:basedOn w:val="a4"/>
    <w:link w:val="af7"/>
    <w:uiPriority w:val="99"/>
    <w:semiHidden/>
    <w:rsid w:val="003B670B"/>
    <w:rPr>
      <w:sz w:val="20"/>
      <w:szCs w:val="20"/>
    </w:rPr>
  </w:style>
  <w:style w:type="character" w:styleId="af9">
    <w:name w:val="endnote reference"/>
    <w:basedOn w:val="a4"/>
    <w:uiPriority w:val="99"/>
    <w:semiHidden/>
    <w:unhideWhenUsed/>
    <w:rsid w:val="003B670B"/>
    <w:rPr>
      <w:vertAlign w:val="superscript"/>
    </w:rPr>
  </w:style>
  <w:style w:type="paragraph" w:styleId="afa">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3"/>
    <w:link w:val="afb"/>
    <w:semiHidden/>
    <w:unhideWhenUsed/>
    <w:rsid w:val="003B670B"/>
    <w:pPr>
      <w:spacing w:after="0" w:line="240" w:lineRule="auto"/>
    </w:pPr>
    <w:rPr>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4"/>
    <w:link w:val="afa"/>
    <w:semiHidden/>
    <w:rsid w:val="003B670B"/>
    <w:rPr>
      <w:sz w:val="20"/>
      <w:szCs w:val="20"/>
    </w:rPr>
  </w:style>
  <w:style w:type="character" w:styleId="afc">
    <w:name w:val="footnote reference"/>
    <w:basedOn w:val="a4"/>
    <w:unhideWhenUsed/>
    <w:rsid w:val="003B670B"/>
    <w:rPr>
      <w:vertAlign w:val="superscript"/>
    </w:rPr>
  </w:style>
  <w:style w:type="paragraph" w:customStyle="1" w:styleId="ConsNormal">
    <w:name w:val="ConsNormal"/>
    <w:rsid w:val="0062192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rsid w:val="000C6F87"/>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d">
    <w:name w:val="Body Text"/>
    <w:aliases w:val="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2,Основной текст Знак Знак1"/>
    <w:basedOn w:val="a3"/>
    <w:link w:val="14"/>
    <w:rsid w:val="00150622"/>
    <w:pPr>
      <w:spacing w:after="120" w:line="240" w:lineRule="auto"/>
    </w:pPr>
    <w:rPr>
      <w:rFonts w:ascii="Times New Roman" w:eastAsia="Times New Roman" w:hAnsi="Times New Roman" w:cs="Times New Roman"/>
      <w:sz w:val="24"/>
      <w:szCs w:val="24"/>
      <w:lang w:eastAsia="ru-RU"/>
    </w:rPr>
  </w:style>
  <w:style w:type="character" w:customStyle="1" w:styleId="afe">
    <w:name w:val="Основной текст Знак"/>
    <w:aliases w:val="Основной текст Знак Знак Знак1,Основной текст Знак Знак Знак Знак Знак Знак1,Основной текст Знак2 Знак"/>
    <w:basedOn w:val="a4"/>
    <w:link w:val="afd"/>
    <w:rsid w:val="00150622"/>
  </w:style>
  <w:style w:type="character" w:customStyle="1" w:styleId="14">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Основной текст Знак Знак Знак2"/>
    <w:link w:val="afd"/>
    <w:rsid w:val="00150622"/>
    <w:rPr>
      <w:rFonts w:ascii="Times New Roman" w:eastAsia="Times New Roman" w:hAnsi="Times New Roman" w:cs="Times New Roman"/>
      <w:sz w:val="24"/>
      <w:szCs w:val="24"/>
      <w:lang w:eastAsia="ru-RU"/>
    </w:rPr>
  </w:style>
  <w:style w:type="character" w:styleId="aff">
    <w:name w:val="page number"/>
    <w:basedOn w:val="a4"/>
    <w:rsid w:val="00D212C7"/>
  </w:style>
  <w:style w:type="paragraph" w:styleId="aff0">
    <w:name w:val="Normal (Web)"/>
    <w:aliases w:val="Обычный (Web)1,Обычный (Web)"/>
    <w:basedOn w:val="a3"/>
    <w:rsid w:val="005840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3"/>
    <w:rsid w:val="004F5101"/>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styleId="aff1">
    <w:name w:val="Body Text Indent"/>
    <w:basedOn w:val="a3"/>
    <w:link w:val="aff2"/>
    <w:unhideWhenUsed/>
    <w:rsid w:val="005D392E"/>
    <w:pPr>
      <w:spacing w:after="120"/>
      <w:ind w:left="283"/>
    </w:pPr>
  </w:style>
  <w:style w:type="character" w:customStyle="1" w:styleId="aff2">
    <w:name w:val="Основной текст с отступом Знак"/>
    <w:basedOn w:val="a4"/>
    <w:link w:val="aff1"/>
    <w:rsid w:val="005D392E"/>
  </w:style>
  <w:style w:type="paragraph" w:customStyle="1" w:styleId="ConsPlusNormal">
    <w:name w:val="ConsPlusNormal"/>
    <w:link w:val="ConsPlusNormal0"/>
    <w:uiPriority w:val="99"/>
    <w:rsid w:val="005D39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u">
    <w:name w:val="u"/>
    <w:basedOn w:val="a3"/>
    <w:uiPriority w:val="99"/>
    <w:rsid w:val="005D392E"/>
    <w:pPr>
      <w:spacing w:after="0" w:line="240" w:lineRule="auto"/>
      <w:ind w:firstLine="539"/>
      <w:jc w:val="both"/>
    </w:pPr>
    <w:rPr>
      <w:rFonts w:ascii="Times New Roman" w:eastAsia="Times New Roman" w:hAnsi="Times New Roman" w:cs="Times New Roman"/>
      <w:color w:val="000000"/>
      <w:sz w:val="18"/>
      <w:szCs w:val="18"/>
      <w:lang w:eastAsia="ru-RU"/>
    </w:rPr>
  </w:style>
  <w:style w:type="character" w:customStyle="1" w:styleId="ConsPlusNormal0">
    <w:name w:val="ConsPlusNormal Знак"/>
    <w:link w:val="ConsPlusNormal"/>
    <w:rsid w:val="005D392E"/>
    <w:rPr>
      <w:rFonts w:ascii="Arial" w:eastAsia="Times New Roman" w:hAnsi="Arial" w:cs="Arial"/>
      <w:sz w:val="20"/>
      <w:szCs w:val="20"/>
      <w:lang w:eastAsia="ru-RU"/>
    </w:rPr>
  </w:style>
  <w:style w:type="paragraph" w:customStyle="1" w:styleId="aff3">
    <w:name w:val="ГП Основной"/>
    <w:qFormat/>
    <w:rsid w:val="001E7684"/>
    <w:pPr>
      <w:spacing w:after="120"/>
      <w:ind w:firstLine="709"/>
      <w:jc w:val="both"/>
    </w:pPr>
    <w:rPr>
      <w:rFonts w:ascii="Tahoma" w:eastAsia="Times New Roman" w:hAnsi="Tahoma" w:cs="Tahoma"/>
      <w:sz w:val="24"/>
      <w:szCs w:val="24"/>
    </w:rPr>
  </w:style>
  <w:style w:type="character" w:customStyle="1" w:styleId="23">
    <w:name w:val="Основной текст (2)_"/>
    <w:basedOn w:val="a4"/>
    <w:link w:val="211"/>
    <w:rsid w:val="000B1049"/>
    <w:rPr>
      <w:rFonts w:ascii="Times New Roman" w:eastAsia="Times New Roman" w:hAnsi="Times New Roman" w:cs="Times New Roman"/>
      <w:b/>
      <w:bCs/>
      <w:i w:val="0"/>
      <w:iCs w:val="0"/>
      <w:smallCaps w:val="0"/>
      <w:strike w:val="0"/>
      <w:sz w:val="22"/>
      <w:szCs w:val="22"/>
      <w:u w:val="none"/>
    </w:rPr>
  </w:style>
  <w:style w:type="character" w:customStyle="1" w:styleId="24">
    <w:name w:val="Основной текст (2)"/>
    <w:basedOn w:val="23"/>
    <w:rsid w:val="000B1049"/>
    <w:rPr>
      <w:color w:val="000000"/>
      <w:spacing w:val="0"/>
      <w:w w:val="100"/>
      <w:position w:val="0"/>
      <w:lang w:val="ru-RU" w:eastAsia="ru-RU" w:bidi="ru-RU"/>
    </w:rPr>
  </w:style>
  <w:style w:type="character" w:customStyle="1" w:styleId="25">
    <w:name w:val="Основной текст (2) + Не полужирный"/>
    <w:basedOn w:val="23"/>
    <w:rsid w:val="000B1049"/>
    <w:rPr>
      <w:color w:val="000000"/>
      <w:spacing w:val="0"/>
      <w:w w:val="100"/>
      <w:position w:val="0"/>
      <w:lang w:val="ru-RU" w:eastAsia="ru-RU" w:bidi="ru-RU"/>
    </w:rPr>
  </w:style>
  <w:style w:type="character" w:customStyle="1" w:styleId="216pt">
    <w:name w:val="Основной текст (2) + 16 pt;Не полужирный"/>
    <w:basedOn w:val="23"/>
    <w:rsid w:val="00C7052F"/>
    <w:rPr>
      <w:color w:val="000000"/>
      <w:spacing w:val="0"/>
      <w:w w:val="100"/>
      <w:position w:val="0"/>
      <w:sz w:val="32"/>
      <w:szCs w:val="32"/>
      <w:lang w:val="ru-RU" w:eastAsia="ru-RU" w:bidi="ru-RU"/>
    </w:rPr>
  </w:style>
  <w:style w:type="character" w:customStyle="1" w:styleId="32">
    <w:name w:val="Основной текст (3)_"/>
    <w:basedOn w:val="a4"/>
    <w:link w:val="33"/>
    <w:rsid w:val="00C7052F"/>
    <w:rPr>
      <w:rFonts w:ascii="Times New Roman" w:eastAsia="Times New Roman" w:hAnsi="Times New Roman" w:cs="Times New Roman"/>
      <w:b/>
      <w:bCs/>
      <w:sz w:val="26"/>
      <w:szCs w:val="26"/>
      <w:shd w:val="clear" w:color="auto" w:fill="FFFFFF"/>
    </w:rPr>
  </w:style>
  <w:style w:type="paragraph" w:customStyle="1" w:styleId="33">
    <w:name w:val="Основной текст (3)"/>
    <w:basedOn w:val="a3"/>
    <w:link w:val="32"/>
    <w:rsid w:val="00C7052F"/>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styleId="34">
    <w:name w:val="Body Text 3"/>
    <w:aliases w:val=" Знак11,Знак11"/>
    <w:basedOn w:val="a3"/>
    <w:link w:val="35"/>
    <w:uiPriority w:val="99"/>
    <w:rsid w:val="00992921"/>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aliases w:val=" Знак11 Знак,Знак11 Знак"/>
    <w:basedOn w:val="a4"/>
    <w:link w:val="34"/>
    <w:uiPriority w:val="99"/>
    <w:rsid w:val="00992921"/>
    <w:rPr>
      <w:rFonts w:ascii="Times New Roman" w:eastAsia="Times New Roman" w:hAnsi="Times New Roman" w:cs="Times New Roman"/>
      <w:sz w:val="16"/>
      <w:szCs w:val="16"/>
    </w:rPr>
  </w:style>
  <w:style w:type="character" w:customStyle="1" w:styleId="apple-style-span">
    <w:name w:val="apple-style-span"/>
    <w:basedOn w:val="a4"/>
    <w:rsid w:val="00E157B3"/>
  </w:style>
  <w:style w:type="character" w:styleId="aff4">
    <w:name w:val="Emphasis"/>
    <w:uiPriority w:val="99"/>
    <w:qFormat/>
    <w:rsid w:val="00880F57"/>
    <w:rPr>
      <w:i/>
      <w:iCs/>
    </w:rPr>
  </w:style>
  <w:style w:type="paragraph" w:customStyle="1" w:styleId="15">
    <w:name w:val="Абзац списка1"/>
    <w:basedOn w:val="a3"/>
    <w:rsid w:val="00880F57"/>
    <w:pPr>
      <w:spacing w:after="0" w:line="240" w:lineRule="auto"/>
      <w:ind w:left="720"/>
      <w:jc w:val="center"/>
    </w:pPr>
    <w:rPr>
      <w:rFonts w:ascii="Tahoma" w:eastAsia="Times New Roman" w:hAnsi="Tahoma" w:cs="Tahoma"/>
    </w:rPr>
  </w:style>
  <w:style w:type="paragraph" w:customStyle="1" w:styleId="ConsPlusCell">
    <w:name w:val="ConsPlusCell"/>
    <w:uiPriority w:val="99"/>
    <w:rsid w:val="00396DF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0">
    <w:name w:val="Заголовок 4 Знак"/>
    <w:basedOn w:val="a4"/>
    <w:link w:val="4"/>
    <w:uiPriority w:val="9"/>
    <w:rsid w:val="00946421"/>
    <w:rPr>
      <w:rFonts w:asciiTheme="majorHAnsi" w:eastAsiaTheme="majorEastAsia" w:hAnsiTheme="majorHAnsi" w:cstheme="majorBidi"/>
      <w:b/>
      <w:bCs/>
      <w:i/>
      <w:iCs/>
      <w:color w:val="4F81BD" w:themeColor="accent1"/>
    </w:rPr>
  </w:style>
  <w:style w:type="paragraph" w:styleId="41">
    <w:name w:val="toc 4"/>
    <w:basedOn w:val="a3"/>
    <w:next w:val="a3"/>
    <w:autoRedefine/>
    <w:uiPriority w:val="39"/>
    <w:unhideWhenUsed/>
    <w:rsid w:val="00726B2B"/>
    <w:pPr>
      <w:spacing w:after="100"/>
      <w:ind w:left="660"/>
    </w:pPr>
  </w:style>
  <w:style w:type="paragraph" w:customStyle="1" w:styleId="TableContents">
    <w:name w:val="Table Contents"/>
    <w:basedOn w:val="a3"/>
    <w:rsid w:val="009B316C"/>
    <w:pPr>
      <w:widowControl w:val="0"/>
      <w:autoSpaceDN w:val="0"/>
      <w:adjustRightInd w:val="0"/>
      <w:spacing w:after="0" w:line="240" w:lineRule="auto"/>
    </w:pPr>
    <w:rPr>
      <w:rFonts w:ascii="Times New Roman" w:eastAsia="Arial Unicode MS" w:hAnsi="Times New Roman" w:cs="Tahoma"/>
      <w:sz w:val="24"/>
      <w:szCs w:val="24"/>
    </w:rPr>
  </w:style>
  <w:style w:type="paragraph" w:styleId="a1">
    <w:name w:val="List Bullet"/>
    <w:basedOn w:val="a3"/>
    <w:uiPriority w:val="99"/>
    <w:unhideWhenUsed/>
    <w:rsid w:val="008638ED"/>
    <w:pPr>
      <w:widowControl w:val="0"/>
      <w:numPr>
        <w:numId w:val="1"/>
      </w:numPr>
      <w:suppressAutoHyphens/>
      <w:spacing w:after="0" w:line="240" w:lineRule="auto"/>
      <w:contextualSpacing/>
    </w:pPr>
    <w:rPr>
      <w:rFonts w:ascii="Times New Roman" w:eastAsia="Arial Unicode MS" w:hAnsi="Times New Roman" w:cs="Times New Roman"/>
      <w:kern w:val="1"/>
      <w:sz w:val="24"/>
      <w:szCs w:val="24"/>
      <w:lang w:eastAsia="ar-SA"/>
    </w:rPr>
  </w:style>
  <w:style w:type="paragraph" w:customStyle="1" w:styleId="Style1">
    <w:name w:val="Style1"/>
    <w:basedOn w:val="a3"/>
    <w:rsid w:val="00782F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3"/>
    <w:rsid w:val="00782F1B"/>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4"/>
    <w:rsid w:val="00782F1B"/>
    <w:rPr>
      <w:rFonts w:ascii="Times New Roman" w:hAnsi="Times New Roman" w:cs="Times New Roman"/>
      <w:sz w:val="18"/>
      <w:szCs w:val="18"/>
    </w:rPr>
  </w:style>
  <w:style w:type="paragraph" w:styleId="61">
    <w:name w:val="toc 6"/>
    <w:basedOn w:val="a3"/>
    <w:next w:val="a3"/>
    <w:autoRedefine/>
    <w:uiPriority w:val="39"/>
    <w:unhideWhenUsed/>
    <w:rsid w:val="007F0989"/>
    <w:pPr>
      <w:spacing w:after="100"/>
      <w:ind w:left="1100"/>
    </w:pPr>
  </w:style>
  <w:style w:type="paragraph" w:customStyle="1" w:styleId="ConsPlusTitle">
    <w:name w:val="ConsPlusTitle"/>
    <w:basedOn w:val="a3"/>
    <w:next w:val="ConsPlusNormal"/>
    <w:uiPriority w:val="99"/>
    <w:rsid w:val="007B5DEB"/>
    <w:pPr>
      <w:widowControl w:val="0"/>
      <w:suppressAutoHyphens/>
      <w:autoSpaceDE w:val="0"/>
      <w:spacing w:after="0" w:line="240" w:lineRule="auto"/>
    </w:pPr>
    <w:rPr>
      <w:rFonts w:ascii="Arial" w:eastAsia="Arial" w:hAnsi="Arial" w:cs="Arial"/>
      <w:b/>
      <w:bCs/>
      <w:kern w:val="1"/>
      <w:sz w:val="20"/>
      <w:szCs w:val="20"/>
      <w:lang w:eastAsia="ar-SA"/>
    </w:rPr>
  </w:style>
  <w:style w:type="paragraph" w:customStyle="1" w:styleId="0">
    <w:name w:val="Основной 0"/>
    <w:aliases w:val="95ПК,Основной 0 Знак Знак"/>
    <w:basedOn w:val="a3"/>
    <w:link w:val="00"/>
    <w:qFormat/>
    <w:rsid w:val="007B5DEB"/>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7B5DEB"/>
    <w:rPr>
      <w:rFonts w:ascii="Times New Roman" w:eastAsia="Times New Roman" w:hAnsi="Times New Roman" w:cs="Times New Roman"/>
      <w:sz w:val="24"/>
      <w:lang w:val="en-US" w:eastAsia="ar-SA"/>
    </w:rPr>
  </w:style>
  <w:style w:type="paragraph" w:styleId="aff5">
    <w:name w:val="Title"/>
    <w:aliases w:val="Название Знак Знак,Название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w:basedOn w:val="a3"/>
    <w:link w:val="aff6"/>
    <w:uiPriority w:val="10"/>
    <w:qFormat/>
    <w:rsid w:val="00A2795A"/>
    <w:pPr>
      <w:spacing w:after="0" w:line="240" w:lineRule="auto"/>
      <w:jc w:val="center"/>
    </w:pPr>
    <w:rPr>
      <w:rFonts w:ascii="Times New Roman" w:eastAsia="Times New Roman" w:hAnsi="Times New Roman" w:cs="Times New Roman"/>
      <w:b/>
      <w:sz w:val="28"/>
      <w:szCs w:val="20"/>
      <w:lang w:eastAsia="ru-RU"/>
    </w:rPr>
  </w:style>
  <w:style w:type="character" w:customStyle="1" w:styleId="aff6">
    <w:name w:val="Название Знак"/>
    <w:aliases w:val="Название Знак Знак Знак1,Название Знак Знак Знак Знак Знак Знак Знак Знак Знак Знак Знак Знак Знак Знак Знак Знак1"/>
    <w:basedOn w:val="a4"/>
    <w:link w:val="aff5"/>
    <w:uiPriority w:val="10"/>
    <w:rsid w:val="00A2795A"/>
    <w:rPr>
      <w:rFonts w:ascii="Times New Roman" w:eastAsia="Times New Roman" w:hAnsi="Times New Roman" w:cs="Times New Roman"/>
      <w:b/>
      <w:sz w:val="28"/>
      <w:szCs w:val="20"/>
      <w:lang w:eastAsia="ru-RU"/>
    </w:rPr>
  </w:style>
  <w:style w:type="paragraph" w:styleId="aff7">
    <w:name w:val="Subtitle"/>
    <w:basedOn w:val="a3"/>
    <w:link w:val="aff8"/>
    <w:uiPriority w:val="11"/>
    <w:qFormat/>
    <w:rsid w:val="00A2795A"/>
    <w:pPr>
      <w:spacing w:after="0" w:line="240" w:lineRule="auto"/>
      <w:jc w:val="center"/>
    </w:pPr>
    <w:rPr>
      <w:rFonts w:ascii="Times New Roman" w:eastAsia="Times New Roman" w:hAnsi="Times New Roman" w:cs="Times New Roman"/>
      <w:b/>
      <w:sz w:val="28"/>
      <w:szCs w:val="20"/>
      <w:lang w:eastAsia="ru-RU"/>
    </w:rPr>
  </w:style>
  <w:style w:type="character" w:customStyle="1" w:styleId="aff8">
    <w:name w:val="Подзаголовок Знак"/>
    <w:basedOn w:val="a4"/>
    <w:link w:val="aff7"/>
    <w:uiPriority w:val="11"/>
    <w:rsid w:val="00A2795A"/>
    <w:rPr>
      <w:rFonts w:ascii="Times New Roman" w:eastAsia="Times New Roman" w:hAnsi="Times New Roman" w:cs="Times New Roman"/>
      <w:b/>
      <w:sz w:val="28"/>
      <w:szCs w:val="20"/>
      <w:lang w:eastAsia="ru-RU"/>
    </w:rPr>
  </w:style>
  <w:style w:type="paragraph" w:customStyle="1" w:styleId="212pt">
    <w:name w:val="Заголовок 2 + 12 pt"/>
    <w:basedOn w:val="a3"/>
    <w:next w:val="a3"/>
    <w:link w:val="212pt0"/>
    <w:autoRedefine/>
    <w:rsid w:val="003B0731"/>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B0731"/>
    <w:rPr>
      <w:rFonts w:ascii="Times New Roman" w:eastAsia="Times New Roman" w:hAnsi="Times New Roman" w:cs="Times New Roman"/>
      <w:b/>
      <w:bCs/>
      <w:iCs/>
      <w:sz w:val="20"/>
      <w:szCs w:val="20"/>
    </w:rPr>
  </w:style>
  <w:style w:type="paragraph" w:styleId="51">
    <w:name w:val="toc 5"/>
    <w:basedOn w:val="a3"/>
    <w:next w:val="a3"/>
    <w:autoRedefine/>
    <w:uiPriority w:val="39"/>
    <w:unhideWhenUsed/>
    <w:rsid w:val="00DC1DF5"/>
    <w:pPr>
      <w:spacing w:after="100"/>
      <w:ind w:left="880"/>
    </w:pPr>
    <w:rPr>
      <w:rFonts w:eastAsiaTheme="minorEastAsia"/>
      <w:lang w:eastAsia="ru-RU"/>
    </w:rPr>
  </w:style>
  <w:style w:type="paragraph" w:styleId="71">
    <w:name w:val="toc 7"/>
    <w:basedOn w:val="a3"/>
    <w:next w:val="a3"/>
    <w:autoRedefine/>
    <w:uiPriority w:val="39"/>
    <w:unhideWhenUsed/>
    <w:rsid w:val="00DC1DF5"/>
    <w:pPr>
      <w:spacing w:after="100"/>
      <w:ind w:left="1320"/>
    </w:pPr>
    <w:rPr>
      <w:rFonts w:eastAsiaTheme="minorEastAsia"/>
      <w:lang w:eastAsia="ru-RU"/>
    </w:rPr>
  </w:style>
  <w:style w:type="paragraph" w:styleId="81">
    <w:name w:val="toc 8"/>
    <w:basedOn w:val="a3"/>
    <w:next w:val="a3"/>
    <w:autoRedefine/>
    <w:uiPriority w:val="39"/>
    <w:unhideWhenUsed/>
    <w:rsid w:val="00DC1DF5"/>
    <w:pPr>
      <w:spacing w:after="100"/>
      <w:ind w:left="1540"/>
    </w:pPr>
    <w:rPr>
      <w:rFonts w:eastAsiaTheme="minorEastAsia"/>
      <w:lang w:eastAsia="ru-RU"/>
    </w:rPr>
  </w:style>
  <w:style w:type="paragraph" w:styleId="9">
    <w:name w:val="toc 9"/>
    <w:basedOn w:val="a3"/>
    <w:next w:val="a3"/>
    <w:autoRedefine/>
    <w:uiPriority w:val="39"/>
    <w:unhideWhenUsed/>
    <w:rsid w:val="00DC1DF5"/>
    <w:pPr>
      <w:spacing w:after="100"/>
      <w:ind w:left="1760"/>
    </w:pPr>
    <w:rPr>
      <w:rFonts w:eastAsiaTheme="minorEastAsia"/>
      <w:lang w:eastAsia="ru-RU"/>
    </w:rPr>
  </w:style>
  <w:style w:type="paragraph" w:customStyle="1" w:styleId="310">
    <w:name w:val="Основной текст 31"/>
    <w:basedOn w:val="a3"/>
    <w:link w:val="311"/>
    <w:uiPriority w:val="99"/>
    <w:rsid w:val="005A7D26"/>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5A7D26"/>
    <w:rPr>
      <w:rFonts w:ascii="Times New Roman" w:eastAsia="Times New Roman" w:hAnsi="Times New Roman" w:cs="Times New Roman"/>
      <w:sz w:val="24"/>
      <w:szCs w:val="20"/>
      <w:lang w:eastAsia="ar-SA"/>
    </w:rPr>
  </w:style>
  <w:style w:type="paragraph" w:customStyle="1" w:styleId="aff9">
    <w:name w:val="Основной"/>
    <w:basedOn w:val="aff1"/>
    <w:uiPriority w:val="99"/>
    <w:rsid w:val="00FF1327"/>
    <w:pPr>
      <w:spacing w:line="240" w:lineRule="auto"/>
    </w:pPr>
    <w:rPr>
      <w:rFonts w:ascii="Times New Roman" w:eastAsia="Times New Roman" w:hAnsi="Times New Roman" w:cs="Times New Roman"/>
      <w:sz w:val="24"/>
      <w:szCs w:val="24"/>
      <w:lang w:eastAsia="ru-RU"/>
    </w:rPr>
  </w:style>
  <w:style w:type="character" w:styleId="affa">
    <w:name w:val="Strong"/>
    <w:qFormat/>
    <w:rsid w:val="00FF1327"/>
    <w:rPr>
      <w:b/>
      <w:bCs/>
    </w:rPr>
  </w:style>
  <w:style w:type="paragraph" w:styleId="26">
    <w:name w:val="Body Text 2"/>
    <w:basedOn w:val="a3"/>
    <w:link w:val="27"/>
    <w:unhideWhenUsed/>
    <w:rsid w:val="00FF1327"/>
    <w:pPr>
      <w:spacing w:after="120" w:line="480" w:lineRule="auto"/>
    </w:pPr>
  </w:style>
  <w:style w:type="character" w:customStyle="1" w:styleId="27">
    <w:name w:val="Основной текст 2 Знак"/>
    <w:basedOn w:val="a4"/>
    <w:link w:val="26"/>
    <w:rsid w:val="00FF1327"/>
  </w:style>
  <w:style w:type="paragraph" w:customStyle="1" w:styleId="Style20">
    <w:name w:val="Style20"/>
    <w:basedOn w:val="a3"/>
    <w:uiPriority w:val="99"/>
    <w:rsid w:val="00ED1113"/>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character" w:customStyle="1" w:styleId="FontStyle140">
    <w:name w:val="Font Style140"/>
    <w:uiPriority w:val="99"/>
    <w:rsid w:val="00ED1113"/>
    <w:rPr>
      <w:rFonts w:ascii="Times New Roman" w:hAnsi="Times New Roman" w:cs="Times New Roman"/>
      <w:sz w:val="24"/>
      <w:szCs w:val="24"/>
    </w:rPr>
  </w:style>
  <w:style w:type="paragraph" w:customStyle="1" w:styleId="220">
    <w:name w:val="Основной текст 22"/>
    <w:basedOn w:val="a3"/>
    <w:rsid w:val="00656AF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3"/>
    <w:rsid w:val="004F4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4"/>
    <w:rsid w:val="004F4860"/>
  </w:style>
  <w:style w:type="character" w:customStyle="1" w:styleId="140">
    <w:name w:val="Основной текст 14 Знак"/>
    <w:link w:val="141"/>
    <w:rsid w:val="00855C79"/>
    <w:rPr>
      <w:sz w:val="28"/>
      <w:szCs w:val="24"/>
      <w:lang w:eastAsia="ru-RU"/>
    </w:rPr>
  </w:style>
  <w:style w:type="paragraph" w:customStyle="1" w:styleId="141">
    <w:name w:val="Основной текст 14"/>
    <w:basedOn w:val="a3"/>
    <w:link w:val="140"/>
    <w:qFormat/>
    <w:rsid w:val="00855C79"/>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3"/>
    <w:rsid w:val="00EB120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3f3f3f3f3f3f3f12">
    <w:name w:val="т3fа3fб3fл3fи3fц3fы3f 12"/>
    <w:basedOn w:val="a3"/>
    <w:rsid w:val="00EB1207"/>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paragraph" w:customStyle="1" w:styleId="Style14">
    <w:name w:val="Style14"/>
    <w:basedOn w:val="a3"/>
    <w:uiPriority w:val="99"/>
    <w:rsid w:val="006D78A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3"/>
    <w:uiPriority w:val="99"/>
    <w:rsid w:val="006D78A1"/>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6D78A1"/>
    <w:rPr>
      <w:rFonts w:ascii="Times New Roman" w:hAnsi="Times New Roman" w:cs="Times New Roman"/>
      <w:i/>
      <w:iCs/>
      <w:sz w:val="26"/>
      <w:szCs w:val="26"/>
    </w:rPr>
  </w:style>
  <w:style w:type="character" w:customStyle="1" w:styleId="FontStyle173">
    <w:name w:val="Font Style173"/>
    <w:uiPriority w:val="99"/>
    <w:rsid w:val="006D78A1"/>
    <w:rPr>
      <w:rFonts w:ascii="Times New Roman" w:hAnsi="Times New Roman" w:cs="Times New Roman"/>
      <w:sz w:val="26"/>
      <w:szCs w:val="26"/>
    </w:rPr>
  </w:style>
  <w:style w:type="paragraph" w:customStyle="1" w:styleId="a">
    <w:name w:val="_Таблица"/>
    <w:basedOn w:val="ac"/>
    <w:link w:val="affb"/>
    <w:uiPriority w:val="99"/>
    <w:rsid w:val="00F058D3"/>
    <w:pPr>
      <w:keepNext/>
      <w:numPr>
        <w:numId w:val="2"/>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lang w:eastAsia="ru-RU"/>
    </w:rPr>
  </w:style>
  <w:style w:type="character" w:customStyle="1" w:styleId="affb">
    <w:name w:val="_Таблица Знак"/>
    <w:link w:val="a"/>
    <w:uiPriority w:val="99"/>
    <w:locked/>
    <w:rsid w:val="00F058D3"/>
    <w:rPr>
      <w:rFonts w:ascii="Times New Roman" w:eastAsia="Calibri" w:hAnsi="Times New Roman" w:cs="Times New Roman"/>
      <w:b/>
      <w:sz w:val="26"/>
      <w:szCs w:val="20"/>
      <w:lang w:eastAsia="ru-RU"/>
    </w:rPr>
  </w:style>
  <w:style w:type="paragraph" w:customStyle="1" w:styleId="affc">
    <w:name w:val="_Обычный"/>
    <w:basedOn w:val="a3"/>
    <w:link w:val="affd"/>
    <w:uiPriority w:val="99"/>
    <w:rsid w:val="00F058D3"/>
    <w:pPr>
      <w:spacing w:after="0" w:line="360" w:lineRule="auto"/>
      <w:ind w:firstLine="709"/>
      <w:jc w:val="both"/>
    </w:pPr>
    <w:rPr>
      <w:rFonts w:ascii="Times New Roman" w:eastAsia="Calibri" w:hAnsi="Times New Roman" w:cs="Times New Roman"/>
      <w:sz w:val="26"/>
      <w:szCs w:val="20"/>
      <w:lang w:eastAsia="ru-RU"/>
    </w:rPr>
  </w:style>
  <w:style w:type="character" w:customStyle="1" w:styleId="affd">
    <w:name w:val="_Обычный Знак"/>
    <w:link w:val="affc"/>
    <w:uiPriority w:val="99"/>
    <w:locked/>
    <w:rsid w:val="00F058D3"/>
    <w:rPr>
      <w:rFonts w:ascii="Times New Roman" w:eastAsia="Calibri" w:hAnsi="Times New Roman" w:cs="Times New Roman"/>
      <w:sz w:val="26"/>
      <w:szCs w:val="20"/>
      <w:lang w:eastAsia="ru-RU"/>
    </w:rPr>
  </w:style>
  <w:style w:type="character" w:customStyle="1" w:styleId="FontStyle139">
    <w:name w:val="Font Style139"/>
    <w:uiPriority w:val="99"/>
    <w:rsid w:val="000F0314"/>
    <w:rPr>
      <w:rFonts w:ascii="Times New Roman" w:hAnsi="Times New Roman" w:cs="Times New Roman"/>
      <w:b/>
      <w:bCs/>
      <w:sz w:val="22"/>
      <w:szCs w:val="22"/>
    </w:rPr>
  </w:style>
  <w:style w:type="character" w:customStyle="1" w:styleId="FontStyle144">
    <w:name w:val="Font Style144"/>
    <w:uiPriority w:val="99"/>
    <w:rsid w:val="000F0314"/>
    <w:rPr>
      <w:rFonts w:ascii="Times New Roman" w:hAnsi="Times New Roman" w:cs="Times New Roman"/>
      <w:sz w:val="22"/>
      <w:szCs w:val="22"/>
    </w:rPr>
  </w:style>
  <w:style w:type="paragraph" w:customStyle="1" w:styleId="affe">
    <w:name w:val="Абзац"/>
    <w:link w:val="afff"/>
    <w:qFormat/>
    <w:rsid w:val="005A2E94"/>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
    <w:name w:val="Абзац Знак"/>
    <w:link w:val="affe"/>
    <w:locked/>
    <w:rsid w:val="005A2E94"/>
    <w:rPr>
      <w:rFonts w:ascii="Times New Roman" w:eastAsia="Times New Roman" w:hAnsi="Times New Roman" w:cs="Times New Roman"/>
      <w:sz w:val="24"/>
      <w:szCs w:val="24"/>
      <w:lang w:eastAsia="ru-RU"/>
    </w:rPr>
  </w:style>
  <w:style w:type="paragraph" w:customStyle="1" w:styleId="msonospacing0">
    <w:name w:val="msonospacing"/>
    <w:basedOn w:val="a3"/>
    <w:uiPriority w:val="99"/>
    <w:rsid w:val="003D7068"/>
    <w:pPr>
      <w:spacing w:after="0" w:line="240" w:lineRule="auto"/>
    </w:pPr>
    <w:rPr>
      <w:rFonts w:ascii="Calibri" w:eastAsia="Times New Roman" w:hAnsi="Calibri" w:cs="Times New Roman"/>
      <w:lang w:eastAsia="ru-RU"/>
    </w:rPr>
  </w:style>
  <w:style w:type="paragraph" w:customStyle="1" w:styleId="Style104">
    <w:name w:val="Style104"/>
    <w:basedOn w:val="a3"/>
    <w:uiPriority w:val="99"/>
    <w:rsid w:val="00A95F60"/>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4"/>
    <w:rsid w:val="008515FE"/>
    <w:rPr>
      <w:rFonts w:ascii="Times New Roman" w:hAnsi="Times New Roman" w:cs="Times New Roman"/>
      <w:sz w:val="20"/>
      <w:szCs w:val="20"/>
    </w:rPr>
  </w:style>
  <w:style w:type="paragraph" w:customStyle="1" w:styleId="211">
    <w:name w:val="Основной текст (2)1"/>
    <w:basedOn w:val="a3"/>
    <w:link w:val="23"/>
    <w:rsid w:val="00D45443"/>
    <w:pPr>
      <w:widowControl w:val="0"/>
      <w:shd w:val="clear" w:color="auto" w:fill="FFFFFF"/>
      <w:spacing w:after="540" w:line="240" w:lineRule="atLeast"/>
    </w:pPr>
    <w:rPr>
      <w:rFonts w:ascii="Times New Roman" w:eastAsia="Times New Roman" w:hAnsi="Times New Roman" w:cs="Times New Roman"/>
      <w:b/>
      <w:bCs/>
    </w:rPr>
  </w:style>
  <w:style w:type="character" w:customStyle="1" w:styleId="afff0">
    <w:name w:val="Название Знак Знак Знак"/>
    <w:aliases w:val="Название Знак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Знак Знак"/>
    <w:basedOn w:val="a4"/>
    <w:rsid w:val="008007AB"/>
    <w:rPr>
      <w:b/>
      <w:sz w:val="32"/>
      <w:szCs w:val="24"/>
      <w:lang w:val="ru-RU" w:eastAsia="ru-RU" w:bidi="ar-SA"/>
    </w:rPr>
  </w:style>
  <w:style w:type="paragraph" w:customStyle="1" w:styleId="28">
    <w:name w:val="Знак2"/>
    <w:basedOn w:val="a3"/>
    <w:rsid w:val="004A5466"/>
    <w:pPr>
      <w:spacing w:after="160" w:line="240" w:lineRule="exact"/>
    </w:pPr>
    <w:rPr>
      <w:rFonts w:ascii="Verdana" w:eastAsia="Times New Roman" w:hAnsi="Verdana" w:cs="Verdana"/>
      <w:sz w:val="20"/>
      <w:szCs w:val="20"/>
      <w:lang w:val="en-US"/>
    </w:rPr>
  </w:style>
  <w:style w:type="paragraph" w:customStyle="1" w:styleId="afff1">
    <w:name w:val="Обычный текст: базовый"/>
    <w:basedOn w:val="a3"/>
    <w:rsid w:val="004A5466"/>
    <w:pPr>
      <w:suppressAutoHyphens/>
      <w:spacing w:after="0" w:line="360" w:lineRule="auto"/>
      <w:ind w:firstLine="720"/>
      <w:jc w:val="both"/>
    </w:pPr>
    <w:rPr>
      <w:rFonts w:ascii="Times New Roman" w:eastAsia="Times New Roman" w:hAnsi="Times New Roman" w:cs="Times New Roman"/>
      <w:sz w:val="28"/>
      <w:szCs w:val="20"/>
      <w:lang w:eastAsia="ar-SA"/>
    </w:rPr>
  </w:style>
  <w:style w:type="paragraph" w:customStyle="1" w:styleId="afff2">
    <w:name w:val="Базовый"/>
    <w:uiPriority w:val="99"/>
    <w:rsid w:val="004A5466"/>
    <w:pPr>
      <w:tabs>
        <w:tab w:val="left" w:pos="709"/>
      </w:tabs>
      <w:suppressAutoHyphens/>
      <w:spacing w:line="276" w:lineRule="atLeast"/>
    </w:pPr>
    <w:rPr>
      <w:rFonts w:ascii="Calibri" w:eastAsia="Arial Unicode MS" w:hAnsi="Calibri" w:cs="Times New Roman"/>
    </w:rPr>
  </w:style>
  <w:style w:type="paragraph" w:customStyle="1" w:styleId="afff3">
    <w:name w:val="МОЙ основа"/>
    <w:basedOn w:val="a3"/>
    <w:qFormat/>
    <w:rsid w:val="004A5466"/>
    <w:pPr>
      <w:widowControl w:val="0"/>
      <w:suppressAutoHyphens/>
      <w:autoSpaceDE w:val="0"/>
      <w:snapToGrid w:val="0"/>
      <w:spacing w:after="0" w:line="240" w:lineRule="auto"/>
      <w:ind w:firstLine="709"/>
      <w:jc w:val="both"/>
    </w:pPr>
    <w:rPr>
      <w:rFonts w:ascii="Times New Roman" w:eastAsia="Arial" w:hAnsi="Times New Roman" w:cs="Times New Roman"/>
      <w:sz w:val="28"/>
      <w:szCs w:val="28"/>
      <w:lang w:eastAsia="ar-SA"/>
    </w:rPr>
  </w:style>
  <w:style w:type="character" w:customStyle="1" w:styleId="40pt">
    <w:name w:val="Основной текст (4) + Курсив;Интервал 0 pt"/>
    <w:basedOn w:val="a4"/>
    <w:rsid w:val="00845324"/>
    <w:rPr>
      <w:rFonts w:ascii="Times New Roman" w:eastAsia="Times New Roman" w:hAnsi="Times New Roman" w:cs="Times New Roman"/>
      <w:b w:val="0"/>
      <w:bCs w:val="0"/>
      <w:i/>
      <w:iCs/>
      <w:smallCaps w:val="0"/>
      <w:strike w:val="0"/>
      <w:color w:val="000000"/>
      <w:spacing w:val="-3"/>
      <w:w w:val="100"/>
      <w:position w:val="0"/>
      <w:sz w:val="26"/>
      <w:szCs w:val="26"/>
      <w:u w:val="none"/>
      <w:shd w:val="clear" w:color="auto" w:fill="FFFFFF"/>
      <w:lang w:val="ru-RU"/>
    </w:rPr>
  </w:style>
  <w:style w:type="character" w:customStyle="1" w:styleId="42">
    <w:name w:val="Основной текст (4)_"/>
    <w:basedOn w:val="a4"/>
    <w:link w:val="43"/>
    <w:rsid w:val="00845324"/>
    <w:rPr>
      <w:sz w:val="26"/>
      <w:szCs w:val="26"/>
      <w:shd w:val="clear" w:color="auto" w:fill="FFFFFF"/>
    </w:rPr>
  </w:style>
  <w:style w:type="paragraph" w:customStyle="1" w:styleId="43">
    <w:name w:val="Основной текст (4)"/>
    <w:basedOn w:val="a3"/>
    <w:link w:val="42"/>
    <w:rsid w:val="00845324"/>
    <w:pPr>
      <w:widowControl w:val="0"/>
      <w:shd w:val="clear" w:color="auto" w:fill="FFFFFF"/>
      <w:spacing w:before="720" w:after="720" w:line="0" w:lineRule="atLeast"/>
    </w:pPr>
    <w:rPr>
      <w:sz w:val="26"/>
      <w:szCs w:val="26"/>
    </w:rPr>
  </w:style>
  <w:style w:type="paragraph" w:customStyle="1" w:styleId="afff4">
    <w:name w:val="Таблицы (моноширинный)"/>
    <w:basedOn w:val="a3"/>
    <w:next w:val="a3"/>
    <w:rsid w:val="001D64EA"/>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29">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3"/>
    <w:link w:val="2a"/>
    <w:rsid w:val="001D64EA"/>
    <w:pPr>
      <w:spacing w:after="120" w:line="480" w:lineRule="auto"/>
      <w:ind w:left="283"/>
    </w:pPr>
    <w:rPr>
      <w:rFonts w:ascii="Times New Roman" w:eastAsia="Times New Roman" w:hAnsi="Times New Roman" w:cs="Times New Roman"/>
      <w:sz w:val="24"/>
      <w:szCs w:val="20"/>
      <w:lang w:eastAsia="ru-RU"/>
    </w:rPr>
  </w:style>
  <w:style w:type="character" w:customStyle="1" w:styleId="2a">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4"/>
    <w:link w:val="29"/>
    <w:rsid w:val="001D64EA"/>
    <w:rPr>
      <w:rFonts w:ascii="Times New Roman" w:eastAsia="Times New Roman" w:hAnsi="Times New Roman" w:cs="Times New Roman"/>
      <w:sz w:val="24"/>
      <w:szCs w:val="20"/>
      <w:lang w:eastAsia="ru-RU"/>
    </w:rPr>
  </w:style>
  <w:style w:type="paragraph" w:customStyle="1" w:styleId="2b">
    <w:name w:val="Знак2"/>
    <w:basedOn w:val="a3"/>
    <w:rsid w:val="00256F79"/>
    <w:pPr>
      <w:spacing w:after="160" w:line="240" w:lineRule="exact"/>
    </w:pPr>
    <w:rPr>
      <w:rFonts w:ascii="Verdana" w:eastAsia="Times New Roman" w:hAnsi="Verdana" w:cs="Verdana"/>
      <w:sz w:val="20"/>
      <w:szCs w:val="20"/>
      <w:lang w:val="en-US"/>
    </w:rPr>
  </w:style>
  <w:style w:type="paragraph" w:styleId="afff5">
    <w:name w:val="caption"/>
    <w:aliases w:val="Номер объекта"/>
    <w:basedOn w:val="a3"/>
    <w:next w:val="a3"/>
    <w:link w:val="afff6"/>
    <w:qFormat/>
    <w:rsid w:val="00392479"/>
    <w:pPr>
      <w:spacing w:after="0" w:line="240" w:lineRule="auto"/>
      <w:jc w:val="both"/>
    </w:pPr>
    <w:rPr>
      <w:rFonts w:ascii="Times New Roman" w:eastAsia="Times New Roman" w:hAnsi="Times New Roman" w:cs="Times New Roman"/>
      <w:b/>
      <w:bCs/>
      <w:sz w:val="28"/>
      <w:szCs w:val="24"/>
      <w:lang w:eastAsia="ru-RU"/>
    </w:rPr>
  </w:style>
  <w:style w:type="paragraph" w:customStyle="1" w:styleId="afff7">
    <w:name w:val="Содержимое таблицы"/>
    <w:basedOn w:val="a3"/>
    <w:qFormat/>
    <w:rsid w:val="00F273D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8">
    <w:name w:val="ОСН"/>
    <w:basedOn w:val="afd"/>
    <w:qFormat/>
    <w:rsid w:val="001F1407"/>
    <w:pPr>
      <w:spacing w:before="120" w:after="0" w:line="360" w:lineRule="auto"/>
      <w:ind w:firstLine="709"/>
      <w:contextualSpacing/>
      <w:jc w:val="both"/>
    </w:pPr>
    <w:rPr>
      <w:szCs w:val="20"/>
    </w:rPr>
  </w:style>
  <w:style w:type="paragraph" w:customStyle="1" w:styleId="2c">
    <w:name w:val="Знак2"/>
    <w:basedOn w:val="a3"/>
    <w:rsid w:val="00161747"/>
    <w:pPr>
      <w:widowControl w:val="0"/>
      <w:adjustRightInd w:val="0"/>
      <w:spacing w:after="0" w:line="360" w:lineRule="atLeast"/>
      <w:jc w:val="both"/>
      <w:textAlignment w:val="baseline"/>
    </w:pPr>
    <w:rPr>
      <w:rFonts w:ascii="Verdana" w:eastAsia="PMingLiU" w:hAnsi="Verdana" w:cs="Verdana"/>
      <w:sz w:val="20"/>
      <w:szCs w:val="20"/>
      <w:lang w:val="en-US"/>
    </w:rPr>
  </w:style>
  <w:style w:type="paragraph" w:customStyle="1" w:styleId="afff9">
    <w:name w:val="Для записок"/>
    <w:basedOn w:val="a3"/>
    <w:link w:val="afffa"/>
    <w:rsid w:val="007B6108"/>
    <w:pPr>
      <w:spacing w:after="100" w:line="240" w:lineRule="auto"/>
      <w:ind w:firstLine="720"/>
      <w:jc w:val="both"/>
    </w:pPr>
    <w:rPr>
      <w:rFonts w:ascii="Times New Roman" w:eastAsia="Times New Roman" w:hAnsi="Times New Roman" w:cs="Times New Roman"/>
      <w:sz w:val="24"/>
      <w:szCs w:val="20"/>
      <w:lang w:eastAsia="ru-RU"/>
    </w:rPr>
  </w:style>
  <w:style w:type="character" w:customStyle="1" w:styleId="afffa">
    <w:name w:val="Для записок Знак"/>
    <w:basedOn w:val="a4"/>
    <w:link w:val="afff9"/>
    <w:rsid w:val="007B6108"/>
    <w:rPr>
      <w:rFonts w:ascii="Times New Roman" w:eastAsia="Times New Roman" w:hAnsi="Times New Roman" w:cs="Times New Roman"/>
      <w:sz w:val="24"/>
      <w:szCs w:val="20"/>
      <w:lang w:eastAsia="ru-RU"/>
    </w:rPr>
  </w:style>
  <w:style w:type="paragraph" w:customStyle="1" w:styleId="2d">
    <w:name w:val="Знак2"/>
    <w:basedOn w:val="a3"/>
    <w:rsid w:val="007C062C"/>
    <w:pPr>
      <w:widowControl w:val="0"/>
      <w:adjustRightInd w:val="0"/>
      <w:spacing w:after="0" w:line="360" w:lineRule="atLeast"/>
      <w:jc w:val="both"/>
      <w:textAlignment w:val="baseline"/>
    </w:pPr>
    <w:rPr>
      <w:rFonts w:ascii="Verdana" w:eastAsia="PMingLiU" w:hAnsi="Verdana" w:cs="Verdana"/>
      <w:sz w:val="20"/>
      <w:szCs w:val="20"/>
      <w:lang w:val="en-US"/>
    </w:rPr>
  </w:style>
  <w:style w:type="character" w:customStyle="1" w:styleId="disclplain">
    <w:name w:val="disclplain"/>
    <w:basedOn w:val="a4"/>
    <w:rsid w:val="00256132"/>
  </w:style>
  <w:style w:type="paragraph" w:customStyle="1" w:styleId="2e">
    <w:name w:val="Знак2"/>
    <w:basedOn w:val="a3"/>
    <w:rsid w:val="00E22462"/>
    <w:pPr>
      <w:widowControl w:val="0"/>
      <w:adjustRightInd w:val="0"/>
      <w:spacing w:after="0" w:line="360" w:lineRule="atLeast"/>
      <w:jc w:val="both"/>
      <w:textAlignment w:val="baseline"/>
    </w:pPr>
    <w:rPr>
      <w:rFonts w:ascii="Verdana" w:eastAsia="PMingLiU" w:hAnsi="Verdana" w:cs="Verdana"/>
      <w:sz w:val="20"/>
      <w:szCs w:val="20"/>
      <w:lang w:val="en-US"/>
    </w:rPr>
  </w:style>
  <w:style w:type="character" w:customStyle="1" w:styleId="context">
    <w:name w:val="context"/>
    <w:basedOn w:val="a4"/>
    <w:rsid w:val="00E22462"/>
  </w:style>
  <w:style w:type="paragraph" w:customStyle="1" w:styleId="125">
    <w:name w:val="Стиль по ширине Первая строка:  125 см"/>
    <w:basedOn w:val="a3"/>
    <w:rsid w:val="00704288"/>
    <w:pPr>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Plain Text"/>
    <w:basedOn w:val="a3"/>
    <w:link w:val="afffc"/>
    <w:unhideWhenUsed/>
    <w:rsid w:val="002E3B3D"/>
    <w:pPr>
      <w:spacing w:after="0" w:line="240" w:lineRule="auto"/>
    </w:pPr>
    <w:rPr>
      <w:rFonts w:ascii="Consolas" w:eastAsia="Calibri" w:hAnsi="Consolas" w:cs="Times New Roman"/>
      <w:sz w:val="21"/>
      <w:szCs w:val="21"/>
    </w:rPr>
  </w:style>
  <w:style w:type="character" w:customStyle="1" w:styleId="afffc">
    <w:name w:val="Текст Знак"/>
    <w:basedOn w:val="a4"/>
    <w:link w:val="afffb"/>
    <w:rsid w:val="002E3B3D"/>
    <w:rPr>
      <w:rFonts w:ascii="Consolas" w:eastAsia="Calibri" w:hAnsi="Consolas" w:cs="Times New Roman"/>
      <w:sz w:val="21"/>
      <w:szCs w:val="21"/>
    </w:rPr>
  </w:style>
  <w:style w:type="character" w:customStyle="1" w:styleId="afff6">
    <w:name w:val="Название объекта Знак"/>
    <w:aliases w:val="Номер объекта Знак"/>
    <w:link w:val="afff5"/>
    <w:locked/>
    <w:rsid w:val="002D1D84"/>
    <w:rPr>
      <w:rFonts w:ascii="Times New Roman" w:eastAsia="Times New Roman" w:hAnsi="Times New Roman" w:cs="Times New Roman"/>
      <w:b/>
      <w:bCs/>
      <w:sz w:val="28"/>
      <w:szCs w:val="24"/>
      <w:lang w:eastAsia="ru-RU"/>
    </w:rPr>
  </w:style>
  <w:style w:type="paragraph" w:customStyle="1" w:styleId="142">
    <w:name w:val="Текст 14(основной)"/>
    <w:basedOn w:val="a3"/>
    <w:rsid w:val="00271AA0"/>
    <w:pPr>
      <w:spacing w:after="0" w:line="360" w:lineRule="auto"/>
      <w:ind w:firstLine="708"/>
      <w:jc w:val="both"/>
    </w:pPr>
    <w:rPr>
      <w:rFonts w:ascii="Times New Roman" w:eastAsia="Times New Roman" w:hAnsi="Times New Roman" w:cs="Times New Roman"/>
      <w:sz w:val="28"/>
      <w:szCs w:val="24"/>
      <w:lang w:eastAsia="ru-RU"/>
    </w:rPr>
  </w:style>
  <w:style w:type="paragraph" w:customStyle="1" w:styleId="16">
    <w:name w:val="1 Знак"/>
    <w:basedOn w:val="a3"/>
    <w:uiPriority w:val="99"/>
    <w:rsid w:val="00271AA0"/>
    <w:pPr>
      <w:spacing w:before="100" w:beforeAutospacing="1" w:after="100" w:afterAutospacing="1" w:line="240" w:lineRule="auto"/>
    </w:pPr>
    <w:rPr>
      <w:rFonts w:ascii="Tahoma" w:eastAsia="Times New Roman" w:hAnsi="Tahoma" w:cs="Tahoma"/>
      <w:sz w:val="20"/>
      <w:szCs w:val="20"/>
      <w:lang w:val="en-US"/>
    </w:rPr>
  </w:style>
  <w:style w:type="character" w:customStyle="1" w:styleId="tbbankslisttext">
    <w:name w:val="tb_banks_list_text"/>
    <w:basedOn w:val="a4"/>
    <w:rsid w:val="008151AC"/>
  </w:style>
  <w:style w:type="character" w:customStyle="1" w:styleId="FontStyle41">
    <w:name w:val="Font Style41"/>
    <w:basedOn w:val="a4"/>
    <w:uiPriority w:val="99"/>
    <w:rsid w:val="008151AC"/>
    <w:rPr>
      <w:rFonts w:ascii="Times New Roman" w:hAnsi="Times New Roman" w:cs="Times New Roman"/>
      <w:b/>
      <w:bCs/>
      <w:spacing w:val="-10"/>
      <w:sz w:val="16"/>
      <w:szCs w:val="16"/>
    </w:rPr>
  </w:style>
  <w:style w:type="character" w:customStyle="1" w:styleId="60">
    <w:name w:val="Заголовок 6 Знак"/>
    <w:basedOn w:val="a4"/>
    <w:link w:val="6"/>
    <w:uiPriority w:val="9"/>
    <w:rsid w:val="00771604"/>
    <w:rPr>
      <w:rFonts w:asciiTheme="majorHAnsi" w:eastAsiaTheme="majorEastAsia" w:hAnsiTheme="majorHAnsi" w:cstheme="majorBidi"/>
      <w:i/>
      <w:iCs/>
      <w:color w:val="243F60" w:themeColor="accent1" w:themeShade="7F"/>
    </w:rPr>
  </w:style>
  <w:style w:type="paragraph" w:styleId="2">
    <w:name w:val="List Bullet 2"/>
    <w:basedOn w:val="a3"/>
    <w:unhideWhenUsed/>
    <w:rsid w:val="00771604"/>
    <w:pPr>
      <w:numPr>
        <w:numId w:val="3"/>
      </w:numPr>
      <w:contextualSpacing/>
    </w:pPr>
  </w:style>
  <w:style w:type="paragraph" w:customStyle="1" w:styleId="17">
    <w:name w:val="Знак Знак Знак1 Знак"/>
    <w:basedOn w:val="a3"/>
    <w:rsid w:val="00771604"/>
    <w:pPr>
      <w:spacing w:after="0" w:line="240" w:lineRule="auto"/>
    </w:pPr>
    <w:rPr>
      <w:rFonts w:ascii="Verdana" w:eastAsia="Times New Roman" w:hAnsi="Verdana" w:cs="Verdana"/>
      <w:sz w:val="20"/>
      <w:szCs w:val="20"/>
      <w:lang w:val="en-US"/>
    </w:rPr>
  </w:style>
  <w:style w:type="paragraph" w:customStyle="1" w:styleId="2f">
    <w:name w:val="Îñíîâíîé òåêñò 2"/>
    <w:basedOn w:val="a3"/>
    <w:rsid w:val="00771604"/>
    <w:pPr>
      <w:suppressAutoHyphens/>
      <w:autoSpaceDE w:val="0"/>
      <w:spacing w:after="0" w:line="240" w:lineRule="auto"/>
      <w:ind w:right="-852"/>
    </w:pPr>
    <w:rPr>
      <w:rFonts w:ascii="Times New Roman" w:eastAsia="Times New Roman" w:hAnsi="Times New Roman" w:cs="Times New Roman"/>
      <w:sz w:val="28"/>
      <w:szCs w:val="20"/>
      <w:lang w:eastAsia="ar-SA"/>
    </w:rPr>
  </w:style>
  <w:style w:type="paragraph" w:styleId="36">
    <w:name w:val="Body Text Indent 3"/>
    <w:basedOn w:val="a3"/>
    <w:link w:val="37"/>
    <w:unhideWhenUsed/>
    <w:rsid w:val="00771604"/>
    <w:pPr>
      <w:spacing w:after="120"/>
      <w:ind w:left="283"/>
    </w:pPr>
    <w:rPr>
      <w:sz w:val="16"/>
      <w:szCs w:val="16"/>
    </w:rPr>
  </w:style>
  <w:style w:type="character" w:customStyle="1" w:styleId="37">
    <w:name w:val="Основной текст с отступом 3 Знак"/>
    <w:basedOn w:val="a4"/>
    <w:link w:val="36"/>
    <w:rsid w:val="00771604"/>
    <w:rPr>
      <w:sz w:val="16"/>
      <w:szCs w:val="16"/>
    </w:rPr>
  </w:style>
  <w:style w:type="paragraph" w:customStyle="1" w:styleId="S1">
    <w:name w:val="S_Заголовок 1"/>
    <w:basedOn w:val="a3"/>
    <w:link w:val="S10"/>
    <w:rsid w:val="00771604"/>
    <w:pPr>
      <w:spacing w:after="0" w:line="360" w:lineRule="auto"/>
      <w:jc w:val="center"/>
    </w:pPr>
    <w:rPr>
      <w:rFonts w:ascii="Times New Roman" w:eastAsia="Times New Roman" w:hAnsi="Times New Roman" w:cs="Times New Roman"/>
      <w:b/>
      <w:caps/>
      <w:sz w:val="24"/>
      <w:szCs w:val="24"/>
      <w:lang w:eastAsia="ru-RU"/>
    </w:rPr>
  </w:style>
  <w:style w:type="character" w:customStyle="1" w:styleId="S10">
    <w:name w:val="S_Заголовок 1 Знак"/>
    <w:basedOn w:val="a4"/>
    <w:link w:val="S1"/>
    <w:rsid w:val="00771604"/>
    <w:rPr>
      <w:rFonts w:ascii="Times New Roman" w:eastAsia="Times New Roman" w:hAnsi="Times New Roman" w:cs="Times New Roman"/>
      <w:b/>
      <w:caps/>
      <w:sz w:val="24"/>
      <w:szCs w:val="24"/>
      <w:lang w:eastAsia="ru-RU"/>
    </w:rPr>
  </w:style>
  <w:style w:type="paragraph" w:customStyle="1" w:styleId="normal0">
    <w:name w:val="normal0"/>
    <w:basedOn w:val="a3"/>
    <w:uiPriority w:val="99"/>
    <w:rsid w:val="00771604"/>
    <w:pPr>
      <w:spacing w:after="0" w:line="240" w:lineRule="auto"/>
    </w:pPr>
    <w:rPr>
      <w:rFonts w:ascii="Times New Roman" w:eastAsia="Calibri" w:hAnsi="Times New Roman" w:cs="Times New Roman"/>
      <w:lang w:eastAsia="ru-RU"/>
    </w:rPr>
  </w:style>
  <w:style w:type="character" w:customStyle="1" w:styleId="50">
    <w:name w:val="Заголовок 5 Знак"/>
    <w:basedOn w:val="a4"/>
    <w:link w:val="5"/>
    <w:uiPriority w:val="9"/>
    <w:rsid w:val="0011319F"/>
    <w:rPr>
      <w:rFonts w:asciiTheme="majorHAnsi" w:eastAsiaTheme="majorEastAsia" w:hAnsiTheme="majorHAnsi" w:cstheme="majorBidi"/>
      <w:color w:val="243F60" w:themeColor="accent1" w:themeShade="7F"/>
    </w:rPr>
  </w:style>
  <w:style w:type="character" w:customStyle="1" w:styleId="Normal">
    <w:name w:val="Normal Знак"/>
    <w:link w:val="18"/>
    <w:rsid w:val="00B745A3"/>
    <w:rPr>
      <w:lang w:eastAsia="ru-RU"/>
    </w:rPr>
  </w:style>
  <w:style w:type="paragraph" w:customStyle="1" w:styleId="18">
    <w:name w:val="Обычный1"/>
    <w:link w:val="Normal"/>
    <w:rsid w:val="00B745A3"/>
    <w:pPr>
      <w:snapToGrid w:val="0"/>
      <w:spacing w:after="0" w:line="240" w:lineRule="auto"/>
    </w:pPr>
    <w:rPr>
      <w:lang w:eastAsia="ru-RU"/>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18436E"/>
    <w:pPr>
      <w:spacing w:after="160" w:line="240" w:lineRule="exact"/>
    </w:pPr>
    <w:rPr>
      <w:rFonts w:ascii="Times New Roman" w:eastAsia="Times New Roman" w:hAnsi="Times New Roman" w:cs="Times New Roman"/>
      <w:sz w:val="28"/>
      <w:szCs w:val="20"/>
      <w:lang w:val="en-US"/>
    </w:rPr>
  </w:style>
  <w:style w:type="paragraph" w:styleId="HTML">
    <w:name w:val="HTML Preformatted"/>
    <w:basedOn w:val="a3"/>
    <w:link w:val="HTML0"/>
    <w:rsid w:val="00184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18436E"/>
    <w:rPr>
      <w:rFonts w:ascii="Courier New" w:eastAsia="Times New Roman" w:hAnsi="Courier New" w:cs="Courier New"/>
      <w:sz w:val="20"/>
      <w:szCs w:val="20"/>
      <w:lang w:eastAsia="ru-RU"/>
    </w:rPr>
  </w:style>
  <w:style w:type="paragraph" w:customStyle="1" w:styleId="afffe">
    <w:name w:val="Нормальный (таблица)"/>
    <w:basedOn w:val="a3"/>
    <w:next w:val="a3"/>
    <w:rsid w:val="00397E2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80">
    <w:name w:val="Заголовок 8 Знак"/>
    <w:basedOn w:val="a4"/>
    <w:link w:val="8"/>
    <w:uiPriority w:val="9"/>
    <w:semiHidden/>
    <w:rsid w:val="00397E24"/>
    <w:rPr>
      <w:rFonts w:asciiTheme="majorHAnsi" w:eastAsiaTheme="majorEastAsia" w:hAnsiTheme="majorHAnsi" w:cstheme="majorBidi"/>
      <w:color w:val="404040" w:themeColor="text1" w:themeTint="BF"/>
      <w:sz w:val="20"/>
      <w:szCs w:val="20"/>
    </w:rPr>
  </w:style>
  <w:style w:type="paragraph" w:customStyle="1" w:styleId="Normal10-02">
    <w:name w:val="Normal + 10 пт полужирный По центру Слева:  -02 см Справ..."/>
    <w:basedOn w:val="a3"/>
    <w:link w:val="Normal10-020"/>
    <w:rsid w:val="00397E24"/>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397E24"/>
    <w:rPr>
      <w:rFonts w:ascii="Times New Roman" w:eastAsia="Times New Roman" w:hAnsi="Times New Roman" w:cs="Times New Roman"/>
      <w:b/>
      <w:bCs/>
      <w:sz w:val="20"/>
      <w:szCs w:val="20"/>
      <w:lang w:eastAsia="ru-RU"/>
    </w:rPr>
  </w:style>
  <w:style w:type="paragraph" w:customStyle="1" w:styleId="Normal10">
    <w:name w:val="Стиль Normal + 10 пт полужирный"/>
    <w:basedOn w:val="18"/>
    <w:rsid w:val="005E592D"/>
    <w:pPr>
      <w:ind w:left="-113" w:right="-113"/>
      <w:jc w:val="center"/>
    </w:pPr>
    <w:rPr>
      <w:rFonts w:ascii="Times New Roman" w:eastAsia="Times New Roman" w:hAnsi="Times New Roman" w:cs="Times New Roman"/>
      <w:b/>
      <w:bCs/>
      <w:sz w:val="20"/>
      <w:szCs w:val="20"/>
    </w:rPr>
  </w:style>
  <w:style w:type="paragraph" w:customStyle="1" w:styleId="-">
    <w:name w:val="Обычное форматирование - стиль"/>
    <w:basedOn w:val="a3"/>
    <w:link w:val="-0"/>
    <w:rsid w:val="005E592D"/>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5E592D"/>
    <w:rPr>
      <w:rFonts w:ascii="Times New Roman" w:eastAsia="Times New Roman" w:hAnsi="Times New Roman" w:cs="Times New Roman"/>
      <w:sz w:val="26"/>
      <w:szCs w:val="20"/>
      <w:lang w:eastAsia="ru-RU"/>
    </w:rPr>
  </w:style>
  <w:style w:type="paragraph" w:styleId="affff">
    <w:name w:val="annotation text"/>
    <w:basedOn w:val="a3"/>
    <w:link w:val="affff0"/>
    <w:semiHidden/>
    <w:rsid w:val="0018618B"/>
    <w:pPr>
      <w:spacing w:after="0" w:line="240" w:lineRule="auto"/>
    </w:pPr>
    <w:rPr>
      <w:rFonts w:ascii="Times New Roman" w:eastAsia="Times New Roman" w:hAnsi="Times New Roman" w:cs="Times New Roman"/>
      <w:sz w:val="20"/>
      <w:szCs w:val="20"/>
      <w:lang w:eastAsia="ru-RU"/>
    </w:rPr>
  </w:style>
  <w:style w:type="character" w:customStyle="1" w:styleId="affff0">
    <w:name w:val="Текст примечания Знак"/>
    <w:basedOn w:val="a4"/>
    <w:link w:val="affff"/>
    <w:semiHidden/>
    <w:rsid w:val="0018618B"/>
    <w:rPr>
      <w:rFonts w:ascii="Times New Roman" w:eastAsia="Times New Roman" w:hAnsi="Times New Roman" w:cs="Times New Roman"/>
      <w:sz w:val="20"/>
      <w:szCs w:val="20"/>
      <w:lang w:eastAsia="ru-RU"/>
    </w:rPr>
  </w:style>
  <w:style w:type="numbering" w:styleId="111111">
    <w:name w:val="Outline List 2"/>
    <w:basedOn w:val="a6"/>
    <w:rsid w:val="0018618B"/>
    <w:pPr>
      <w:numPr>
        <w:numId w:val="4"/>
      </w:numPr>
    </w:pPr>
  </w:style>
  <w:style w:type="paragraph" w:customStyle="1" w:styleId="affff1">
    <w:name w:val="АААА"/>
    <w:basedOn w:val="a3"/>
    <w:rsid w:val="00C935D5"/>
    <w:pPr>
      <w:spacing w:after="0" w:line="312" w:lineRule="auto"/>
      <w:ind w:firstLine="567"/>
      <w:jc w:val="both"/>
    </w:pPr>
    <w:rPr>
      <w:rFonts w:ascii="Times New Roman" w:eastAsia="Times New Roman" w:hAnsi="Times New Roman" w:cs="Times New Roman"/>
      <w:sz w:val="26"/>
      <w:szCs w:val="26"/>
      <w:lang w:eastAsia="ru-RU"/>
    </w:rPr>
  </w:style>
  <w:style w:type="paragraph" w:customStyle="1" w:styleId="10">
    <w:name w:val="Без интервала1"/>
    <w:aliases w:val="Перечисление"/>
    <w:basedOn w:val="a3"/>
    <w:link w:val="NoSpacingChar"/>
    <w:rsid w:val="00C935D5"/>
    <w:pPr>
      <w:numPr>
        <w:numId w:val="5"/>
      </w:numPr>
      <w:spacing w:before="200"/>
    </w:pPr>
    <w:rPr>
      <w:rFonts w:ascii="Times New Roman" w:eastAsia="Franklin Gothic Book" w:hAnsi="Times New Roman" w:cs="Times New Roman"/>
      <w:sz w:val="24"/>
    </w:rPr>
  </w:style>
  <w:style w:type="character" w:customStyle="1" w:styleId="NoSpacingChar">
    <w:name w:val="No Spacing Char"/>
    <w:aliases w:val="Перечисление Char"/>
    <w:basedOn w:val="a4"/>
    <w:link w:val="10"/>
    <w:locked/>
    <w:rsid w:val="00C935D5"/>
    <w:rPr>
      <w:rFonts w:ascii="Times New Roman" w:eastAsia="Franklin Gothic Book" w:hAnsi="Times New Roman" w:cs="Times New Roman"/>
      <w:sz w:val="24"/>
    </w:rPr>
  </w:style>
  <w:style w:type="paragraph" w:customStyle="1" w:styleId="120">
    <w:name w:val="Перед:  12 пт"/>
    <w:basedOn w:val="a3"/>
    <w:next w:val="a3"/>
    <w:link w:val="121"/>
    <w:rsid w:val="004F0CE3"/>
    <w:pPr>
      <w:widowControl w:val="0"/>
      <w:autoSpaceDE w:val="0"/>
      <w:autoSpaceDN w:val="0"/>
      <w:adjustRightInd w:val="0"/>
      <w:spacing w:before="240" w:after="0" w:line="240" w:lineRule="auto"/>
      <w:ind w:firstLine="720"/>
      <w:jc w:val="both"/>
    </w:pPr>
    <w:rPr>
      <w:rFonts w:ascii="Times New Roman" w:eastAsia="Times New Roman" w:hAnsi="Times New Roman" w:cs="Times New Roman"/>
      <w:sz w:val="26"/>
      <w:szCs w:val="20"/>
      <w:lang w:eastAsia="ru-RU"/>
    </w:rPr>
  </w:style>
  <w:style w:type="character" w:customStyle="1" w:styleId="121">
    <w:name w:val="Перед:  12 пт Знак"/>
    <w:basedOn w:val="a4"/>
    <w:link w:val="120"/>
    <w:rsid w:val="004F0CE3"/>
    <w:rPr>
      <w:rFonts w:ascii="Times New Roman" w:eastAsia="Times New Roman" w:hAnsi="Times New Roman" w:cs="Times New Roman"/>
      <w:sz w:val="26"/>
      <w:szCs w:val="20"/>
      <w:lang w:eastAsia="ru-RU"/>
    </w:rPr>
  </w:style>
  <w:style w:type="paragraph" w:customStyle="1" w:styleId="1256">
    <w:name w:val="ОСНОВНОЙ(1256)"/>
    <w:basedOn w:val="a3"/>
    <w:link w:val="12560"/>
    <w:rsid w:val="004F0CE3"/>
    <w:pPr>
      <w:keepLines/>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12560">
    <w:name w:val="ОСНОВНОЙ(1256) Знак"/>
    <w:basedOn w:val="a4"/>
    <w:link w:val="1256"/>
    <w:rsid w:val="004F0CE3"/>
    <w:rPr>
      <w:rFonts w:ascii="Times New Roman" w:eastAsia="Times New Roman" w:hAnsi="Times New Roman" w:cs="Times New Roman"/>
      <w:sz w:val="26"/>
      <w:szCs w:val="20"/>
      <w:lang w:eastAsia="ru-RU"/>
    </w:rPr>
  </w:style>
  <w:style w:type="paragraph" w:customStyle="1" w:styleId="2f0">
    <w:name w:val="Абзац списка2"/>
    <w:basedOn w:val="a3"/>
    <w:rsid w:val="001706D7"/>
    <w:pPr>
      <w:spacing w:before="80" w:after="80"/>
      <w:ind w:left="720"/>
    </w:pPr>
    <w:rPr>
      <w:rFonts w:ascii="Times New Roman" w:eastAsia="Franklin Gothic Book" w:hAnsi="Times New Roman" w:cs="Times New Roman"/>
      <w:sz w:val="24"/>
    </w:rPr>
  </w:style>
  <w:style w:type="paragraph" w:customStyle="1" w:styleId="Normal10-022">
    <w:name w:val="Стиль Normal + 10 пт полужирный По центру Слева:  -02 см Справ...2"/>
    <w:basedOn w:val="a3"/>
    <w:link w:val="Normal10-0220"/>
    <w:rsid w:val="005D6306"/>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basedOn w:val="Normal"/>
    <w:link w:val="Normal10-022"/>
    <w:rsid w:val="005D6306"/>
    <w:rPr>
      <w:rFonts w:ascii="Times New Roman" w:eastAsia="Times New Roman" w:hAnsi="Times New Roman" w:cs="Times New Roman"/>
      <w:b/>
      <w:bCs/>
      <w:sz w:val="20"/>
      <w:szCs w:val="20"/>
    </w:rPr>
  </w:style>
  <w:style w:type="table" w:customStyle="1" w:styleId="affff2">
    <w:name w:val="Таблицы"/>
    <w:basedOn w:val="ae"/>
    <w:uiPriority w:val="99"/>
    <w:rsid w:val="000F1260"/>
    <w:pPr>
      <w:jc w:val="center"/>
    </w:pPr>
    <w:rPr>
      <w:rFonts w:ascii="Times New Roman" w:hAnsi="Times New Roman"/>
      <w:sz w:val="24"/>
    </w:rPr>
    <w:tblPr>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jc w:val="center"/>
    </w:trPr>
    <w:tcPr>
      <w:vAlign w:val="center"/>
    </w:tcPr>
  </w:style>
  <w:style w:type="paragraph" w:customStyle="1" w:styleId="2f1">
    <w:name w:val="Обычный2"/>
    <w:rsid w:val="00B4564E"/>
    <w:pPr>
      <w:snapToGrid w:val="0"/>
      <w:spacing w:after="0" w:line="240" w:lineRule="auto"/>
    </w:pPr>
    <w:rPr>
      <w:rFonts w:ascii="Times New Roman" w:eastAsia="Times New Roman" w:hAnsi="Times New Roman" w:cs="Times New Roman"/>
      <w:szCs w:val="20"/>
      <w:lang w:eastAsia="ru-RU"/>
    </w:rPr>
  </w:style>
  <w:style w:type="paragraph"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B4564E"/>
    <w:pPr>
      <w:spacing w:after="160" w:line="240" w:lineRule="exact"/>
    </w:pPr>
    <w:rPr>
      <w:rFonts w:ascii="Times New Roman" w:eastAsia="Times New Roman" w:hAnsi="Times New Roman" w:cs="Times New Roman"/>
      <w:sz w:val="28"/>
      <w:szCs w:val="20"/>
      <w:lang w:val="en-US"/>
    </w:rPr>
  </w:style>
  <w:style w:type="paragraph" w:customStyle="1" w:styleId="affff4">
    <w:name w:val="Табличный_центр"/>
    <w:basedOn w:val="a3"/>
    <w:rsid w:val="00F73B30"/>
    <w:pPr>
      <w:spacing w:after="0" w:line="240" w:lineRule="auto"/>
      <w:jc w:val="center"/>
    </w:pPr>
    <w:rPr>
      <w:rFonts w:ascii="Times New Roman" w:eastAsia="Times New Roman" w:hAnsi="Times New Roman" w:cs="Times New Roman"/>
      <w:lang w:eastAsia="ru-RU"/>
    </w:rPr>
  </w:style>
  <w:style w:type="paragraph" w:customStyle="1" w:styleId="affff5">
    <w:name w:val="Табличный_слева"/>
    <w:basedOn w:val="a3"/>
    <w:rsid w:val="00F73B30"/>
    <w:pPr>
      <w:spacing w:after="0" w:line="240" w:lineRule="auto"/>
    </w:pPr>
    <w:rPr>
      <w:rFonts w:ascii="Times New Roman" w:eastAsia="Times New Roman" w:hAnsi="Times New Roman" w:cs="Times New Roman"/>
      <w:lang w:eastAsia="ru-RU"/>
    </w:rPr>
  </w:style>
  <w:style w:type="paragraph" w:styleId="a2">
    <w:name w:val="List"/>
    <w:basedOn w:val="a3"/>
    <w:link w:val="affff6"/>
    <w:rsid w:val="009E216C"/>
    <w:pPr>
      <w:numPr>
        <w:numId w:val="6"/>
      </w:numPr>
      <w:spacing w:after="60" w:line="240" w:lineRule="auto"/>
      <w:jc w:val="both"/>
    </w:pPr>
    <w:rPr>
      <w:rFonts w:ascii="Times New Roman" w:eastAsia="Times New Roman" w:hAnsi="Times New Roman" w:cs="Times New Roman"/>
      <w:snapToGrid w:val="0"/>
      <w:sz w:val="24"/>
      <w:szCs w:val="24"/>
    </w:rPr>
  </w:style>
  <w:style w:type="character" w:customStyle="1" w:styleId="affff6">
    <w:name w:val="Список Знак"/>
    <w:link w:val="a2"/>
    <w:rsid w:val="009E216C"/>
    <w:rPr>
      <w:rFonts w:ascii="Times New Roman" w:eastAsia="Times New Roman" w:hAnsi="Times New Roman" w:cs="Times New Roman"/>
      <w:snapToGrid w:val="0"/>
      <w:sz w:val="24"/>
      <w:szCs w:val="24"/>
    </w:rPr>
  </w:style>
  <w:style w:type="paragraph" w:customStyle="1" w:styleId="19">
    <w:name w:val="Знак Знак1 Знак Знак"/>
    <w:basedOn w:val="a3"/>
    <w:rsid w:val="009A0900"/>
    <w:pPr>
      <w:spacing w:after="160" w:line="240" w:lineRule="exact"/>
    </w:pPr>
    <w:rPr>
      <w:rFonts w:ascii="Verdana" w:eastAsia="Times New Roman" w:hAnsi="Verdana" w:cs="Times New Roman"/>
      <w:sz w:val="20"/>
      <w:szCs w:val="20"/>
      <w:lang w:val="en-US"/>
    </w:rPr>
  </w:style>
  <w:style w:type="paragraph" w:customStyle="1" w:styleId="1a">
    <w:name w:val="Знак Знак1"/>
    <w:basedOn w:val="a3"/>
    <w:rsid w:val="009A0900"/>
    <w:pPr>
      <w:spacing w:after="160" w:line="240" w:lineRule="exact"/>
    </w:pPr>
    <w:rPr>
      <w:rFonts w:ascii="Verdana" w:eastAsia="Times New Roman" w:hAnsi="Verdana" w:cs="Times New Roman"/>
      <w:sz w:val="20"/>
      <w:szCs w:val="20"/>
      <w:lang w:val="en-US"/>
    </w:rPr>
  </w:style>
  <w:style w:type="paragraph" w:customStyle="1" w:styleId="affff7">
    <w:name w:val="Обычный в таблице"/>
    <w:basedOn w:val="a3"/>
    <w:rsid w:val="0079704B"/>
    <w:pPr>
      <w:suppressAutoHyphens/>
      <w:spacing w:after="0" w:line="360" w:lineRule="auto"/>
      <w:ind w:hanging="6"/>
      <w:jc w:val="center"/>
    </w:pPr>
    <w:rPr>
      <w:rFonts w:ascii="Times New Roman" w:eastAsia="Times New Roman" w:hAnsi="Times New Roman" w:cs="Times New Roman"/>
      <w:sz w:val="24"/>
      <w:szCs w:val="24"/>
      <w:lang w:eastAsia="ar-SA"/>
    </w:rPr>
  </w:style>
  <w:style w:type="paragraph" w:customStyle="1" w:styleId="Style44">
    <w:name w:val="Style44"/>
    <w:basedOn w:val="a3"/>
    <w:uiPriority w:val="99"/>
    <w:rsid w:val="0079704B"/>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ru-RU"/>
    </w:rPr>
  </w:style>
  <w:style w:type="paragraph" w:customStyle="1" w:styleId="a0">
    <w:name w:val="Нумерованный ГП"/>
    <w:basedOn w:val="a3"/>
    <w:link w:val="affff8"/>
    <w:uiPriority w:val="99"/>
    <w:rsid w:val="0079704B"/>
    <w:pPr>
      <w:numPr>
        <w:numId w:val="7"/>
      </w:numPr>
      <w:spacing w:after="0"/>
      <w:contextualSpacing/>
      <w:jc w:val="both"/>
    </w:pPr>
    <w:rPr>
      <w:rFonts w:ascii="Tahoma" w:eastAsia="Times New Roman" w:hAnsi="Tahoma" w:cs="Tahoma"/>
      <w:sz w:val="24"/>
      <w:szCs w:val="24"/>
      <w:lang w:eastAsia="ru-RU"/>
    </w:rPr>
  </w:style>
  <w:style w:type="character" w:customStyle="1" w:styleId="affff8">
    <w:name w:val="Нумерованный ГП Знак"/>
    <w:basedOn w:val="a4"/>
    <w:link w:val="a0"/>
    <w:uiPriority w:val="99"/>
    <w:locked/>
    <w:rsid w:val="0079704B"/>
    <w:rPr>
      <w:rFonts w:ascii="Tahoma" w:eastAsia="Times New Roman" w:hAnsi="Tahoma" w:cs="Tahoma"/>
      <w:sz w:val="24"/>
      <w:szCs w:val="24"/>
      <w:lang w:eastAsia="ru-RU"/>
    </w:rPr>
  </w:style>
  <w:style w:type="character" w:customStyle="1" w:styleId="FontStyle425">
    <w:name w:val="Font Style425"/>
    <w:uiPriority w:val="99"/>
    <w:rsid w:val="0079704B"/>
    <w:rPr>
      <w:rFonts w:ascii="Times New Roman" w:hAnsi="Times New Roman" w:cs="Times New Roman"/>
      <w:sz w:val="22"/>
      <w:szCs w:val="22"/>
    </w:rPr>
  </w:style>
  <w:style w:type="paragraph" w:customStyle="1" w:styleId="01">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3"/>
    <w:link w:val="02"/>
    <w:rsid w:val="00644701"/>
    <w:pPr>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02">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1"/>
    <w:rsid w:val="00644701"/>
    <w:rPr>
      <w:rFonts w:ascii="Times New Roman" w:eastAsia="Calibri" w:hAnsi="Times New Roman" w:cs="Times New Roman"/>
      <w:color w:val="000000"/>
      <w:kern w:val="24"/>
      <w:sz w:val="24"/>
      <w:szCs w:val="24"/>
    </w:rPr>
  </w:style>
  <w:style w:type="paragraph" w:customStyle="1" w:styleId="1b">
    <w:name w:val="Знак Знак1"/>
    <w:basedOn w:val="a3"/>
    <w:rsid w:val="00D5139C"/>
    <w:pPr>
      <w:spacing w:after="160" w:line="240" w:lineRule="exact"/>
    </w:pPr>
    <w:rPr>
      <w:rFonts w:ascii="Verdana" w:eastAsia="Times New Roman" w:hAnsi="Verdana" w:cs="Times New Roman"/>
      <w:sz w:val="20"/>
      <w:szCs w:val="20"/>
      <w:lang w:val="en-US"/>
    </w:rPr>
  </w:style>
  <w:style w:type="table" w:customStyle="1" w:styleId="TableNormal">
    <w:name w:val="Table Normal"/>
    <w:uiPriority w:val="2"/>
    <w:semiHidden/>
    <w:unhideWhenUsed/>
    <w:qFormat/>
    <w:rsid w:val="00EA36A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EA36A9"/>
    <w:pPr>
      <w:widowControl w:val="0"/>
      <w:spacing w:after="0" w:line="240" w:lineRule="auto"/>
      <w:ind w:left="103"/>
    </w:pPr>
    <w:rPr>
      <w:rFonts w:ascii="Times New Roman" w:eastAsia="Times New Roman" w:hAnsi="Times New Roman" w:cs="Times New Roman"/>
      <w:lang w:val="en-US"/>
    </w:rPr>
  </w:style>
  <w:style w:type="character" w:customStyle="1" w:styleId="105pt">
    <w:name w:val="Основной текст + 10;5 pt"/>
    <w:basedOn w:val="a4"/>
    <w:rsid w:val="003C034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grame">
    <w:name w:val="grame"/>
    <w:basedOn w:val="a4"/>
    <w:rsid w:val="004817BE"/>
  </w:style>
  <w:style w:type="character" w:customStyle="1" w:styleId="spelle">
    <w:name w:val="spelle"/>
    <w:basedOn w:val="a4"/>
    <w:rsid w:val="00062BA2"/>
  </w:style>
  <w:style w:type="paragraph" w:styleId="2f2">
    <w:name w:val="List 2"/>
    <w:basedOn w:val="a3"/>
    <w:uiPriority w:val="99"/>
    <w:unhideWhenUsed/>
    <w:rsid w:val="00934A91"/>
    <w:pPr>
      <w:ind w:left="566" w:hanging="283"/>
      <w:contextualSpacing/>
    </w:pPr>
  </w:style>
  <w:style w:type="character" w:customStyle="1" w:styleId="70">
    <w:name w:val="Заголовок 7 Знак"/>
    <w:basedOn w:val="a4"/>
    <w:link w:val="7"/>
    <w:uiPriority w:val="9"/>
    <w:rsid w:val="00427690"/>
    <w:rPr>
      <w:rFonts w:asciiTheme="majorHAnsi" w:eastAsiaTheme="majorEastAsia" w:hAnsiTheme="majorHAnsi" w:cstheme="majorBidi"/>
      <w:b/>
      <w:bCs/>
      <w:i/>
      <w:iCs/>
      <w:color w:val="404040" w:themeColor="text1" w:themeTint="BF"/>
      <w:sz w:val="18"/>
      <w:szCs w:val="18"/>
      <w:lang w:eastAsia="ru-RU"/>
    </w:rPr>
  </w:style>
  <w:style w:type="paragraph" w:customStyle="1" w:styleId="affff9">
    <w:name w:val="Знак"/>
    <w:basedOn w:val="a3"/>
    <w:rsid w:val="00427690"/>
    <w:pPr>
      <w:spacing w:after="0" w:line="240" w:lineRule="exact"/>
      <w:jc w:val="both"/>
    </w:pPr>
    <w:rPr>
      <w:rFonts w:ascii="Arial" w:eastAsia="Times New Roman" w:hAnsi="Arial" w:cs="Arial"/>
      <w:sz w:val="24"/>
      <w:szCs w:val="24"/>
      <w:lang w:val="en-US"/>
    </w:rPr>
  </w:style>
  <w:style w:type="paragraph" w:customStyle="1" w:styleId="Heading">
    <w:name w:val="Heading"/>
    <w:rsid w:val="0042769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nformat">
    <w:name w:val="ConsNonformat"/>
    <w:rsid w:val="0042769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
    <w:name w:val="f"/>
    <w:basedOn w:val="a4"/>
    <w:rsid w:val="00427690"/>
  </w:style>
  <w:style w:type="paragraph" w:customStyle="1" w:styleId="FR2">
    <w:name w:val="FR2"/>
    <w:rsid w:val="00427690"/>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3"/>
    <w:next w:val="a3"/>
    <w:rsid w:val="00427690"/>
    <w:pPr>
      <w:autoSpaceDE w:val="0"/>
      <w:autoSpaceDN w:val="0"/>
      <w:adjustRightInd w:val="0"/>
      <w:spacing w:before="28" w:after="28" w:line="240" w:lineRule="auto"/>
    </w:pPr>
    <w:rPr>
      <w:rFonts w:ascii="Arial" w:eastAsia="Times New Roman" w:hAnsi="Arial" w:cs="Arial"/>
      <w:sz w:val="24"/>
      <w:szCs w:val="24"/>
      <w:lang w:eastAsia="ru-RU"/>
    </w:rPr>
  </w:style>
  <w:style w:type="paragraph" w:styleId="38">
    <w:name w:val="List 3"/>
    <w:basedOn w:val="a3"/>
    <w:rsid w:val="00427690"/>
    <w:pPr>
      <w:spacing w:after="0" w:line="240" w:lineRule="auto"/>
      <w:ind w:left="849" w:hanging="283"/>
    </w:pPr>
    <w:rPr>
      <w:rFonts w:ascii="Arial" w:eastAsia="Times New Roman" w:hAnsi="Arial" w:cs="Arial"/>
      <w:sz w:val="20"/>
      <w:szCs w:val="20"/>
      <w:lang w:eastAsia="ru-RU"/>
    </w:rPr>
  </w:style>
  <w:style w:type="paragraph" w:customStyle="1" w:styleId="1c">
    <w:name w:val="Знак1"/>
    <w:basedOn w:val="a3"/>
    <w:rsid w:val="00427690"/>
    <w:pPr>
      <w:spacing w:after="0" w:line="240" w:lineRule="exact"/>
      <w:jc w:val="both"/>
    </w:pPr>
    <w:rPr>
      <w:rFonts w:ascii="Arial" w:eastAsia="Times New Roman" w:hAnsi="Arial" w:cs="Arial"/>
      <w:sz w:val="24"/>
      <w:szCs w:val="24"/>
      <w:lang w:val="en-US"/>
    </w:rPr>
  </w:style>
  <w:style w:type="character" w:customStyle="1" w:styleId="S11">
    <w:name w:val="S_Маркированный Знак1"/>
    <w:basedOn w:val="a4"/>
    <w:link w:val="S"/>
    <w:locked/>
    <w:rsid w:val="00427690"/>
    <w:rPr>
      <w:sz w:val="24"/>
      <w:szCs w:val="24"/>
    </w:rPr>
  </w:style>
  <w:style w:type="paragraph" w:customStyle="1" w:styleId="S">
    <w:name w:val="S_Маркированный"/>
    <w:basedOn w:val="a1"/>
    <w:link w:val="S11"/>
    <w:autoRedefine/>
    <w:rsid w:val="00427690"/>
    <w:pPr>
      <w:widowControl/>
      <w:numPr>
        <w:numId w:val="0"/>
      </w:numPr>
      <w:tabs>
        <w:tab w:val="left" w:pos="992"/>
      </w:tabs>
      <w:suppressAutoHyphens w:val="0"/>
      <w:spacing w:line="360" w:lineRule="auto"/>
      <w:ind w:firstLine="709"/>
      <w:contextualSpacing w:val="0"/>
      <w:jc w:val="both"/>
    </w:pPr>
    <w:rPr>
      <w:rFonts w:asciiTheme="minorHAnsi" w:eastAsiaTheme="minorHAnsi" w:hAnsiTheme="minorHAnsi" w:cstheme="minorBidi"/>
      <w:kern w:val="0"/>
      <w:lang w:eastAsia="en-US"/>
    </w:rPr>
  </w:style>
  <w:style w:type="paragraph" w:customStyle="1" w:styleId="S0">
    <w:name w:val="S_Обычный"/>
    <w:basedOn w:val="a3"/>
    <w:link w:val="S2"/>
    <w:rsid w:val="00427690"/>
    <w:pPr>
      <w:spacing w:after="0" w:line="360" w:lineRule="auto"/>
      <w:ind w:firstLine="709"/>
      <w:jc w:val="both"/>
    </w:pPr>
    <w:rPr>
      <w:rFonts w:ascii="Arial" w:eastAsia="Times New Roman" w:hAnsi="Arial" w:cs="Arial"/>
      <w:sz w:val="24"/>
      <w:szCs w:val="24"/>
      <w:lang w:eastAsia="ru-RU"/>
    </w:rPr>
  </w:style>
  <w:style w:type="character" w:customStyle="1" w:styleId="S2">
    <w:name w:val="S_Обычный Знак"/>
    <w:basedOn w:val="a4"/>
    <w:link w:val="S0"/>
    <w:locked/>
    <w:rsid w:val="00427690"/>
    <w:rPr>
      <w:rFonts w:ascii="Arial" w:eastAsia="Times New Roman" w:hAnsi="Arial" w:cs="Arial"/>
      <w:sz w:val="24"/>
      <w:szCs w:val="24"/>
      <w:lang w:eastAsia="ru-RU"/>
    </w:rPr>
  </w:style>
  <w:style w:type="paragraph" w:customStyle="1" w:styleId="S3">
    <w:name w:val="S_Таблица"/>
    <w:basedOn w:val="a3"/>
    <w:link w:val="S4"/>
    <w:autoRedefine/>
    <w:rsid w:val="00427690"/>
    <w:pPr>
      <w:widowControl w:val="0"/>
      <w:tabs>
        <w:tab w:val="num" w:pos="1440"/>
      </w:tabs>
      <w:spacing w:after="0" w:line="240" w:lineRule="auto"/>
      <w:jc w:val="right"/>
    </w:pPr>
    <w:rPr>
      <w:rFonts w:ascii="Arial" w:eastAsia="Times New Roman" w:hAnsi="Arial" w:cs="Arial"/>
      <w:color w:val="008000"/>
      <w:sz w:val="24"/>
      <w:szCs w:val="24"/>
    </w:rPr>
  </w:style>
  <w:style w:type="character" w:customStyle="1" w:styleId="S4">
    <w:name w:val="S_Таблица Знак"/>
    <w:basedOn w:val="a4"/>
    <w:link w:val="S3"/>
    <w:locked/>
    <w:rsid w:val="00427690"/>
    <w:rPr>
      <w:rFonts w:ascii="Arial" w:eastAsia="Times New Roman" w:hAnsi="Arial" w:cs="Arial"/>
      <w:color w:val="008000"/>
      <w:sz w:val="24"/>
      <w:szCs w:val="24"/>
    </w:rPr>
  </w:style>
  <w:style w:type="character" w:customStyle="1" w:styleId="S5">
    <w:name w:val="S_Обычный в таблице Знак"/>
    <w:basedOn w:val="a4"/>
    <w:link w:val="S6"/>
    <w:locked/>
    <w:rsid w:val="00427690"/>
    <w:rPr>
      <w:sz w:val="24"/>
      <w:szCs w:val="24"/>
    </w:rPr>
  </w:style>
  <w:style w:type="paragraph" w:customStyle="1" w:styleId="S6">
    <w:name w:val="S_Обычный в таблице"/>
    <w:basedOn w:val="a3"/>
    <w:link w:val="S5"/>
    <w:rsid w:val="00427690"/>
    <w:pPr>
      <w:spacing w:after="0" w:line="240" w:lineRule="auto"/>
      <w:jc w:val="center"/>
    </w:pPr>
    <w:rPr>
      <w:sz w:val="24"/>
      <w:szCs w:val="24"/>
    </w:rPr>
  </w:style>
  <w:style w:type="paragraph" w:customStyle="1" w:styleId="affffa">
    <w:name w:val="Примечание"/>
    <w:basedOn w:val="a3"/>
    <w:rsid w:val="00427690"/>
    <w:pPr>
      <w:spacing w:after="0" w:line="240" w:lineRule="auto"/>
      <w:ind w:firstLine="567"/>
      <w:jc w:val="both"/>
    </w:pPr>
    <w:rPr>
      <w:rFonts w:ascii="Arial" w:eastAsia="Times New Roman" w:hAnsi="Arial" w:cs="Arial"/>
      <w:sz w:val="20"/>
      <w:szCs w:val="20"/>
    </w:rPr>
  </w:style>
  <w:style w:type="paragraph" w:customStyle="1" w:styleId="ConsCell">
    <w:name w:val="ConsCell"/>
    <w:rsid w:val="0042769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ffb">
    <w:name w:val="приложения рнгп"/>
    <w:basedOn w:val="20"/>
    <w:autoRedefine/>
    <w:rsid w:val="00427690"/>
    <w:pPr>
      <w:keepNext w:val="0"/>
      <w:keepLines w:val="0"/>
      <w:widowControl w:val="0"/>
      <w:tabs>
        <w:tab w:val="left" w:pos="992"/>
      </w:tabs>
      <w:spacing w:before="0" w:line="240" w:lineRule="auto"/>
      <w:ind w:firstLine="709"/>
      <w:jc w:val="both"/>
    </w:pPr>
    <w:rPr>
      <w:rFonts w:ascii="Arial" w:eastAsia="Times New Roman" w:hAnsi="Arial" w:cs="Arial"/>
      <w:b w:val="0"/>
      <w:bCs w:val="0"/>
      <w:color w:val="800080"/>
      <w:sz w:val="24"/>
      <w:szCs w:val="24"/>
    </w:rPr>
  </w:style>
  <w:style w:type="paragraph" w:styleId="2f3">
    <w:name w:val="List Continue 2"/>
    <w:basedOn w:val="a3"/>
    <w:rsid w:val="00427690"/>
    <w:pPr>
      <w:spacing w:after="120" w:line="240" w:lineRule="auto"/>
      <w:ind w:left="566"/>
    </w:pPr>
    <w:rPr>
      <w:rFonts w:ascii="Arial" w:eastAsia="Times New Roman" w:hAnsi="Arial" w:cs="Arial"/>
      <w:sz w:val="24"/>
      <w:szCs w:val="24"/>
      <w:lang w:eastAsia="ru-RU"/>
    </w:rPr>
  </w:style>
  <w:style w:type="paragraph" w:styleId="39">
    <w:name w:val="List Continue 3"/>
    <w:basedOn w:val="a3"/>
    <w:rsid w:val="00427690"/>
    <w:pPr>
      <w:spacing w:after="120" w:line="240" w:lineRule="auto"/>
      <w:ind w:left="849"/>
    </w:pPr>
    <w:rPr>
      <w:rFonts w:ascii="Arial" w:eastAsia="Times New Roman" w:hAnsi="Arial" w:cs="Arial"/>
      <w:sz w:val="24"/>
      <w:szCs w:val="24"/>
      <w:lang w:eastAsia="ru-RU"/>
    </w:rPr>
  </w:style>
  <w:style w:type="paragraph" w:customStyle="1" w:styleId="1d">
    <w:name w:val="Стиль1"/>
    <w:basedOn w:val="a3"/>
    <w:rsid w:val="00427690"/>
    <w:pPr>
      <w:spacing w:after="0" w:line="240" w:lineRule="auto"/>
      <w:jc w:val="center"/>
    </w:pPr>
    <w:rPr>
      <w:rFonts w:ascii="Arial" w:eastAsia="Times New Roman" w:hAnsi="Arial" w:cs="Arial"/>
      <w:sz w:val="20"/>
      <w:szCs w:val="20"/>
      <w:lang w:eastAsia="ru-RU"/>
    </w:rPr>
  </w:style>
  <w:style w:type="paragraph" w:customStyle="1" w:styleId="textn">
    <w:name w:val="textn"/>
    <w:basedOn w:val="a3"/>
    <w:rsid w:val="00427690"/>
    <w:pPr>
      <w:spacing w:before="100" w:beforeAutospacing="1" w:after="100" w:afterAutospacing="1" w:line="240" w:lineRule="auto"/>
    </w:pPr>
    <w:rPr>
      <w:rFonts w:ascii="Arial" w:eastAsia="Times New Roman" w:hAnsi="Arial" w:cs="Arial"/>
      <w:sz w:val="24"/>
      <w:szCs w:val="24"/>
      <w:lang w:eastAsia="ru-RU"/>
    </w:rPr>
  </w:style>
  <w:style w:type="character" w:customStyle="1" w:styleId="FontStyle11">
    <w:name w:val="Font Style11"/>
    <w:basedOn w:val="a4"/>
    <w:rsid w:val="00427690"/>
    <w:rPr>
      <w:rFonts w:ascii="Times New Roman" w:hAnsi="Times New Roman" w:cs="Times New Roman"/>
      <w:sz w:val="26"/>
      <w:szCs w:val="26"/>
    </w:rPr>
  </w:style>
  <w:style w:type="paragraph" w:customStyle="1" w:styleId="3a">
    <w:name w:val="Знак3"/>
    <w:basedOn w:val="a3"/>
    <w:rsid w:val="00427690"/>
    <w:pPr>
      <w:spacing w:after="0" w:line="240" w:lineRule="exact"/>
      <w:jc w:val="both"/>
    </w:pPr>
    <w:rPr>
      <w:rFonts w:ascii="Arial" w:eastAsia="Times New Roman" w:hAnsi="Arial" w:cs="Arial"/>
      <w:sz w:val="24"/>
      <w:szCs w:val="24"/>
      <w:lang w:val="en-US"/>
    </w:rPr>
  </w:style>
  <w:style w:type="paragraph" w:customStyle="1" w:styleId="44">
    <w:name w:val="Знак4"/>
    <w:basedOn w:val="a3"/>
    <w:rsid w:val="00427690"/>
    <w:pPr>
      <w:spacing w:after="0" w:line="240" w:lineRule="exact"/>
      <w:jc w:val="both"/>
    </w:pPr>
    <w:rPr>
      <w:rFonts w:ascii="Arial" w:eastAsia="Times New Roman" w:hAnsi="Arial" w:cs="Arial"/>
      <w:sz w:val="24"/>
      <w:szCs w:val="24"/>
      <w:lang w:val="en-US"/>
    </w:rPr>
  </w:style>
  <w:style w:type="paragraph" w:customStyle="1" w:styleId="52">
    <w:name w:val="Знак5"/>
    <w:basedOn w:val="a3"/>
    <w:rsid w:val="00427690"/>
    <w:pPr>
      <w:spacing w:after="0" w:line="240" w:lineRule="exact"/>
      <w:jc w:val="both"/>
    </w:pPr>
    <w:rPr>
      <w:rFonts w:ascii="Arial" w:eastAsia="Times New Roman" w:hAnsi="Arial" w:cs="Arial"/>
      <w:sz w:val="24"/>
      <w:szCs w:val="24"/>
      <w:lang w:val="en-US"/>
    </w:rPr>
  </w:style>
  <w:style w:type="paragraph" w:customStyle="1" w:styleId="62">
    <w:name w:val="Знак6"/>
    <w:basedOn w:val="a3"/>
    <w:rsid w:val="00427690"/>
    <w:pPr>
      <w:spacing w:after="0" w:line="240" w:lineRule="exact"/>
      <w:jc w:val="both"/>
    </w:pPr>
    <w:rPr>
      <w:rFonts w:ascii="Arial" w:eastAsia="Times New Roman" w:hAnsi="Arial" w:cs="Arial"/>
      <w:sz w:val="24"/>
      <w:szCs w:val="24"/>
      <w:lang w:val="en-US"/>
    </w:rPr>
  </w:style>
  <w:style w:type="paragraph" w:customStyle="1" w:styleId="72">
    <w:name w:val="Знак7"/>
    <w:basedOn w:val="a3"/>
    <w:rsid w:val="00427690"/>
    <w:pPr>
      <w:spacing w:after="0" w:line="240" w:lineRule="exact"/>
      <w:jc w:val="both"/>
    </w:pPr>
    <w:rPr>
      <w:rFonts w:ascii="Arial" w:eastAsia="Times New Roman" w:hAnsi="Arial" w:cs="Arial"/>
      <w:sz w:val="24"/>
      <w:szCs w:val="24"/>
      <w:lang w:val="en-US"/>
    </w:rPr>
  </w:style>
  <w:style w:type="paragraph" w:customStyle="1" w:styleId="82">
    <w:name w:val="Знак8"/>
    <w:basedOn w:val="a3"/>
    <w:rsid w:val="00427690"/>
    <w:pPr>
      <w:spacing w:after="0" w:line="240" w:lineRule="exact"/>
      <w:jc w:val="both"/>
    </w:pPr>
    <w:rPr>
      <w:rFonts w:ascii="Arial" w:eastAsia="Times New Roman" w:hAnsi="Arial" w:cs="Arial"/>
      <w:sz w:val="24"/>
      <w:szCs w:val="24"/>
      <w:lang w:val="en-US"/>
    </w:rPr>
  </w:style>
  <w:style w:type="paragraph" w:customStyle="1" w:styleId="90">
    <w:name w:val="Знак9"/>
    <w:basedOn w:val="a3"/>
    <w:rsid w:val="00427690"/>
    <w:pPr>
      <w:spacing w:after="0" w:line="240" w:lineRule="exact"/>
      <w:jc w:val="both"/>
    </w:pPr>
    <w:rPr>
      <w:rFonts w:ascii="Arial" w:eastAsia="Times New Roman" w:hAnsi="Arial" w:cs="Arial"/>
      <w:sz w:val="24"/>
      <w:szCs w:val="24"/>
      <w:lang w:val="en-US"/>
    </w:rPr>
  </w:style>
  <w:style w:type="paragraph" w:customStyle="1" w:styleId="FORMATTEXT0">
    <w:name w:val=".FORMATTEXT"/>
    <w:rsid w:val="0042769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e">
    <w:name w:val="Знак1 Знак Знак Знак"/>
    <w:basedOn w:val="a3"/>
    <w:rsid w:val="00427690"/>
    <w:pPr>
      <w:spacing w:after="0" w:line="240" w:lineRule="auto"/>
    </w:pPr>
    <w:rPr>
      <w:rFonts w:ascii="Verdana" w:eastAsia="Times New Roman" w:hAnsi="Verdana" w:cs="Verdana"/>
      <w:sz w:val="20"/>
      <w:szCs w:val="20"/>
      <w:lang w:val="en-US"/>
    </w:rPr>
  </w:style>
  <w:style w:type="paragraph" w:customStyle="1" w:styleId="affffc">
    <w:name w:val="Основной шрифт абзаца Знак Знак Знак Знак"/>
    <w:aliases w:val="Знак1 Знак Знак Знак Знак Знак Знак Знак Знак Знак Знак"/>
    <w:basedOn w:val="a3"/>
    <w:rsid w:val="00427690"/>
    <w:pPr>
      <w:spacing w:after="0" w:line="240" w:lineRule="auto"/>
    </w:pPr>
    <w:rPr>
      <w:rFonts w:ascii="Verdana" w:eastAsia="Times New Roman" w:hAnsi="Verdana" w:cs="Verdana"/>
      <w:sz w:val="20"/>
      <w:szCs w:val="20"/>
      <w:lang w:val="en-US"/>
    </w:rPr>
  </w:style>
  <w:style w:type="character" w:customStyle="1" w:styleId="text11">
    <w:name w:val="text11"/>
    <w:basedOn w:val="a4"/>
    <w:rsid w:val="00427690"/>
    <w:rPr>
      <w:b/>
      <w:bCs/>
      <w:color w:val="333333"/>
      <w:sz w:val="20"/>
      <w:szCs w:val="20"/>
      <w:u w:val="single"/>
    </w:rPr>
  </w:style>
  <w:style w:type="character" w:customStyle="1" w:styleId="highlighthighlightactive">
    <w:name w:val="highlight highlight_active"/>
    <w:basedOn w:val="a4"/>
    <w:rsid w:val="00427690"/>
  </w:style>
  <w:style w:type="character" w:customStyle="1" w:styleId="contextcurrent">
    <w:name w:val="context_current"/>
    <w:basedOn w:val="a4"/>
    <w:rsid w:val="00427690"/>
  </w:style>
  <w:style w:type="paragraph" w:customStyle="1" w:styleId="11Char">
    <w:name w:val="Знак1 Знак Знак Знак Знак Знак Знак Знак Знак1 Char"/>
    <w:basedOn w:val="a3"/>
    <w:rsid w:val="00427690"/>
    <w:pPr>
      <w:spacing w:after="160" w:line="240" w:lineRule="exact"/>
    </w:pPr>
    <w:rPr>
      <w:rFonts w:ascii="Verdana" w:eastAsia="Times New Roman" w:hAnsi="Verdana" w:cs="Times New Roman"/>
      <w:sz w:val="20"/>
      <w:szCs w:val="20"/>
      <w:lang w:val="en-US"/>
    </w:rPr>
  </w:style>
  <w:style w:type="character" w:customStyle="1" w:styleId="WW8Num4z1">
    <w:name w:val="WW8Num4z1"/>
    <w:rsid w:val="00427690"/>
    <w:rPr>
      <w:rFonts w:ascii="Courier New" w:hAnsi="Courier New" w:cs="Courier New"/>
    </w:rPr>
  </w:style>
  <w:style w:type="paragraph" w:customStyle="1" w:styleId="1f">
    <w:name w:val="Знак Знак1 Знак"/>
    <w:basedOn w:val="a3"/>
    <w:rsid w:val="00427690"/>
    <w:pPr>
      <w:spacing w:after="160" w:line="240" w:lineRule="exact"/>
    </w:pPr>
    <w:rPr>
      <w:rFonts w:ascii="Verdana" w:eastAsia="Times New Roman" w:hAnsi="Verdana" w:cs="Times New Roman"/>
      <w:sz w:val="24"/>
      <w:szCs w:val="24"/>
      <w:lang w:val="en-US"/>
    </w:rPr>
  </w:style>
  <w:style w:type="character" w:customStyle="1" w:styleId="match">
    <w:name w:val="match"/>
    <w:basedOn w:val="a4"/>
    <w:rsid w:val="00427690"/>
  </w:style>
  <w:style w:type="character" w:customStyle="1" w:styleId="visited">
    <w:name w:val="visited"/>
    <w:basedOn w:val="a4"/>
    <w:rsid w:val="00427690"/>
  </w:style>
  <w:style w:type="paragraph" w:customStyle="1" w:styleId="formattexttopleveltext">
    <w:name w:val="formattext topleveltext"/>
    <w:basedOn w:val="a3"/>
    <w:rsid w:val="00427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basedOn w:val="a4"/>
    <w:rsid w:val="00427690"/>
    <w:rPr>
      <w:rFonts w:ascii="Times New Roman" w:hAnsi="Times New Roman" w:cs="Times New Roman"/>
      <w:sz w:val="24"/>
      <w:szCs w:val="24"/>
    </w:rPr>
  </w:style>
  <w:style w:type="paragraph" w:customStyle="1" w:styleId="Style9">
    <w:name w:val="Style9"/>
    <w:basedOn w:val="a3"/>
    <w:rsid w:val="00427690"/>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paragraph" w:customStyle="1" w:styleId="2f4">
    <w:name w:val="Знак Знак Знак2 Знак Знак Знак Знак Знак Знак Знак"/>
    <w:basedOn w:val="a3"/>
    <w:rsid w:val="00427690"/>
    <w:pPr>
      <w:spacing w:after="0" w:line="240" w:lineRule="auto"/>
    </w:pPr>
    <w:rPr>
      <w:rFonts w:ascii="Verdana" w:eastAsia="Times New Roman" w:hAnsi="Verdana" w:cs="Verdana"/>
      <w:sz w:val="20"/>
      <w:szCs w:val="20"/>
      <w:lang w:val="en-US"/>
    </w:rPr>
  </w:style>
  <w:style w:type="character" w:customStyle="1" w:styleId="bookmark3">
    <w:name w:val="bookmark3"/>
    <w:basedOn w:val="a4"/>
    <w:rsid w:val="00427690"/>
    <w:rPr>
      <w:shd w:val="clear" w:color="auto" w:fill="FFD800"/>
    </w:rPr>
  </w:style>
  <w:style w:type="character" w:customStyle="1" w:styleId="diffins">
    <w:name w:val="diff_ins"/>
    <w:basedOn w:val="a4"/>
    <w:rsid w:val="00427690"/>
  </w:style>
  <w:style w:type="paragraph" w:customStyle="1" w:styleId="txt">
    <w:name w:val="txt"/>
    <w:basedOn w:val="a3"/>
    <w:rsid w:val="00427690"/>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3"/>
    <w:rsid w:val="00427690"/>
    <w:pPr>
      <w:spacing w:after="0" w:line="240" w:lineRule="auto"/>
    </w:pPr>
    <w:rPr>
      <w:rFonts w:ascii="Arial" w:eastAsia="Times New Roman" w:hAnsi="Arial" w:cs="Arial"/>
      <w:b/>
      <w:bCs/>
      <w:lang w:eastAsia="ru-RU"/>
    </w:rPr>
  </w:style>
  <w:style w:type="paragraph" w:customStyle="1" w:styleId="western">
    <w:name w:val="western"/>
    <w:basedOn w:val="a3"/>
    <w:rsid w:val="00427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42769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427690"/>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3">
    <w:name w:val="çàãîëîâîê 5"/>
    <w:basedOn w:val="a3"/>
    <w:next w:val="a3"/>
    <w:rsid w:val="00427690"/>
    <w:pPr>
      <w:keepNext/>
      <w:spacing w:after="0" w:line="240" w:lineRule="auto"/>
      <w:jc w:val="center"/>
    </w:pPr>
    <w:rPr>
      <w:rFonts w:ascii="Times New Roman" w:eastAsia="Times New Roman" w:hAnsi="Times New Roman" w:cs="Times New Roman"/>
      <w:sz w:val="24"/>
      <w:szCs w:val="24"/>
      <w:lang w:eastAsia="ru-RU"/>
    </w:rPr>
  </w:style>
  <w:style w:type="character" w:customStyle="1" w:styleId="FontStyle88">
    <w:name w:val="Font Style88"/>
    <w:basedOn w:val="a4"/>
    <w:rsid w:val="00427690"/>
    <w:rPr>
      <w:rFonts w:ascii="Times New Roman" w:hAnsi="Times New Roman" w:cs="Times New Roman"/>
      <w:sz w:val="22"/>
      <w:szCs w:val="22"/>
    </w:rPr>
  </w:style>
  <w:style w:type="paragraph" w:customStyle="1" w:styleId="affffd">
    <w:name w:val="Знак Знак Знак Знак"/>
    <w:basedOn w:val="a3"/>
    <w:rsid w:val="00427690"/>
    <w:pPr>
      <w:spacing w:after="0" w:line="240" w:lineRule="auto"/>
    </w:pPr>
    <w:rPr>
      <w:rFonts w:ascii="Verdana" w:eastAsia="Times New Roman" w:hAnsi="Verdana" w:cs="Verdana"/>
      <w:sz w:val="20"/>
      <w:szCs w:val="20"/>
      <w:lang w:val="en-US"/>
    </w:rPr>
  </w:style>
  <w:style w:type="character" w:styleId="affffe">
    <w:name w:val="FollowedHyperlink"/>
    <w:basedOn w:val="a4"/>
    <w:rsid w:val="00427690"/>
    <w:rPr>
      <w:color w:val="800080"/>
      <w:u w:val="single"/>
    </w:rPr>
  </w:style>
  <w:style w:type="paragraph" w:customStyle="1" w:styleId="1f0">
    <w:name w:val="Знак1 Знак Знак Знак Знак Знак Знак Знак Знак Знак Знак Знак Знак"/>
    <w:basedOn w:val="a3"/>
    <w:rsid w:val="00427690"/>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nobase">
    <w:name w:val="nobase"/>
    <w:basedOn w:val="a4"/>
    <w:rsid w:val="00427690"/>
  </w:style>
  <w:style w:type="paragraph" w:customStyle="1" w:styleId="1f1">
    <w:name w:val="Верхний колонтитул1"/>
    <w:basedOn w:val="a3"/>
    <w:rsid w:val="00427690"/>
    <w:pPr>
      <w:spacing w:after="0" w:line="240" w:lineRule="auto"/>
      <w:ind w:left="300"/>
      <w:jc w:val="center"/>
    </w:pPr>
    <w:rPr>
      <w:rFonts w:ascii="Arial" w:eastAsia="Times New Roman" w:hAnsi="Arial" w:cs="Arial"/>
      <w:b/>
      <w:bCs/>
      <w:color w:val="3560A7"/>
      <w:sz w:val="21"/>
      <w:szCs w:val="21"/>
      <w:lang w:eastAsia="ru-RU"/>
    </w:rPr>
  </w:style>
  <w:style w:type="character" w:customStyle="1" w:styleId="bookmark">
    <w:name w:val="bookmark"/>
    <w:basedOn w:val="a4"/>
    <w:rsid w:val="00427690"/>
  </w:style>
  <w:style w:type="character" w:customStyle="1" w:styleId="bold1">
    <w:name w:val="bold1"/>
    <w:basedOn w:val="a4"/>
    <w:rsid w:val="00427690"/>
    <w:rPr>
      <w:b/>
      <w:bCs/>
    </w:rPr>
  </w:style>
  <w:style w:type="paragraph" w:customStyle="1" w:styleId="ConsPlusNonformat">
    <w:name w:val="ConsPlusNonformat"/>
    <w:uiPriority w:val="99"/>
    <w:rsid w:val="004276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
    <w:name w:val="Гипертекстовая ссылка"/>
    <w:basedOn w:val="a4"/>
    <w:rsid w:val="00427690"/>
    <w:rPr>
      <w:color w:val="106BBE"/>
    </w:rPr>
  </w:style>
  <w:style w:type="table" w:customStyle="1" w:styleId="1f2">
    <w:name w:val="Светлый список1"/>
    <w:basedOn w:val="a5"/>
    <w:uiPriority w:val="61"/>
    <w:rsid w:val="0042769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5"/>
    <w:uiPriority w:val="61"/>
    <w:rsid w:val="0042769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2CenturyGothic6pt-1pt150">
    <w:name w:val="Основной текст (2) + Century Gothic;6 pt;Интервал -1 pt;Масштаб 150%"/>
    <w:basedOn w:val="23"/>
    <w:rsid w:val="00427690"/>
    <w:rPr>
      <w:rFonts w:ascii="Century Gothic" w:eastAsia="Century Gothic" w:hAnsi="Century Gothic" w:cs="Century Gothic"/>
      <w:b w:val="0"/>
      <w:bCs w:val="0"/>
      <w:color w:val="000000"/>
      <w:spacing w:val="-20"/>
      <w:w w:val="150"/>
      <w:position w:val="0"/>
      <w:sz w:val="12"/>
      <w:szCs w:val="12"/>
      <w:shd w:val="clear" w:color="auto" w:fill="FFFFFF"/>
      <w:lang w:val="ru-RU" w:eastAsia="ru-RU" w:bidi="ru-RU"/>
    </w:rPr>
  </w:style>
  <w:style w:type="paragraph" w:customStyle="1" w:styleId="ConsPlusDocList">
    <w:name w:val="ConsPlusDocList"/>
    <w:uiPriority w:val="99"/>
    <w:rsid w:val="00427690"/>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427690"/>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42769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
    <w:name w:val="ConsPlusTextList"/>
    <w:uiPriority w:val="99"/>
    <w:rsid w:val="0042769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42769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4"/>
    <w:rsid w:val="00427690"/>
  </w:style>
  <w:style w:type="paragraph" w:customStyle="1" w:styleId="afffff0">
    <w:name w:val="Название таблицы"/>
    <w:basedOn w:val="afff5"/>
    <w:rsid w:val="00427690"/>
    <w:pPr>
      <w:keepNext/>
      <w:spacing w:before="120"/>
      <w:jc w:val="center"/>
    </w:pPr>
    <w:rPr>
      <w:sz w:val="22"/>
      <w:szCs w:val="22"/>
    </w:rPr>
  </w:style>
  <w:style w:type="paragraph" w:customStyle="1" w:styleId="1">
    <w:name w:val="Список 1)"/>
    <w:basedOn w:val="a3"/>
    <w:rsid w:val="00427690"/>
    <w:pPr>
      <w:numPr>
        <w:numId w:val="57"/>
      </w:numPr>
      <w:spacing w:after="60" w:line="240" w:lineRule="auto"/>
      <w:jc w:val="both"/>
    </w:pPr>
    <w:rPr>
      <w:rFonts w:ascii="Times New Roman" w:eastAsia="Times New Roman" w:hAnsi="Times New Roman" w:cs="Times New Roman"/>
      <w:sz w:val="24"/>
      <w:szCs w:val="24"/>
      <w:lang w:eastAsia="ru-RU"/>
    </w:rPr>
  </w:style>
  <w:style w:type="paragraph" w:customStyle="1" w:styleId="100">
    <w:name w:val="Табличный_центр_10"/>
    <w:basedOn w:val="a3"/>
    <w:qFormat/>
    <w:rsid w:val="00427690"/>
    <w:pPr>
      <w:spacing w:after="0" w:line="240" w:lineRule="auto"/>
      <w:jc w:val="center"/>
    </w:pPr>
    <w:rPr>
      <w:rFonts w:ascii="Times New Roman" w:eastAsia="Times New Roman" w:hAnsi="Times New Roman" w:cs="Times New Roman"/>
      <w:sz w:val="20"/>
      <w:szCs w:val="24"/>
      <w:lang w:eastAsia="ru-RU"/>
    </w:rPr>
  </w:style>
</w:styles>
</file>

<file path=word/webSettings.xml><?xml version="1.0" encoding="utf-8"?>
<w:webSettings xmlns:r="http://schemas.openxmlformats.org/officeDocument/2006/relationships" xmlns:w="http://schemas.openxmlformats.org/wordprocessingml/2006/main">
  <w:divs>
    <w:div w:id="49232775">
      <w:bodyDiv w:val="1"/>
      <w:marLeft w:val="0"/>
      <w:marRight w:val="0"/>
      <w:marTop w:val="0"/>
      <w:marBottom w:val="0"/>
      <w:divBdr>
        <w:top w:val="none" w:sz="0" w:space="0" w:color="auto"/>
        <w:left w:val="none" w:sz="0" w:space="0" w:color="auto"/>
        <w:bottom w:val="none" w:sz="0" w:space="0" w:color="auto"/>
        <w:right w:val="none" w:sz="0" w:space="0" w:color="auto"/>
      </w:divBdr>
    </w:div>
    <w:div w:id="65539384">
      <w:bodyDiv w:val="1"/>
      <w:marLeft w:val="0"/>
      <w:marRight w:val="0"/>
      <w:marTop w:val="0"/>
      <w:marBottom w:val="0"/>
      <w:divBdr>
        <w:top w:val="none" w:sz="0" w:space="0" w:color="auto"/>
        <w:left w:val="none" w:sz="0" w:space="0" w:color="auto"/>
        <w:bottom w:val="none" w:sz="0" w:space="0" w:color="auto"/>
        <w:right w:val="none" w:sz="0" w:space="0" w:color="auto"/>
      </w:divBdr>
    </w:div>
    <w:div w:id="99684556">
      <w:bodyDiv w:val="1"/>
      <w:marLeft w:val="0"/>
      <w:marRight w:val="0"/>
      <w:marTop w:val="0"/>
      <w:marBottom w:val="0"/>
      <w:divBdr>
        <w:top w:val="none" w:sz="0" w:space="0" w:color="auto"/>
        <w:left w:val="none" w:sz="0" w:space="0" w:color="auto"/>
        <w:bottom w:val="none" w:sz="0" w:space="0" w:color="auto"/>
        <w:right w:val="none" w:sz="0" w:space="0" w:color="auto"/>
      </w:divBdr>
    </w:div>
    <w:div w:id="138156304">
      <w:bodyDiv w:val="1"/>
      <w:marLeft w:val="0"/>
      <w:marRight w:val="0"/>
      <w:marTop w:val="0"/>
      <w:marBottom w:val="0"/>
      <w:divBdr>
        <w:top w:val="none" w:sz="0" w:space="0" w:color="auto"/>
        <w:left w:val="none" w:sz="0" w:space="0" w:color="auto"/>
        <w:bottom w:val="none" w:sz="0" w:space="0" w:color="auto"/>
        <w:right w:val="none" w:sz="0" w:space="0" w:color="auto"/>
      </w:divBdr>
    </w:div>
    <w:div w:id="140582604">
      <w:bodyDiv w:val="1"/>
      <w:marLeft w:val="0"/>
      <w:marRight w:val="0"/>
      <w:marTop w:val="0"/>
      <w:marBottom w:val="0"/>
      <w:divBdr>
        <w:top w:val="none" w:sz="0" w:space="0" w:color="auto"/>
        <w:left w:val="none" w:sz="0" w:space="0" w:color="auto"/>
        <w:bottom w:val="none" w:sz="0" w:space="0" w:color="auto"/>
        <w:right w:val="none" w:sz="0" w:space="0" w:color="auto"/>
      </w:divBdr>
    </w:div>
    <w:div w:id="214199519">
      <w:bodyDiv w:val="1"/>
      <w:marLeft w:val="0"/>
      <w:marRight w:val="0"/>
      <w:marTop w:val="0"/>
      <w:marBottom w:val="0"/>
      <w:divBdr>
        <w:top w:val="none" w:sz="0" w:space="0" w:color="auto"/>
        <w:left w:val="none" w:sz="0" w:space="0" w:color="auto"/>
        <w:bottom w:val="none" w:sz="0" w:space="0" w:color="auto"/>
        <w:right w:val="none" w:sz="0" w:space="0" w:color="auto"/>
      </w:divBdr>
    </w:div>
    <w:div w:id="217934587">
      <w:bodyDiv w:val="1"/>
      <w:marLeft w:val="0"/>
      <w:marRight w:val="0"/>
      <w:marTop w:val="0"/>
      <w:marBottom w:val="0"/>
      <w:divBdr>
        <w:top w:val="none" w:sz="0" w:space="0" w:color="auto"/>
        <w:left w:val="none" w:sz="0" w:space="0" w:color="auto"/>
        <w:bottom w:val="none" w:sz="0" w:space="0" w:color="auto"/>
        <w:right w:val="none" w:sz="0" w:space="0" w:color="auto"/>
      </w:divBdr>
    </w:div>
    <w:div w:id="355424878">
      <w:bodyDiv w:val="1"/>
      <w:marLeft w:val="0"/>
      <w:marRight w:val="0"/>
      <w:marTop w:val="0"/>
      <w:marBottom w:val="0"/>
      <w:divBdr>
        <w:top w:val="none" w:sz="0" w:space="0" w:color="auto"/>
        <w:left w:val="none" w:sz="0" w:space="0" w:color="auto"/>
        <w:bottom w:val="none" w:sz="0" w:space="0" w:color="auto"/>
        <w:right w:val="none" w:sz="0" w:space="0" w:color="auto"/>
      </w:divBdr>
    </w:div>
    <w:div w:id="385302128">
      <w:bodyDiv w:val="1"/>
      <w:marLeft w:val="0"/>
      <w:marRight w:val="0"/>
      <w:marTop w:val="0"/>
      <w:marBottom w:val="0"/>
      <w:divBdr>
        <w:top w:val="none" w:sz="0" w:space="0" w:color="auto"/>
        <w:left w:val="none" w:sz="0" w:space="0" w:color="auto"/>
        <w:bottom w:val="none" w:sz="0" w:space="0" w:color="auto"/>
        <w:right w:val="none" w:sz="0" w:space="0" w:color="auto"/>
      </w:divBdr>
    </w:div>
    <w:div w:id="389352318">
      <w:bodyDiv w:val="1"/>
      <w:marLeft w:val="0"/>
      <w:marRight w:val="0"/>
      <w:marTop w:val="0"/>
      <w:marBottom w:val="0"/>
      <w:divBdr>
        <w:top w:val="none" w:sz="0" w:space="0" w:color="auto"/>
        <w:left w:val="none" w:sz="0" w:space="0" w:color="auto"/>
        <w:bottom w:val="none" w:sz="0" w:space="0" w:color="auto"/>
        <w:right w:val="none" w:sz="0" w:space="0" w:color="auto"/>
      </w:divBdr>
    </w:div>
    <w:div w:id="430200693">
      <w:bodyDiv w:val="1"/>
      <w:marLeft w:val="0"/>
      <w:marRight w:val="0"/>
      <w:marTop w:val="0"/>
      <w:marBottom w:val="0"/>
      <w:divBdr>
        <w:top w:val="none" w:sz="0" w:space="0" w:color="auto"/>
        <w:left w:val="none" w:sz="0" w:space="0" w:color="auto"/>
        <w:bottom w:val="none" w:sz="0" w:space="0" w:color="auto"/>
        <w:right w:val="none" w:sz="0" w:space="0" w:color="auto"/>
      </w:divBdr>
    </w:div>
    <w:div w:id="542063049">
      <w:bodyDiv w:val="1"/>
      <w:marLeft w:val="0"/>
      <w:marRight w:val="0"/>
      <w:marTop w:val="0"/>
      <w:marBottom w:val="0"/>
      <w:divBdr>
        <w:top w:val="none" w:sz="0" w:space="0" w:color="auto"/>
        <w:left w:val="none" w:sz="0" w:space="0" w:color="auto"/>
        <w:bottom w:val="none" w:sz="0" w:space="0" w:color="auto"/>
        <w:right w:val="none" w:sz="0" w:space="0" w:color="auto"/>
      </w:divBdr>
    </w:div>
    <w:div w:id="577204243">
      <w:bodyDiv w:val="1"/>
      <w:marLeft w:val="0"/>
      <w:marRight w:val="0"/>
      <w:marTop w:val="0"/>
      <w:marBottom w:val="0"/>
      <w:divBdr>
        <w:top w:val="none" w:sz="0" w:space="0" w:color="auto"/>
        <w:left w:val="none" w:sz="0" w:space="0" w:color="auto"/>
        <w:bottom w:val="none" w:sz="0" w:space="0" w:color="auto"/>
        <w:right w:val="none" w:sz="0" w:space="0" w:color="auto"/>
      </w:divBdr>
    </w:div>
    <w:div w:id="627971989">
      <w:bodyDiv w:val="1"/>
      <w:marLeft w:val="0"/>
      <w:marRight w:val="0"/>
      <w:marTop w:val="0"/>
      <w:marBottom w:val="0"/>
      <w:divBdr>
        <w:top w:val="none" w:sz="0" w:space="0" w:color="auto"/>
        <w:left w:val="none" w:sz="0" w:space="0" w:color="auto"/>
        <w:bottom w:val="none" w:sz="0" w:space="0" w:color="auto"/>
        <w:right w:val="none" w:sz="0" w:space="0" w:color="auto"/>
      </w:divBdr>
    </w:div>
    <w:div w:id="665089074">
      <w:bodyDiv w:val="1"/>
      <w:marLeft w:val="0"/>
      <w:marRight w:val="0"/>
      <w:marTop w:val="0"/>
      <w:marBottom w:val="0"/>
      <w:divBdr>
        <w:top w:val="none" w:sz="0" w:space="0" w:color="auto"/>
        <w:left w:val="none" w:sz="0" w:space="0" w:color="auto"/>
        <w:bottom w:val="none" w:sz="0" w:space="0" w:color="auto"/>
        <w:right w:val="none" w:sz="0" w:space="0" w:color="auto"/>
      </w:divBdr>
    </w:div>
    <w:div w:id="666907929">
      <w:bodyDiv w:val="1"/>
      <w:marLeft w:val="0"/>
      <w:marRight w:val="0"/>
      <w:marTop w:val="0"/>
      <w:marBottom w:val="0"/>
      <w:divBdr>
        <w:top w:val="none" w:sz="0" w:space="0" w:color="auto"/>
        <w:left w:val="none" w:sz="0" w:space="0" w:color="auto"/>
        <w:bottom w:val="none" w:sz="0" w:space="0" w:color="auto"/>
        <w:right w:val="none" w:sz="0" w:space="0" w:color="auto"/>
      </w:divBdr>
    </w:div>
    <w:div w:id="773982294">
      <w:bodyDiv w:val="1"/>
      <w:marLeft w:val="0"/>
      <w:marRight w:val="0"/>
      <w:marTop w:val="0"/>
      <w:marBottom w:val="0"/>
      <w:divBdr>
        <w:top w:val="none" w:sz="0" w:space="0" w:color="auto"/>
        <w:left w:val="none" w:sz="0" w:space="0" w:color="auto"/>
        <w:bottom w:val="none" w:sz="0" w:space="0" w:color="auto"/>
        <w:right w:val="none" w:sz="0" w:space="0" w:color="auto"/>
      </w:divBdr>
    </w:div>
    <w:div w:id="804851843">
      <w:bodyDiv w:val="1"/>
      <w:marLeft w:val="0"/>
      <w:marRight w:val="0"/>
      <w:marTop w:val="0"/>
      <w:marBottom w:val="0"/>
      <w:divBdr>
        <w:top w:val="none" w:sz="0" w:space="0" w:color="auto"/>
        <w:left w:val="none" w:sz="0" w:space="0" w:color="auto"/>
        <w:bottom w:val="none" w:sz="0" w:space="0" w:color="auto"/>
        <w:right w:val="none" w:sz="0" w:space="0" w:color="auto"/>
      </w:divBdr>
    </w:div>
    <w:div w:id="866479405">
      <w:bodyDiv w:val="1"/>
      <w:marLeft w:val="0"/>
      <w:marRight w:val="0"/>
      <w:marTop w:val="0"/>
      <w:marBottom w:val="0"/>
      <w:divBdr>
        <w:top w:val="none" w:sz="0" w:space="0" w:color="auto"/>
        <w:left w:val="none" w:sz="0" w:space="0" w:color="auto"/>
        <w:bottom w:val="none" w:sz="0" w:space="0" w:color="auto"/>
        <w:right w:val="none" w:sz="0" w:space="0" w:color="auto"/>
      </w:divBdr>
      <w:divsChild>
        <w:div w:id="368460811">
          <w:marLeft w:val="0"/>
          <w:marRight w:val="0"/>
          <w:marTop w:val="0"/>
          <w:marBottom w:val="0"/>
          <w:divBdr>
            <w:top w:val="none" w:sz="0" w:space="0" w:color="auto"/>
            <w:left w:val="none" w:sz="0" w:space="0" w:color="auto"/>
            <w:bottom w:val="none" w:sz="0" w:space="0" w:color="auto"/>
            <w:right w:val="none" w:sz="0" w:space="0" w:color="auto"/>
          </w:divBdr>
        </w:div>
        <w:div w:id="1964117728">
          <w:marLeft w:val="0"/>
          <w:marRight w:val="0"/>
          <w:marTop w:val="0"/>
          <w:marBottom w:val="0"/>
          <w:divBdr>
            <w:top w:val="single" w:sz="12" w:space="4" w:color="FFFFFF"/>
            <w:left w:val="none" w:sz="0" w:space="0" w:color="auto"/>
            <w:bottom w:val="none" w:sz="0" w:space="0" w:color="auto"/>
            <w:right w:val="none" w:sz="0" w:space="0" w:color="auto"/>
          </w:divBdr>
        </w:div>
      </w:divsChild>
    </w:div>
    <w:div w:id="869149719">
      <w:bodyDiv w:val="1"/>
      <w:marLeft w:val="0"/>
      <w:marRight w:val="0"/>
      <w:marTop w:val="0"/>
      <w:marBottom w:val="0"/>
      <w:divBdr>
        <w:top w:val="none" w:sz="0" w:space="0" w:color="auto"/>
        <w:left w:val="none" w:sz="0" w:space="0" w:color="auto"/>
        <w:bottom w:val="none" w:sz="0" w:space="0" w:color="auto"/>
        <w:right w:val="none" w:sz="0" w:space="0" w:color="auto"/>
      </w:divBdr>
    </w:div>
    <w:div w:id="887447859">
      <w:bodyDiv w:val="1"/>
      <w:marLeft w:val="0"/>
      <w:marRight w:val="0"/>
      <w:marTop w:val="0"/>
      <w:marBottom w:val="0"/>
      <w:divBdr>
        <w:top w:val="none" w:sz="0" w:space="0" w:color="auto"/>
        <w:left w:val="none" w:sz="0" w:space="0" w:color="auto"/>
        <w:bottom w:val="none" w:sz="0" w:space="0" w:color="auto"/>
        <w:right w:val="none" w:sz="0" w:space="0" w:color="auto"/>
      </w:divBdr>
    </w:div>
    <w:div w:id="948319382">
      <w:bodyDiv w:val="1"/>
      <w:marLeft w:val="0"/>
      <w:marRight w:val="0"/>
      <w:marTop w:val="0"/>
      <w:marBottom w:val="0"/>
      <w:divBdr>
        <w:top w:val="none" w:sz="0" w:space="0" w:color="auto"/>
        <w:left w:val="none" w:sz="0" w:space="0" w:color="auto"/>
        <w:bottom w:val="none" w:sz="0" w:space="0" w:color="auto"/>
        <w:right w:val="none" w:sz="0" w:space="0" w:color="auto"/>
      </w:divBdr>
    </w:div>
    <w:div w:id="970553152">
      <w:bodyDiv w:val="1"/>
      <w:marLeft w:val="0"/>
      <w:marRight w:val="0"/>
      <w:marTop w:val="0"/>
      <w:marBottom w:val="0"/>
      <w:divBdr>
        <w:top w:val="none" w:sz="0" w:space="0" w:color="auto"/>
        <w:left w:val="none" w:sz="0" w:space="0" w:color="auto"/>
        <w:bottom w:val="none" w:sz="0" w:space="0" w:color="auto"/>
        <w:right w:val="none" w:sz="0" w:space="0" w:color="auto"/>
      </w:divBdr>
    </w:div>
    <w:div w:id="1001930969">
      <w:bodyDiv w:val="1"/>
      <w:marLeft w:val="0"/>
      <w:marRight w:val="0"/>
      <w:marTop w:val="0"/>
      <w:marBottom w:val="0"/>
      <w:divBdr>
        <w:top w:val="none" w:sz="0" w:space="0" w:color="auto"/>
        <w:left w:val="none" w:sz="0" w:space="0" w:color="auto"/>
        <w:bottom w:val="none" w:sz="0" w:space="0" w:color="auto"/>
        <w:right w:val="none" w:sz="0" w:space="0" w:color="auto"/>
      </w:divBdr>
    </w:div>
    <w:div w:id="1005204247">
      <w:bodyDiv w:val="1"/>
      <w:marLeft w:val="0"/>
      <w:marRight w:val="0"/>
      <w:marTop w:val="0"/>
      <w:marBottom w:val="0"/>
      <w:divBdr>
        <w:top w:val="none" w:sz="0" w:space="0" w:color="auto"/>
        <w:left w:val="none" w:sz="0" w:space="0" w:color="auto"/>
        <w:bottom w:val="none" w:sz="0" w:space="0" w:color="auto"/>
        <w:right w:val="none" w:sz="0" w:space="0" w:color="auto"/>
      </w:divBdr>
    </w:div>
    <w:div w:id="1011838604">
      <w:bodyDiv w:val="1"/>
      <w:marLeft w:val="0"/>
      <w:marRight w:val="0"/>
      <w:marTop w:val="0"/>
      <w:marBottom w:val="0"/>
      <w:divBdr>
        <w:top w:val="none" w:sz="0" w:space="0" w:color="auto"/>
        <w:left w:val="none" w:sz="0" w:space="0" w:color="auto"/>
        <w:bottom w:val="none" w:sz="0" w:space="0" w:color="auto"/>
        <w:right w:val="none" w:sz="0" w:space="0" w:color="auto"/>
      </w:divBdr>
    </w:div>
    <w:div w:id="1120614638">
      <w:bodyDiv w:val="1"/>
      <w:marLeft w:val="0"/>
      <w:marRight w:val="0"/>
      <w:marTop w:val="0"/>
      <w:marBottom w:val="0"/>
      <w:divBdr>
        <w:top w:val="none" w:sz="0" w:space="0" w:color="auto"/>
        <w:left w:val="none" w:sz="0" w:space="0" w:color="auto"/>
        <w:bottom w:val="none" w:sz="0" w:space="0" w:color="auto"/>
        <w:right w:val="none" w:sz="0" w:space="0" w:color="auto"/>
      </w:divBdr>
    </w:div>
    <w:div w:id="1126698013">
      <w:bodyDiv w:val="1"/>
      <w:marLeft w:val="0"/>
      <w:marRight w:val="0"/>
      <w:marTop w:val="0"/>
      <w:marBottom w:val="0"/>
      <w:divBdr>
        <w:top w:val="none" w:sz="0" w:space="0" w:color="auto"/>
        <w:left w:val="none" w:sz="0" w:space="0" w:color="auto"/>
        <w:bottom w:val="none" w:sz="0" w:space="0" w:color="auto"/>
        <w:right w:val="none" w:sz="0" w:space="0" w:color="auto"/>
      </w:divBdr>
    </w:div>
    <w:div w:id="1270814883">
      <w:bodyDiv w:val="1"/>
      <w:marLeft w:val="0"/>
      <w:marRight w:val="0"/>
      <w:marTop w:val="0"/>
      <w:marBottom w:val="0"/>
      <w:divBdr>
        <w:top w:val="none" w:sz="0" w:space="0" w:color="auto"/>
        <w:left w:val="none" w:sz="0" w:space="0" w:color="auto"/>
        <w:bottom w:val="none" w:sz="0" w:space="0" w:color="auto"/>
        <w:right w:val="none" w:sz="0" w:space="0" w:color="auto"/>
      </w:divBdr>
    </w:div>
    <w:div w:id="1280844785">
      <w:bodyDiv w:val="1"/>
      <w:marLeft w:val="0"/>
      <w:marRight w:val="0"/>
      <w:marTop w:val="0"/>
      <w:marBottom w:val="0"/>
      <w:divBdr>
        <w:top w:val="none" w:sz="0" w:space="0" w:color="auto"/>
        <w:left w:val="none" w:sz="0" w:space="0" w:color="auto"/>
        <w:bottom w:val="none" w:sz="0" w:space="0" w:color="auto"/>
        <w:right w:val="none" w:sz="0" w:space="0" w:color="auto"/>
      </w:divBdr>
    </w:div>
    <w:div w:id="1357460801">
      <w:bodyDiv w:val="1"/>
      <w:marLeft w:val="0"/>
      <w:marRight w:val="0"/>
      <w:marTop w:val="0"/>
      <w:marBottom w:val="0"/>
      <w:divBdr>
        <w:top w:val="none" w:sz="0" w:space="0" w:color="auto"/>
        <w:left w:val="none" w:sz="0" w:space="0" w:color="auto"/>
        <w:bottom w:val="none" w:sz="0" w:space="0" w:color="auto"/>
        <w:right w:val="none" w:sz="0" w:space="0" w:color="auto"/>
      </w:divBdr>
    </w:div>
    <w:div w:id="1397702447">
      <w:bodyDiv w:val="1"/>
      <w:marLeft w:val="0"/>
      <w:marRight w:val="0"/>
      <w:marTop w:val="0"/>
      <w:marBottom w:val="0"/>
      <w:divBdr>
        <w:top w:val="none" w:sz="0" w:space="0" w:color="auto"/>
        <w:left w:val="none" w:sz="0" w:space="0" w:color="auto"/>
        <w:bottom w:val="none" w:sz="0" w:space="0" w:color="auto"/>
        <w:right w:val="none" w:sz="0" w:space="0" w:color="auto"/>
      </w:divBdr>
    </w:div>
    <w:div w:id="1490052352">
      <w:bodyDiv w:val="1"/>
      <w:marLeft w:val="0"/>
      <w:marRight w:val="0"/>
      <w:marTop w:val="0"/>
      <w:marBottom w:val="0"/>
      <w:divBdr>
        <w:top w:val="none" w:sz="0" w:space="0" w:color="auto"/>
        <w:left w:val="none" w:sz="0" w:space="0" w:color="auto"/>
        <w:bottom w:val="none" w:sz="0" w:space="0" w:color="auto"/>
        <w:right w:val="none" w:sz="0" w:space="0" w:color="auto"/>
      </w:divBdr>
    </w:div>
    <w:div w:id="1528561975">
      <w:bodyDiv w:val="1"/>
      <w:marLeft w:val="0"/>
      <w:marRight w:val="0"/>
      <w:marTop w:val="0"/>
      <w:marBottom w:val="0"/>
      <w:divBdr>
        <w:top w:val="none" w:sz="0" w:space="0" w:color="auto"/>
        <w:left w:val="none" w:sz="0" w:space="0" w:color="auto"/>
        <w:bottom w:val="none" w:sz="0" w:space="0" w:color="auto"/>
        <w:right w:val="none" w:sz="0" w:space="0" w:color="auto"/>
      </w:divBdr>
    </w:div>
    <w:div w:id="1631401315">
      <w:bodyDiv w:val="1"/>
      <w:marLeft w:val="0"/>
      <w:marRight w:val="0"/>
      <w:marTop w:val="0"/>
      <w:marBottom w:val="0"/>
      <w:divBdr>
        <w:top w:val="none" w:sz="0" w:space="0" w:color="auto"/>
        <w:left w:val="none" w:sz="0" w:space="0" w:color="auto"/>
        <w:bottom w:val="none" w:sz="0" w:space="0" w:color="auto"/>
        <w:right w:val="none" w:sz="0" w:space="0" w:color="auto"/>
      </w:divBdr>
    </w:div>
    <w:div w:id="1643075976">
      <w:bodyDiv w:val="1"/>
      <w:marLeft w:val="0"/>
      <w:marRight w:val="0"/>
      <w:marTop w:val="0"/>
      <w:marBottom w:val="0"/>
      <w:divBdr>
        <w:top w:val="none" w:sz="0" w:space="0" w:color="auto"/>
        <w:left w:val="none" w:sz="0" w:space="0" w:color="auto"/>
        <w:bottom w:val="none" w:sz="0" w:space="0" w:color="auto"/>
        <w:right w:val="none" w:sz="0" w:space="0" w:color="auto"/>
      </w:divBdr>
    </w:div>
    <w:div w:id="1681588899">
      <w:bodyDiv w:val="1"/>
      <w:marLeft w:val="0"/>
      <w:marRight w:val="0"/>
      <w:marTop w:val="0"/>
      <w:marBottom w:val="0"/>
      <w:divBdr>
        <w:top w:val="none" w:sz="0" w:space="0" w:color="auto"/>
        <w:left w:val="none" w:sz="0" w:space="0" w:color="auto"/>
        <w:bottom w:val="none" w:sz="0" w:space="0" w:color="auto"/>
        <w:right w:val="none" w:sz="0" w:space="0" w:color="auto"/>
      </w:divBdr>
    </w:div>
    <w:div w:id="1698656656">
      <w:bodyDiv w:val="1"/>
      <w:marLeft w:val="0"/>
      <w:marRight w:val="0"/>
      <w:marTop w:val="0"/>
      <w:marBottom w:val="0"/>
      <w:divBdr>
        <w:top w:val="none" w:sz="0" w:space="0" w:color="auto"/>
        <w:left w:val="none" w:sz="0" w:space="0" w:color="auto"/>
        <w:bottom w:val="none" w:sz="0" w:space="0" w:color="auto"/>
        <w:right w:val="none" w:sz="0" w:space="0" w:color="auto"/>
      </w:divBdr>
    </w:div>
    <w:div w:id="1750074971">
      <w:bodyDiv w:val="1"/>
      <w:marLeft w:val="0"/>
      <w:marRight w:val="0"/>
      <w:marTop w:val="0"/>
      <w:marBottom w:val="0"/>
      <w:divBdr>
        <w:top w:val="none" w:sz="0" w:space="0" w:color="auto"/>
        <w:left w:val="none" w:sz="0" w:space="0" w:color="auto"/>
        <w:bottom w:val="none" w:sz="0" w:space="0" w:color="auto"/>
        <w:right w:val="none" w:sz="0" w:space="0" w:color="auto"/>
      </w:divBdr>
    </w:div>
    <w:div w:id="1805074195">
      <w:bodyDiv w:val="1"/>
      <w:marLeft w:val="0"/>
      <w:marRight w:val="0"/>
      <w:marTop w:val="0"/>
      <w:marBottom w:val="0"/>
      <w:divBdr>
        <w:top w:val="none" w:sz="0" w:space="0" w:color="auto"/>
        <w:left w:val="none" w:sz="0" w:space="0" w:color="auto"/>
        <w:bottom w:val="none" w:sz="0" w:space="0" w:color="auto"/>
        <w:right w:val="none" w:sz="0" w:space="0" w:color="auto"/>
      </w:divBdr>
    </w:div>
    <w:div w:id="1836529832">
      <w:bodyDiv w:val="1"/>
      <w:marLeft w:val="0"/>
      <w:marRight w:val="0"/>
      <w:marTop w:val="0"/>
      <w:marBottom w:val="0"/>
      <w:divBdr>
        <w:top w:val="none" w:sz="0" w:space="0" w:color="auto"/>
        <w:left w:val="none" w:sz="0" w:space="0" w:color="auto"/>
        <w:bottom w:val="none" w:sz="0" w:space="0" w:color="auto"/>
        <w:right w:val="none" w:sz="0" w:space="0" w:color="auto"/>
      </w:divBdr>
    </w:div>
    <w:div w:id="1877814289">
      <w:bodyDiv w:val="1"/>
      <w:marLeft w:val="0"/>
      <w:marRight w:val="0"/>
      <w:marTop w:val="0"/>
      <w:marBottom w:val="0"/>
      <w:divBdr>
        <w:top w:val="none" w:sz="0" w:space="0" w:color="auto"/>
        <w:left w:val="none" w:sz="0" w:space="0" w:color="auto"/>
        <w:bottom w:val="none" w:sz="0" w:space="0" w:color="auto"/>
        <w:right w:val="none" w:sz="0" w:space="0" w:color="auto"/>
      </w:divBdr>
    </w:div>
    <w:div w:id="2040008320">
      <w:bodyDiv w:val="1"/>
      <w:marLeft w:val="0"/>
      <w:marRight w:val="0"/>
      <w:marTop w:val="0"/>
      <w:marBottom w:val="0"/>
      <w:divBdr>
        <w:top w:val="none" w:sz="0" w:space="0" w:color="auto"/>
        <w:left w:val="none" w:sz="0" w:space="0" w:color="auto"/>
        <w:bottom w:val="none" w:sz="0" w:space="0" w:color="auto"/>
        <w:right w:val="none" w:sz="0" w:space="0" w:color="auto"/>
      </w:divBdr>
    </w:div>
    <w:div w:id="2090347058">
      <w:bodyDiv w:val="1"/>
      <w:marLeft w:val="0"/>
      <w:marRight w:val="0"/>
      <w:marTop w:val="0"/>
      <w:marBottom w:val="0"/>
      <w:divBdr>
        <w:top w:val="none" w:sz="0" w:space="0" w:color="auto"/>
        <w:left w:val="none" w:sz="0" w:space="0" w:color="auto"/>
        <w:bottom w:val="none" w:sz="0" w:space="0" w:color="auto"/>
        <w:right w:val="none" w:sz="0" w:space="0" w:color="auto"/>
      </w:divBdr>
    </w:div>
    <w:div w:id="210044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consultantplus://offline/ref%3D751F3AB6719E859034A453BD22014648B3332EF26460AB6FDC6150C0g1mEH" TargetMode="External"/><Relationship Id="rId26" Type="http://schemas.openxmlformats.org/officeDocument/2006/relationships/hyperlink" Target="consultantplus://offline/ref=637ABC6F86A47CC48A5826ADE367F929CA876B81CB3D6AC1E41D32B8451895A295B619514F178349X6fBF" TargetMode="External"/><Relationship Id="rId39" Type="http://schemas.openxmlformats.org/officeDocument/2006/relationships/hyperlink" Target="consultantplus://offline/ref=34A7246665CBE3E0E5C2F7B236E05B168EE2BF281DC98CDA8CC165E2814BA030E090E4E8F6125D1645B6E7A2eCF" TargetMode="External"/><Relationship Id="rId21" Type="http://schemas.openxmlformats.org/officeDocument/2006/relationships/hyperlink" Target="consultantplus://offline/ref=C6A4D78669D02F5015F66DE29DFF15C20F5DEFEAAC4C7C979953EEA3E145CE28q0m9I" TargetMode="External"/><Relationship Id="rId34" Type="http://schemas.openxmlformats.org/officeDocument/2006/relationships/hyperlink" Target="consultantplus://offline/ref=34A7246665CBE3E0E5C2F7B236E05B168EE2BF281DC98CDA8CC165E2814BA030E090E4E8F6125D1645B6E7A2eCF" TargetMode="External"/><Relationship Id="rId42" Type="http://schemas.openxmlformats.org/officeDocument/2006/relationships/hyperlink" Target="consultantplus://offline/ref=637ABC6F86A47CC48A5826ADE367F929CA876B81CB3D6AC1E41D32B8451895A295B619514F178349X6fBF" TargetMode="External"/><Relationship Id="rId47" Type="http://schemas.openxmlformats.org/officeDocument/2006/relationships/image" Target="media/image2.png"/><Relationship Id="rId50" Type="http://schemas.openxmlformats.org/officeDocument/2006/relationships/hyperlink" Target="consultantplus://offline/ref=34A7246665CBE3E0E5C2E9BF208C011F8BEFE22010CD868AD39E3EBFD642AA67A7DFBDAAB21F5C17A4e1F" TargetMode="External"/><Relationship Id="rId55" Type="http://schemas.openxmlformats.org/officeDocument/2006/relationships/hyperlink" Target="consultantplus://offline/ref=637ABC6F86A47CC48A5826ADE367F929CA876B81CB3D6AC1E41D32B8451895A295B619514F178349X6fBF" TargetMode="External"/><Relationship Id="rId63" Type="http://schemas.openxmlformats.org/officeDocument/2006/relationships/hyperlink" Target="consultantplus://offline/ref=12248655C22D418B66C32235EA3AD3C557736E4399B24B6ED2FE0D5B0314FDF56A39AC2CEBp8E8M" TargetMode="External"/><Relationship Id="rId68" Type="http://schemas.openxmlformats.org/officeDocument/2006/relationships/hyperlink" Target="consultantplus://offline/ref=A4AC635F73BCAD20851B2956E58FEAAE666A1803100905A73E506B9463829BE37EDBCFECE4EFDE65b2FBM" TargetMode="External"/><Relationship Id="rId7" Type="http://schemas.openxmlformats.org/officeDocument/2006/relationships/endnotes" Target="endnotes.xml"/><Relationship Id="rId71" Type="http://schemas.openxmlformats.org/officeDocument/2006/relationships/hyperlink" Target="http://www.consultant.ru/document/cons_doc_LAW_304236/f7cf276b178652f1dc8307fe08b512a0b53ab1ef/" TargetMode="Externa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hyperlink" Target="consultantplus://offline/ref=34A7246665CBE3E0E5C2F7B236E05B168EE2BF281DC98CDA8CC165E2814BA030E090E4E8F6125D1645B6E7A2eCF" TargetMode="External"/><Relationship Id="rId11" Type="http://schemas.openxmlformats.org/officeDocument/2006/relationships/header" Target="header1.xml"/><Relationship Id="rId24" Type="http://schemas.openxmlformats.org/officeDocument/2006/relationships/hyperlink" Target="consultantplus://offline/ref%3D422BF3913A03A3FF4DDD1D7F5E11E341BF360C6AB4A0655EFBCD16kEB" TargetMode="External"/><Relationship Id="rId32" Type="http://schemas.openxmlformats.org/officeDocument/2006/relationships/hyperlink" Target="consultantplus://offline/ref%3D751F3AB6719E859034A453BD22014648B3332EF26460AB6FDC6150C0g1mEH" TargetMode="External"/><Relationship Id="rId37" Type="http://schemas.openxmlformats.org/officeDocument/2006/relationships/hyperlink" Target="consultantplus://offline/ref=637ABC6F86A47CC48A5826ADE367F929CA876B81CB3D6AC1E41D32B8451895A295B619514F178349X6fBF" TargetMode="External"/><Relationship Id="rId40" Type="http://schemas.openxmlformats.org/officeDocument/2006/relationships/hyperlink" Target="consultantplus://offline/ref=637ABC6F86A47CC48A5826ADE367F929CA876B81CB3D6AC1E41D32B8451895A295B619514F178349X6fBF" TargetMode="External"/><Relationship Id="rId45" Type="http://schemas.openxmlformats.org/officeDocument/2006/relationships/hyperlink" Target="http://www.consultant.ru/document/cons_doc_LAW_304236/f7cf276b178652f1dc8307fe08b512a0b53ab1ef/" TargetMode="External"/><Relationship Id="rId53" Type="http://schemas.openxmlformats.org/officeDocument/2006/relationships/hyperlink" Target="consultantplus://offline/ref=637ABC6F86A47CC48A5826ADE367F929CA876B81CB3D6AC1E41D32B8451895A295B619514F178349X6fBF" TargetMode="External"/><Relationship Id="rId58" Type="http://schemas.openxmlformats.org/officeDocument/2006/relationships/hyperlink" Target="http://integral.ru/download/literatur/2.1.6.1032-01.pdf" TargetMode="External"/><Relationship Id="rId66" Type="http://schemas.openxmlformats.org/officeDocument/2006/relationships/hyperlink" Target="consultantplus://offline/ref=A4AC635F73BCAD20851B2956E58FEAAE666A1803100905A73E506B9463829BE37EDBCFE5E1bEF7M"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consultantplus://offline/ref%3DB55CB70B8807CE15F8F84F8321428183E70A952355926F9978D079F8jDB" TargetMode="External"/><Relationship Id="rId28" Type="http://schemas.openxmlformats.org/officeDocument/2006/relationships/hyperlink" Target="consultantplus://offline/ref=637ABC6F86A47CC48A5826ADE367F929CA876B81CB3D6AC1E41D32B8451895A295B619514F178349X6fBF" TargetMode="External"/><Relationship Id="rId36" Type="http://schemas.openxmlformats.org/officeDocument/2006/relationships/hyperlink" Target="consultantplus://offline/ref=34A7246665CBE3E0E5C2F7B236E05B168EE2BF281DC98CDA8CC165E2814BA030E090E4E8F6125D1645B6E7A2eCF" TargetMode="External"/><Relationship Id="rId49" Type="http://schemas.openxmlformats.org/officeDocument/2006/relationships/hyperlink" Target="consultantplus://offline/ref=34A7246665CBE3E0E5C2F7B236E05B168EE2BF281DC98CDA8CC165E2814BA030E090E4E8F6125D1645B6E7A2eCF" TargetMode="External"/><Relationship Id="rId57" Type="http://schemas.openxmlformats.org/officeDocument/2006/relationships/hyperlink" Target="consultantplus://offline/ref=637ABC6F86A47CC48A5826ADE367F929CA876B81CB3D6AC1E41D32B8451895A295B619514F178349X6fBF" TargetMode="External"/><Relationship Id="rId61" Type="http://schemas.openxmlformats.org/officeDocument/2006/relationships/hyperlink" Target="consultantplus://offline/ref%3D8F10C197789C5638EBA2C46468E38E41A310FAD3B3766083C2CED6FFuCX2I" TargetMode="External"/><Relationship Id="rId10" Type="http://schemas.openxmlformats.org/officeDocument/2006/relationships/footer" Target="footer2.xml"/><Relationship Id="rId19" Type="http://schemas.openxmlformats.org/officeDocument/2006/relationships/hyperlink" Target="consultantplus://offline/ref=C6A4D78669D02F5015F66DE29DFF15C20F5DEFEAA34E79919C53EEA3E145CE28q0m9I" TargetMode="External"/><Relationship Id="rId31" Type="http://schemas.openxmlformats.org/officeDocument/2006/relationships/hyperlink" Target="consultantplus://offline/ref=34A7246665CBE3E0E5C2F7B236E05B168EE2BF281DC98CDA8CC165E2814BA030E090E4E8F6125D1645B6E7A2eCF" TargetMode="External"/><Relationship Id="rId44" Type="http://schemas.openxmlformats.org/officeDocument/2006/relationships/hyperlink" Target="consultantplus://offline/ref=637ABC6F86A47CC48A5826ADE367F929CA876B81CB3D6AC1E41D32B8451895A295B619514F178349X6fBF" TargetMode="External"/><Relationship Id="rId52" Type="http://schemas.openxmlformats.org/officeDocument/2006/relationships/hyperlink" Target="consultantplus://offline/ref=637ABC6F86A47CC48A5826ADE367F929CA876B81CB3D6AC1E41D32B8451895A295B619514F178349X6fBF" TargetMode="External"/><Relationship Id="rId60" Type="http://schemas.openxmlformats.org/officeDocument/2006/relationships/hyperlink" Target="consultantplus://offline/ref%3DABB6B23E8C7CD01E755F9B7812A2C30D77D48305A68092F91766B5889ACC050C78B22C2EJAC4M" TargetMode="External"/><Relationship Id="rId65" Type="http://schemas.openxmlformats.org/officeDocument/2006/relationships/hyperlink" Target="consultantplus://offline/ref=A4AC635F73BCAD20851B2956E58FEAAE666A1803100905A73E506B9463829BE37EDBCFE5E1bEFAM"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docs.cntd.ru/document/974006874" TargetMode="External"/><Relationship Id="rId27" Type="http://schemas.openxmlformats.org/officeDocument/2006/relationships/hyperlink" Target="consultantplus://offline/ref=34A7246665CBE3E0E5C2F7B236E05B168EE2BF281DC98CDA8CC165E2814BA030E090E4E8F6125D1645B6E7A2eCF" TargetMode="External"/><Relationship Id="rId30" Type="http://schemas.openxmlformats.org/officeDocument/2006/relationships/hyperlink" Target="consultantplus://offline/ref=637ABC6F86A47CC48A5826ADE367F929CA876B81CB3D6AC1E41D32B8451895A295B619514F178349X6fBF" TargetMode="External"/><Relationship Id="rId35" Type="http://schemas.openxmlformats.org/officeDocument/2006/relationships/hyperlink" Target="consultantplus://offline/ref=637ABC6F86A47CC48A5826ADE367F929CA876B81CB3D6AC1E41D32B8451895A295B619514F178349X6fBF" TargetMode="External"/><Relationship Id="rId43" Type="http://schemas.openxmlformats.org/officeDocument/2006/relationships/hyperlink" Target="consultantplus://offline/ref=34A7246665CBE3E0E5C2F7B236E05B168EE2BF281DC98CDA8CC165E2814BA030E090E4E8F6125D1645B6E7A2eCF" TargetMode="External"/><Relationship Id="rId48" Type="http://schemas.openxmlformats.org/officeDocument/2006/relationships/hyperlink" Target="consultantplus://offline/ref=637ABC6F86A47CC48A5826ADE367F929CA876B81CB3D6AC1E41D32B8451895A295B619514F178349X6fBF" TargetMode="External"/><Relationship Id="rId56" Type="http://schemas.openxmlformats.org/officeDocument/2006/relationships/hyperlink" Target="consultantplus://offline/ref=637ABC6F86A47CC48A5826ADE367F929CA876B81CB3D6AC1E41D32B8451895A295B619514F178349X6fBF" TargetMode="External"/><Relationship Id="rId64" Type="http://schemas.openxmlformats.org/officeDocument/2006/relationships/hyperlink" Target="consultantplus://offline/ref=12248655C22D418B66C32235EA3AD3C557736E4399B24B6ED2FE0D5B0314FDF56A39AC25EB8EA2F7p4EDM" TargetMode="External"/><Relationship Id="rId69" Type="http://schemas.openxmlformats.org/officeDocument/2006/relationships/hyperlink" Target="consultantplus://offline/ref=A4AC635F73BCAD20851B2956E58FEAAE666A1803100905A73E506B9463829BE37EDBCFECE4EFDE65b2F9M" TargetMode="External"/><Relationship Id="rId8" Type="http://schemas.openxmlformats.org/officeDocument/2006/relationships/image" Target="media/image1.jpeg"/><Relationship Id="rId51" Type="http://schemas.openxmlformats.org/officeDocument/2006/relationships/hyperlink" Target="consultantplus://offline/ref=34A7246665CBE3E0E5C2E9BF208C011F8BEFE22010CD868AD39E3EBFD642AA67A7DFBDAAB21F5A17A4e2F" TargetMode="External"/><Relationship Id="rId72" Type="http://schemas.openxmlformats.org/officeDocument/2006/relationships/footer" Target="footer7.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consultantplus://offline/ref=C7B3893B3C99E3A2A15EB197CFEBCD728FB0C571DB30A337E5F0161C0ACBJ" TargetMode="External"/><Relationship Id="rId25" Type="http://schemas.openxmlformats.org/officeDocument/2006/relationships/hyperlink" Target="http://docs.cntd.ru/document/974020740" TargetMode="External"/><Relationship Id="rId33" Type="http://schemas.openxmlformats.org/officeDocument/2006/relationships/hyperlink" Target="consultantplus://offline/ref=637ABC6F86A47CC48A5826ADE367F929CA876B81CB3D6AC1E41D32B8451895A295B619514F178349X6fBF" TargetMode="External"/><Relationship Id="rId38" Type="http://schemas.openxmlformats.org/officeDocument/2006/relationships/hyperlink" Target="http://www.consultant.ru/document/cons_doc_LAW_304231/d1fff908c2d37e4a021fca66e5cb54074d8c66e3/" TargetMode="External"/><Relationship Id="rId46" Type="http://schemas.openxmlformats.org/officeDocument/2006/relationships/hyperlink" Target="consultantplus://offline/ref=34A7246665CBE3E0E5C2F7B236E05B168EE2BF281DC98CDA8CC165E2814BA030E090E4E8F6125D1645B6E7A2eCF" TargetMode="External"/><Relationship Id="rId59" Type="http://schemas.openxmlformats.org/officeDocument/2006/relationships/hyperlink" Target="consultantplus://offline/ref%3D7FEDFDC0A46FA91BCF13AD6C094E0D09958C1ED19E20481A05F742426AE3QBI" TargetMode="External"/><Relationship Id="rId67" Type="http://schemas.openxmlformats.org/officeDocument/2006/relationships/hyperlink" Target="consultantplus://offline/ref=A4AC635F73BCAD20851B2956E58FEAAE666A1803100905A73E506B9463829BE37EDBCFECE4EFDE65b2F9M" TargetMode="External"/><Relationship Id="rId20" Type="http://schemas.openxmlformats.org/officeDocument/2006/relationships/hyperlink" Target="http://docs.cntd.ru/document/974020740" TargetMode="External"/><Relationship Id="rId41" Type="http://schemas.openxmlformats.org/officeDocument/2006/relationships/hyperlink" Target="consultantplus://offline/ref=34A7246665CBE3E0E5C2F7B236E05B168EE2BF281DC98CDA8CC165E2814BA030E090E4E8F6125D1645B6E7A2eCF" TargetMode="External"/><Relationship Id="rId54" Type="http://schemas.openxmlformats.org/officeDocument/2006/relationships/hyperlink" Target="consultantplus://offline/ref=637ABC6F86A47CC48A5826ADE367F929CA876B81CB3D6AC1E41D32B8451895A295B619514F178349X6fBF" TargetMode="External"/><Relationship Id="rId62" Type="http://schemas.openxmlformats.org/officeDocument/2006/relationships/hyperlink" Target="http://docs.cntd.ru/document/974006197" TargetMode="External"/><Relationship Id="rId70" Type="http://schemas.openxmlformats.org/officeDocument/2006/relationships/hyperlink" Target="http://www.consultant.ru/document/cons_doc_LAW_304231/d1fff908c2d37e4a021fca66e5cb54074d8c66e3/"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82C3A-16D3-4879-A599-DDF46676E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3022</TotalTime>
  <Pages>175</Pages>
  <Words>44870</Words>
  <Characters>255760</Characters>
  <Application>Microsoft Office Word</Application>
  <DocSecurity>0</DocSecurity>
  <Lines>2131</Lines>
  <Paragraphs>600</Paragraphs>
  <ScaleCrop>false</ScaleCrop>
  <HeadingPairs>
    <vt:vector size="2" baseType="variant">
      <vt:variant>
        <vt:lpstr>Название</vt:lpstr>
      </vt:variant>
      <vt:variant>
        <vt:i4>1</vt:i4>
      </vt:variant>
    </vt:vector>
  </HeadingPairs>
  <TitlesOfParts>
    <vt:vector size="1" baseType="lpstr">
      <vt:lpstr>Проект генерального плана муниципального образования «Шалакушское» Материалы по обоснованию</vt:lpstr>
    </vt:vector>
  </TitlesOfParts>
  <Company/>
  <LinksUpToDate>false</LinksUpToDate>
  <CharactersWithSpaces>300030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генерального плана муниципального образования «Шалакушское» Материалы по обоснованию</dc:title>
  <dc:creator>Пользователь</dc:creator>
  <cp:lastModifiedBy>Вия</cp:lastModifiedBy>
  <cp:revision>325</cp:revision>
  <cp:lastPrinted>2017-09-15T13:32:00Z</cp:lastPrinted>
  <dcterms:created xsi:type="dcterms:W3CDTF">2017-10-17T06:07:00Z</dcterms:created>
  <dcterms:modified xsi:type="dcterms:W3CDTF">2020-04-01T14:05:00Z</dcterms:modified>
</cp:coreProperties>
</file>